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49" w:rsidRDefault="00A228CA" w:rsidP="003B6549">
      <w:pPr>
        <w:ind w:left="5387" w:firstLine="283"/>
        <w:rPr>
          <w:sz w:val="28"/>
          <w:szCs w:val="28"/>
        </w:rPr>
      </w:pPr>
      <w:r w:rsidRPr="007A1787">
        <w:rPr>
          <w:sz w:val="28"/>
          <w:szCs w:val="28"/>
        </w:rPr>
        <w:t xml:space="preserve">Утверждено </w:t>
      </w:r>
    </w:p>
    <w:p w:rsidR="00A228CA" w:rsidRDefault="00A228CA" w:rsidP="003B6549">
      <w:pPr>
        <w:ind w:left="5387" w:firstLine="283"/>
        <w:rPr>
          <w:sz w:val="28"/>
          <w:szCs w:val="28"/>
        </w:rPr>
      </w:pPr>
      <w:r w:rsidRPr="007A1787">
        <w:rPr>
          <w:sz w:val="28"/>
          <w:szCs w:val="28"/>
        </w:rPr>
        <w:t>решением</w:t>
      </w:r>
    </w:p>
    <w:p w:rsidR="00A228CA" w:rsidRPr="007A1787" w:rsidRDefault="00A228CA" w:rsidP="003B6549">
      <w:pPr>
        <w:ind w:left="5387" w:firstLine="283"/>
        <w:rPr>
          <w:sz w:val="28"/>
          <w:szCs w:val="28"/>
        </w:rPr>
      </w:pPr>
      <w:r w:rsidRPr="007A1787">
        <w:rPr>
          <w:sz w:val="28"/>
          <w:szCs w:val="28"/>
        </w:rPr>
        <w:t>Волгоградской городской Думы</w:t>
      </w:r>
    </w:p>
    <w:p w:rsidR="003B6549" w:rsidRDefault="003B6549" w:rsidP="003B6549">
      <w:pPr>
        <w:ind w:left="5387" w:firstLine="283"/>
        <w:rPr>
          <w:sz w:val="28"/>
          <w:szCs w:val="28"/>
        </w:rPr>
      </w:pPr>
    </w:p>
    <w:p w:rsidR="00A228CA" w:rsidRPr="007A1787" w:rsidRDefault="00A228CA" w:rsidP="003B6549">
      <w:pPr>
        <w:ind w:left="5387" w:firstLine="283"/>
        <w:rPr>
          <w:sz w:val="28"/>
          <w:szCs w:val="28"/>
        </w:rPr>
      </w:pPr>
      <w:r w:rsidRPr="007A1787">
        <w:rPr>
          <w:sz w:val="28"/>
          <w:szCs w:val="28"/>
        </w:rPr>
        <w:t xml:space="preserve">от </w:t>
      </w:r>
      <w:r w:rsidR="003B6549" w:rsidRPr="00900331">
        <w:rPr>
          <w:sz w:val="28"/>
          <w:szCs w:val="28"/>
          <w:u w:val="single"/>
        </w:rPr>
        <w:t>19.06.2013</w:t>
      </w:r>
      <w:r w:rsidRPr="007A1787">
        <w:rPr>
          <w:sz w:val="28"/>
          <w:szCs w:val="28"/>
        </w:rPr>
        <w:t xml:space="preserve"> № </w:t>
      </w:r>
      <w:r w:rsidR="003B6549" w:rsidRPr="00900331">
        <w:rPr>
          <w:sz w:val="28"/>
          <w:szCs w:val="28"/>
          <w:u w:val="single"/>
        </w:rPr>
        <w:t>78/2365</w:t>
      </w:r>
    </w:p>
    <w:p w:rsidR="00A228CA" w:rsidRDefault="00A228CA" w:rsidP="003B6549">
      <w:pPr>
        <w:ind w:left="5387" w:firstLine="283"/>
        <w:outlineLvl w:val="0"/>
        <w:rPr>
          <w:sz w:val="28"/>
          <w:szCs w:val="28"/>
        </w:rPr>
      </w:pPr>
    </w:p>
    <w:p w:rsidR="00900331" w:rsidRPr="007A1787" w:rsidRDefault="00900331" w:rsidP="003B6549">
      <w:pPr>
        <w:ind w:left="5387" w:firstLine="283"/>
        <w:outlineLvl w:val="0"/>
        <w:rPr>
          <w:sz w:val="28"/>
          <w:szCs w:val="28"/>
        </w:rPr>
      </w:pPr>
    </w:p>
    <w:p w:rsidR="00A228CA" w:rsidRPr="007A1787" w:rsidRDefault="00A228CA" w:rsidP="003B6549">
      <w:pPr>
        <w:ind w:left="5387" w:firstLine="283"/>
        <w:rPr>
          <w:sz w:val="28"/>
          <w:szCs w:val="28"/>
        </w:rPr>
      </w:pPr>
      <w:r w:rsidRPr="007A1787">
        <w:rPr>
          <w:sz w:val="28"/>
          <w:szCs w:val="28"/>
        </w:rPr>
        <w:t>Депутатам</w:t>
      </w:r>
    </w:p>
    <w:p w:rsidR="00A228CA" w:rsidRPr="007A1787" w:rsidRDefault="00A228CA" w:rsidP="003B6549">
      <w:pPr>
        <w:ind w:left="5387" w:firstLine="283"/>
        <w:rPr>
          <w:sz w:val="28"/>
          <w:szCs w:val="28"/>
        </w:rPr>
      </w:pPr>
      <w:r w:rsidRPr="007A1787">
        <w:rPr>
          <w:sz w:val="28"/>
          <w:szCs w:val="28"/>
        </w:rPr>
        <w:t>Волгоградской областной Думы</w:t>
      </w:r>
    </w:p>
    <w:p w:rsidR="00A228CA" w:rsidRDefault="00A228CA" w:rsidP="003B6549">
      <w:pPr>
        <w:jc w:val="center"/>
        <w:rPr>
          <w:sz w:val="28"/>
          <w:szCs w:val="28"/>
        </w:rPr>
      </w:pPr>
    </w:p>
    <w:p w:rsidR="00A228CA" w:rsidRPr="003B6549" w:rsidRDefault="003B6549" w:rsidP="00A228C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Обращение</w:t>
      </w:r>
    </w:p>
    <w:p w:rsidR="00A228CA" w:rsidRDefault="00A228CA" w:rsidP="00A228CA">
      <w:pPr>
        <w:jc w:val="center"/>
        <w:rPr>
          <w:sz w:val="28"/>
          <w:szCs w:val="28"/>
        </w:rPr>
      </w:pPr>
    </w:p>
    <w:p w:rsidR="00A228CA" w:rsidRPr="007A1787" w:rsidRDefault="00A228CA" w:rsidP="00A228CA">
      <w:pPr>
        <w:jc w:val="center"/>
        <w:rPr>
          <w:sz w:val="28"/>
          <w:szCs w:val="28"/>
        </w:rPr>
      </w:pPr>
      <w:r w:rsidRPr="007A1787">
        <w:rPr>
          <w:sz w:val="28"/>
          <w:szCs w:val="28"/>
        </w:rPr>
        <w:t>Уважаемые депутаты Волгоградской областной Думы!</w:t>
      </w:r>
    </w:p>
    <w:p w:rsidR="00A9011F" w:rsidRPr="00A228CA" w:rsidRDefault="00A9011F" w:rsidP="00A228CA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7B05BA" w:rsidRPr="005521B7" w:rsidRDefault="007B05BA" w:rsidP="00BD0766">
      <w:pPr>
        <w:pStyle w:val="a8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521B7">
        <w:rPr>
          <w:rStyle w:val="FontStyle12"/>
          <w:color w:val="auto"/>
          <w:sz w:val="28"/>
          <w:szCs w:val="28"/>
        </w:rPr>
        <w:t>В последнее время на рынке Российской Федерации производится и пр</w:t>
      </w:r>
      <w:r w:rsidRPr="005521B7">
        <w:rPr>
          <w:rStyle w:val="FontStyle12"/>
          <w:color w:val="auto"/>
          <w:sz w:val="28"/>
          <w:szCs w:val="28"/>
        </w:rPr>
        <w:t>о</w:t>
      </w:r>
      <w:r w:rsidRPr="005521B7">
        <w:rPr>
          <w:rStyle w:val="FontStyle12"/>
          <w:color w:val="auto"/>
          <w:sz w:val="28"/>
          <w:szCs w:val="28"/>
        </w:rPr>
        <w:t xml:space="preserve">дается огромное количество </w:t>
      </w:r>
      <w:r w:rsidR="00B60673">
        <w:rPr>
          <w:rStyle w:val="FontStyle12"/>
          <w:color w:val="auto"/>
          <w:sz w:val="28"/>
          <w:szCs w:val="28"/>
        </w:rPr>
        <w:t>слабо</w:t>
      </w:r>
      <w:r w:rsidRPr="005521B7">
        <w:rPr>
          <w:rStyle w:val="FontStyle12"/>
          <w:color w:val="auto"/>
          <w:sz w:val="28"/>
          <w:szCs w:val="28"/>
        </w:rPr>
        <w:t xml:space="preserve">алкогольных </w:t>
      </w:r>
      <w:r w:rsidR="00B60673">
        <w:rPr>
          <w:rStyle w:val="FontStyle12"/>
          <w:color w:val="auto"/>
          <w:sz w:val="28"/>
          <w:szCs w:val="28"/>
        </w:rPr>
        <w:t>энергетических (</w:t>
      </w:r>
      <w:r w:rsidRPr="005521B7">
        <w:rPr>
          <w:rStyle w:val="FontStyle12"/>
          <w:color w:val="auto"/>
          <w:sz w:val="28"/>
          <w:szCs w:val="28"/>
        </w:rPr>
        <w:t>тонизирующих</w:t>
      </w:r>
      <w:r w:rsidR="00B60673">
        <w:rPr>
          <w:rStyle w:val="FontStyle12"/>
          <w:color w:val="auto"/>
          <w:sz w:val="28"/>
          <w:szCs w:val="28"/>
        </w:rPr>
        <w:t>)</w:t>
      </w:r>
      <w:r w:rsidRPr="005521B7">
        <w:rPr>
          <w:rStyle w:val="FontStyle12"/>
          <w:color w:val="auto"/>
          <w:sz w:val="28"/>
          <w:szCs w:val="28"/>
        </w:rPr>
        <w:t xml:space="preserve"> напитков</w:t>
      </w:r>
      <w:r w:rsidR="00B60673">
        <w:rPr>
          <w:rStyle w:val="FontStyle12"/>
          <w:color w:val="auto"/>
          <w:sz w:val="28"/>
          <w:szCs w:val="28"/>
        </w:rPr>
        <w:t>, так называемых энергетиков (энергетических напитков)</w:t>
      </w:r>
      <w:r w:rsidRPr="005521B7">
        <w:rPr>
          <w:rStyle w:val="FontStyle12"/>
          <w:color w:val="auto"/>
          <w:sz w:val="28"/>
          <w:szCs w:val="28"/>
        </w:rPr>
        <w:t xml:space="preserve">. </w:t>
      </w:r>
      <w:r w:rsidR="00C677BB" w:rsidRPr="005521B7">
        <w:rPr>
          <w:rStyle w:val="FontStyle12"/>
          <w:color w:val="auto"/>
          <w:sz w:val="28"/>
          <w:szCs w:val="28"/>
        </w:rPr>
        <w:t xml:space="preserve">Основными тонизирующими компонентами </w:t>
      </w:r>
      <w:r w:rsidRPr="005521B7">
        <w:rPr>
          <w:rStyle w:val="FontStyle12"/>
          <w:color w:val="auto"/>
          <w:sz w:val="28"/>
          <w:szCs w:val="28"/>
        </w:rPr>
        <w:t xml:space="preserve">в них </w:t>
      </w:r>
      <w:r w:rsidR="00C677BB" w:rsidRPr="005521B7">
        <w:rPr>
          <w:rStyle w:val="FontStyle12"/>
          <w:color w:val="auto"/>
          <w:sz w:val="28"/>
          <w:szCs w:val="28"/>
        </w:rPr>
        <w:t>явля</w:t>
      </w:r>
      <w:r w:rsidR="00A64D2E">
        <w:rPr>
          <w:rStyle w:val="FontStyle12"/>
          <w:color w:val="auto"/>
          <w:sz w:val="28"/>
          <w:szCs w:val="28"/>
        </w:rPr>
        <w:t>ю</w:t>
      </w:r>
      <w:r w:rsidR="00C677BB" w:rsidRPr="005521B7">
        <w:rPr>
          <w:rStyle w:val="FontStyle12"/>
          <w:color w:val="auto"/>
          <w:sz w:val="28"/>
          <w:szCs w:val="28"/>
        </w:rPr>
        <w:t xml:space="preserve">тся </w:t>
      </w:r>
      <w:r w:rsidRPr="005521B7">
        <w:rPr>
          <w:rStyle w:val="FontStyle12"/>
          <w:color w:val="auto"/>
          <w:sz w:val="28"/>
          <w:szCs w:val="28"/>
        </w:rPr>
        <w:t xml:space="preserve">синтетический кофеин, </w:t>
      </w:r>
      <w:r w:rsidR="00C677BB" w:rsidRPr="005521B7">
        <w:rPr>
          <w:rStyle w:val="FontStyle12"/>
          <w:color w:val="auto"/>
          <w:sz w:val="28"/>
          <w:szCs w:val="28"/>
        </w:rPr>
        <w:t>дешевый алкоголь, природные биологически активные вещества, а также витамины</w:t>
      </w:r>
      <w:proofErr w:type="gramStart"/>
      <w:r w:rsidR="00C677BB" w:rsidRPr="005521B7">
        <w:rPr>
          <w:rStyle w:val="FontStyle12"/>
          <w:color w:val="auto"/>
          <w:sz w:val="28"/>
          <w:szCs w:val="28"/>
        </w:rPr>
        <w:t xml:space="preserve"> С</w:t>
      </w:r>
      <w:proofErr w:type="gramEnd"/>
      <w:r w:rsidR="00C677BB" w:rsidRPr="005521B7">
        <w:rPr>
          <w:rStyle w:val="FontStyle12"/>
          <w:color w:val="auto"/>
          <w:sz w:val="28"/>
          <w:szCs w:val="28"/>
        </w:rPr>
        <w:t>, РР, В2, В5, В6, В12.</w:t>
      </w:r>
      <w:r w:rsidRPr="005521B7">
        <w:rPr>
          <w:rStyle w:val="FontStyle12"/>
          <w:color w:val="auto"/>
          <w:sz w:val="28"/>
          <w:szCs w:val="28"/>
        </w:rPr>
        <w:t xml:space="preserve"> Кроме того</w:t>
      </w:r>
      <w:r w:rsidR="00A64D2E">
        <w:rPr>
          <w:rStyle w:val="FontStyle12"/>
          <w:color w:val="auto"/>
          <w:sz w:val="28"/>
          <w:szCs w:val="28"/>
        </w:rPr>
        <w:t>,</w:t>
      </w:r>
      <w:r w:rsidRPr="005521B7">
        <w:rPr>
          <w:rStyle w:val="FontStyle12"/>
          <w:color w:val="auto"/>
          <w:sz w:val="28"/>
          <w:szCs w:val="28"/>
        </w:rPr>
        <w:t xml:space="preserve"> в таких напитках содержится алкоголь невысокого качества.</w:t>
      </w:r>
      <w:r w:rsidR="00C677BB" w:rsidRPr="005521B7">
        <w:rPr>
          <w:rStyle w:val="FontStyle12"/>
          <w:color w:val="auto"/>
          <w:sz w:val="28"/>
          <w:szCs w:val="28"/>
        </w:rPr>
        <w:t xml:space="preserve"> </w:t>
      </w:r>
      <w:r w:rsidRPr="005521B7">
        <w:rPr>
          <w:rStyle w:val="FontStyle12"/>
          <w:color w:val="auto"/>
          <w:sz w:val="28"/>
          <w:szCs w:val="28"/>
        </w:rPr>
        <w:t xml:space="preserve"> Допустимое содержание кофеина в </w:t>
      </w:r>
      <w:r w:rsidR="00B60673">
        <w:rPr>
          <w:rStyle w:val="FontStyle12"/>
          <w:color w:val="auto"/>
          <w:sz w:val="28"/>
          <w:szCs w:val="28"/>
        </w:rPr>
        <w:t xml:space="preserve">энергетических </w:t>
      </w:r>
      <w:r w:rsidRPr="005521B7">
        <w:rPr>
          <w:rStyle w:val="FontStyle12"/>
          <w:color w:val="auto"/>
          <w:sz w:val="28"/>
          <w:szCs w:val="28"/>
        </w:rPr>
        <w:t>напитках такое, что при употреблении одной и более упаковки</w:t>
      </w:r>
      <w:r w:rsidR="00423E90" w:rsidRPr="005521B7">
        <w:rPr>
          <w:rStyle w:val="FontStyle12"/>
          <w:color w:val="auto"/>
          <w:sz w:val="28"/>
          <w:szCs w:val="28"/>
        </w:rPr>
        <w:t xml:space="preserve"> может быть превышен суточный уровень потребления </w:t>
      </w:r>
      <w:r w:rsidR="00A64D2E">
        <w:rPr>
          <w:rStyle w:val="FontStyle12"/>
          <w:color w:val="auto"/>
          <w:sz w:val="28"/>
          <w:szCs w:val="28"/>
        </w:rPr>
        <w:t xml:space="preserve">кофеина </w:t>
      </w:r>
      <w:r w:rsidR="00423E90" w:rsidRPr="005521B7">
        <w:rPr>
          <w:rStyle w:val="FontStyle12"/>
          <w:color w:val="auto"/>
          <w:sz w:val="28"/>
          <w:szCs w:val="28"/>
        </w:rPr>
        <w:t xml:space="preserve">(от 150 </w:t>
      </w:r>
      <w:r w:rsidR="00423E90" w:rsidRPr="005521B7">
        <w:rPr>
          <w:rStyle w:val="FontStyle11"/>
          <w:b w:val="0"/>
          <w:color w:val="auto"/>
          <w:sz w:val="28"/>
          <w:szCs w:val="28"/>
        </w:rPr>
        <w:t xml:space="preserve">до </w:t>
      </w:r>
      <w:r w:rsidR="003B6549">
        <w:rPr>
          <w:rStyle w:val="FontStyle12"/>
          <w:color w:val="auto"/>
          <w:sz w:val="28"/>
          <w:szCs w:val="28"/>
        </w:rPr>
        <w:t>320 мг/</w:t>
      </w:r>
      <w:r w:rsidR="00423E90" w:rsidRPr="005521B7">
        <w:rPr>
          <w:rStyle w:val="FontStyle12"/>
          <w:color w:val="auto"/>
          <w:sz w:val="28"/>
          <w:szCs w:val="28"/>
        </w:rPr>
        <w:t>л) при допустимом его потре</w:t>
      </w:r>
      <w:r w:rsidR="00423E90" w:rsidRPr="005521B7">
        <w:rPr>
          <w:rStyle w:val="FontStyle12"/>
          <w:color w:val="auto"/>
          <w:sz w:val="28"/>
          <w:szCs w:val="28"/>
        </w:rPr>
        <w:t>б</w:t>
      </w:r>
      <w:r w:rsidR="00423E90" w:rsidRPr="005521B7">
        <w:rPr>
          <w:rStyle w:val="FontStyle12"/>
          <w:color w:val="auto"/>
          <w:sz w:val="28"/>
          <w:szCs w:val="28"/>
        </w:rPr>
        <w:t>лении 150 мг в сутки</w:t>
      </w:r>
      <w:r w:rsidR="00C677BB" w:rsidRPr="005521B7">
        <w:rPr>
          <w:rStyle w:val="FontStyle12"/>
          <w:color w:val="auto"/>
          <w:sz w:val="28"/>
          <w:szCs w:val="28"/>
        </w:rPr>
        <w:t xml:space="preserve">, </w:t>
      </w:r>
      <w:r w:rsidR="00423E90" w:rsidRPr="005521B7">
        <w:rPr>
          <w:rStyle w:val="FontStyle12"/>
          <w:color w:val="auto"/>
          <w:sz w:val="28"/>
          <w:szCs w:val="28"/>
        </w:rPr>
        <w:t xml:space="preserve">а </w:t>
      </w:r>
      <w:r w:rsidR="00B60673">
        <w:rPr>
          <w:rStyle w:val="FontStyle12"/>
          <w:color w:val="auto"/>
          <w:sz w:val="28"/>
          <w:szCs w:val="28"/>
        </w:rPr>
        <w:t>такие напитки</w:t>
      </w:r>
      <w:r w:rsidR="005521B7">
        <w:rPr>
          <w:rStyle w:val="FontStyle12"/>
          <w:color w:val="auto"/>
          <w:sz w:val="28"/>
          <w:szCs w:val="28"/>
        </w:rPr>
        <w:t>,</w:t>
      </w:r>
      <w:r w:rsidR="00423E90" w:rsidRPr="005521B7">
        <w:rPr>
          <w:rStyle w:val="FontStyle12"/>
          <w:color w:val="auto"/>
          <w:sz w:val="28"/>
          <w:szCs w:val="28"/>
        </w:rPr>
        <w:t xml:space="preserve"> как правило</w:t>
      </w:r>
      <w:r w:rsidR="005521B7">
        <w:rPr>
          <w:rStyle w:val="FontStyle12"/>
          <w:color w:val="auto"/>
          <w:sz w:val="28"/>
          <w:szCs w:val="28"/>
        </w:rPr>
        <w:t>,</w:t>
      </w:r>
      <w:r w:rsidR="00423E90" w:rsidRPr="005521B7">
        <w:rPr>
          <w:rStyle w:val="FontStyle12"/>
          <w:color w:val="auto"/>
          <w:sz w:val="28"/>
          <w:szCs w:val="28"/>
        </w:rPr>
        <w:t xml:space="preserve"> выпиваются не в единичном количестве. </w:t>
      </w:r>
      <w:r w:rsidRPr="005521B7">
        <w:rPr>
          <w:color w:val="auto"/>
          <w:sz w:val="28"/>
          <w:szCs w:val="28"/>
        </w:rPr>
        <w:t>Хроническая многолетня</w:t>
      </w:r>
      <w:r w:rsidR="00423E90" w:rsidRPr="005521B7">
        <w:rPr>
          <w:color w:val="auto"/>
          <w:sz w:val="28"/>
          <w:szCs w:val="28"/>
        </w:rPr>
        <w:t>я</w:t>
      </w:r>
      <w:r w:rsidRPr="005521B7">
        <w:rPr>
          <w:color w:val="auto"/>
          <w:sz w:val="28"/>
          <w:szCs w:val="28"/>
        </w:rPr>
        <w:t xml:space="preserve"> интоксикация кофеином приводит к стойким нарушениям сна, отсутствию аппетита, значительному снижению массы тела, сердечной аритмии, тахикардии.</w:t>
      </w:r>
      <w:r w:rsidR="005521B7" w:rsidRPr="005521B7">
        <w:rPr>
          <w:color w:val="auto"/>
          <w:sz w:val="28"/>
          <w:szCs w:val="28"/>
        </w:rPr>
        <w:t xml:space="preserve"> Часто наблюдается суетливость</w:t>
      </w:r>
      <w:r w:rsidRPr="005521B7">
        <w:rPr>
          <w:color w:val="auto"/>
          <w:sz w:val="28"/>
          <w:szCs w:val="28"/>
        </w:rPr>
        <w:t>, нарастает конфликтность. У мужчин наблюдается снижение потенции</w:t>
      </w:r>
      <w:r w:rsidR="005521B7" w:rsidRPr="005521B7">
        <w:rPr>
          <w:color w:val="auto"/>
          <w:sz w:val="28"/>
          <w:szCs w:val="28"/>
        </w:rPr>
        <w:t>,</w:t>
      </w:r>
      <w:r w:rsidRPr="005521B7">
        <w:rPr>
          <w:color w:val="auto"/>
          <w:sz w:val="28"/>
          <w:szCs w:val="28"/>
        </w:rPr>
        <w:t xml:space="preserve"> пов</w:t>
      </w:r>
      <w:r w:rsidRPr="005521B7">
        <w:rPr>
          <w:color w:val="auto"/>
          <w:sz w:val="28"/>
          <w:szCs w:val="28"/>
        </w:rPr>
        <w:t>ы</w:t>
      </w:r>
      <w:r w:rsidRPr="005521B7">
        <w:rPr>
          <w:color w:val="auto"/>
          <w:sz w:val="28"/>
          <w:szCs w:val="28"/>
        </w:rPr>
        <w:t xml:space="preserve">шается риск развития </w:t>
      </w:r>
      <w:r w:rsidR="00423E90" w:rsidRPr="005521B7">
        <w:rPr>
          <w:color w:val="auto"/>
          <w:sz w:val="28"/>
          <w:szCs w:val="28"/>
        </w:rPr>
        <w:t xml:space="preserve">сердечных </w:t>
      </w:r>
      <w:r w:rsidR="005521B7" w:rsidRPr="005521B7">
        <w:rPr>
          <w:color w:val="auto"/>
          <w:sz w:val="28"/>
          <w:szCs w:val="28"/>
        </w:rPr>
        <w:t xml:space="preserve">заболеваний, а впоследствии </w:t>
      </w:r>
      <w:r w:rsidR="003B6549">
        <w:rPr>
          <w:color w:val="auto"/>
          <w:sz w:val="28"/>
          <w:szCs w:val="28"/>
        </w:rPr>
        <w:t>–</w:t>
      </w:r>
      <w:r w:rsidR="00A64D2E">
        <w:rPr>
          <w:color w:val="auto"/>
          <w:sz w:val="28"/>
          <w:szCs w:val="28"/>
        </w:rPr>
        <w:t xml:space="preserve"> </w:t>
      </w:r>
      <w:r w:rsidR="005521B7" w:rsidRPr="005521B7">
        <w:rPr>
          <w:color w:val="auto"/>
          <w:sz w:val="28"/>
          <w:szCs w:val="28"/>
        </w:rPr>
        <w:t xml:space="preserve">и </w:t>
      </w:r>
      <w:r w:rsidRPr="005521B7">
        <w:rPr>
          <w:color w:val="auto"/>
          <w:sz w:val="28"/>
          <w:szCs w:val="28"/>
        </w:rPr>
        <w:t xml:space="preserve">инфаркта миокарда. </w:t>
      </w:r>
    </w:p>
    <w:p w:rsidR="00A9011F" w:rsidRDefault="005521B7" w:rsidP="00A228CA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5521B7">
        <w:rPr>
          <w:sz w:val="28"/>
          <w:szCs w:val="28"/>
        </w:rPr>
        <w:t>Основными потребителями энергети</w:t>
      </w:r>
      <w:r w:rsidR="00A932C4">
        <w:rPr>
          <w:sz w:val="28"/>
          <w:szCs w:val="28"/>
        </w:rPr>
        <w:t>ческих напитков</w:t>
      </w:r>
      <w:r w:rsidRPr="005521B7">
        <w:rPr>
          <w:sz w:val="28"/>
          <w:szCs w:val="28"/>
        </w:rPr>
        <w:t xml:space="preserve"> являются работа</w:t>
      </w:r>
      <w:r w:rsidRPr="005521B7">
        <w:rPr>
          <w:sz w:val="28"/>
          <w:szCs w:val="28"/>
        </w:rPr>
        <w:t>ю</w:t>
      </w:r>
      <w:r w:rsidRPr="005521B7">
        <w:rPr>
          <w:sz w:val="28"/>
          <w:szCs w:val="28"/>
        </w:rPr>
        <w:t>щие и учащиеся лица мужского пола (28,6%) в возрасте от 17 до 24 лет (30%). Чаще всего потреб</w:t>
      </w:r>
      <w:r w:rsidR="00A64D2E">
        <w:rPr>
          <w:sz w:val="28"/>
          <w:szCs w:val="28"/>
        </w:rPr>
        <w:t xml:space="preserve">ители энергетических напитков </w:t>
      </w:r>
      <w:r w:rsidR="003B6549">
        <w:rPr>
          <w:sz w:val="28"/>
          <w:szCs w:val="28"/>
        </w:rPr>
        <w:t>–</w:t>
      </w:r>
      <w:r w:rsidR="00A64D2E">
        <w:rPr>
          <w:sz w:val="28"/>
          <w:szCs w:val="28"/>
        </w:rPr>
        <w:t xml:space="preserve"> </w:t>
      </w:r>
      <w:r w:rsidRPr="005521B7">
        <w:rPr>
          <w:sz w:val="28"/>
          <w:szCs w:val="28"/>
        </w:rPr>
        <w:t xml:space="preserve">молодежь, спортсмены и автомобилисты. </w:t>
      </w:r>
      <w:r w:rsidR="00C677BB" w:rsidRPr="005521B7">
        <w:rPr>
          <w:rStyle w:val="FontStyle12"/>
          <w:sz w:val="28"/>
          <w:szCs w:val="28"/>
        </w:rPr>
        <w:t>При этом девушки потребляют алкоголь наравне с юношами.</w:t>
      </w:r>
      <w:r w:rsidRPr="005521B7">
        <w:rPr>
          <w:rStyle w:val="FontStyle12"/>
          <w:sz w:val="28"/>
          <w:szCs w:val="28"/>
        </w:rPr>
        <w:t xml:space="preserve"> </w:t>
      </w:r>
      <w:r w:rsidRPr="005521B7">
        <w:rPr>
          <w:sz w:val="28"/>
          <w:szCs w:val="28"/>
        </w:rPr>
        <w:t>Напитки, повышающие тонус, активно продвигаются производителями на ди</w:t>
      </w:r>
      <w:r w:rsidRPr="005521B7">
        <w:rPr>
          <w:sz w:val="28"/>
          <w:szCs w:val="28"/>
        </w:rPr>
        <w:t>с</w:t>
      </w:r>
      <w:r w:rsidRPr="005521B7">
        <w:rPr>
          <w:sz w:val="28"/>
          <w:szCs w:val="28"/>
        </w:rPr>
        <w:t>котеках и в ночных клуб</w:t>
      </w:r>
      <w:r w:rsidR="003B6549">
        <w:rPr>
          <w:sz w:val="28"/>
          <w:szCs w:val="28"/>
        </w:rPr>
        <w:t>ах. Эксперты подсчитали, что 39</w:t>
      </w:r>
      <w:r w:rsidRPr="005521B7">
        <w:rPr>
          <w:sz w:val="28"/>
          <w:szCs w:val="28"/>
        </w:rPr>
        <w:t xml:space="preserve">% студентов выпивают, по крайней мере, один энергетический напиток в месяц. Зафиксировали, что при злоупотреблении подобными </w:t>
      </w:r>
      <w:r w:rsidR="008C6C8A">
        <w:rPr>
          <w:sz w:val="28"/>
          <w:szCs w:val="28"/>
        </w:rPr>
        <w:t>«</w:t>
      </w:r>
      <w:r w:rsidRPr="005521B7">
        <w:rPr>
          <w:sz w:val="28"/>
          <w:szCs w:val="28"/>
        </w:rPr>
        <w:t>газировками</w:t>
      </w:r>
      <w:r w:rsidR="008C6C8A">
        <w:rPr>
          <w:sz w:val="28"/>
          <w:szCs w:val="28"/>
        </w:rPr>
        <w:t>»</w:t>
      </w:r>
      <w:r w:rsidRPr="005521B7">
        <w:rPr>
          <w:sz w:val="28"/>
          <w:szCs w:val="28"/>
        </w:rPr>
        <w:t xml:space="preserve"> (для этого достаточно пить их шесть раз в месяц) вероятность стать заядлым курильщиком или алкоголиком возрастает втрое. Употребление большого количества энергети</w:t>
      </w:r>
      <w:r w:rsidR="00A932C4">
        <w:rPr>
          <w:sz w:val="28"/>
          <w:szCs w:val="28"/>
        </w:rPr>
        <w:t>ческих напитков</w:t>
      </w:r>
      <w:r w:rsidRPr="005521B7">
        <w:rPr>
          <w:sz w:val="28"/>
          <w:szCs w:val="28"/>
        </w:rPr>
        <w:t xml:space="preserve"> очень сильно влияет на поведение, которое становится агрессивным, неупра</w:t>
      </w:r>
      <w:r w:rsidRPr="005521B7">
        <w:rPr>
          <w:sz w:val="28"/>
          <w:szCs w:val="28"/>
        </w:rPr>
        <w:t>в</w:t>
      </w:r>
      <w:r w:rsidRPr="005521B7">
        <w:rPr>
          <w:sz w:val="28"/>
          <w:szCs w:val="28"/>
        </w:rPr>
        <w:t>ляемым, что</w:t>
      </w:r>
      <w:r>
        <w:rPr>
          <w:sz w:val="28"/>
          <w:szCs w:val="28"/>
        </w:rPr>
        <w:t>,</w:t>
      </w:r>
      <w:r w:rsidRPr="005521B7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5521B7">
        <w:rPr>
          <w:sz w:val="28"/>
          <w:szCs w:val="28"/>
        </w:rPr>
        <w:t xml:space="preserve"> становится причиной беспорядочных половых связей, развития наркотической зависимости, жестокости, необдуманного риска. Исследования показывают, что употребление энерг</w:t>
      </w:r>
      <w:r w:rsidR="00B06B36">
        <w:rPr>
          <w:sz w:val="28"/>
          <w:szCs w:val="28"/>
        </w:rPr>
        <w:t xml:space="preserve">етических </w:t>
      </w:r>
      <w:r w:rsidRPr="005521B7">
        <w:rPr>
          <w:sz w:val="28"/>
          <w:szCs w:val="28"/>
        </w:rPr>
        <w:t>напитков не об</w:t>
      </w:r>
      <w:r w:rsidRPr="005521B7">
        <w:rPr>
          <w:sz w:val="28"/>
          <w:szCs w:val="28"/>
        </w:rPr>
        <w:t>я</w:t>
      </w:r>
      <w:r w:rsidRPr="005521B7">
        <w:rPr>
          <w:sz w:val="28"/>
          <w:szCs w:val="28"/>
        </w:rPr>
        <w:t>зательно спровоцирует такое поведение. Но молодые люди, регулярно уп</w:t>
      </w:r>
      <w:r w:rsidRPr="005521B7">
        <w:rPr>
          <w:sz w:val="28"/>
          <w:szCs w:val="28"/>
        </w:rPr>
        <w:t>о</w:t>
      </w:r>
      <w:r w:rsidRPr="005521B7">
        <w:rPr>
          <w:sz w:val="28"/>
          <w:szCs w:val="28"/>
        </w:rPr>
        <w:lastRenderedPageBreak/>
        <w:t>требляющие такие напитки, попадают в группу риска, так как у них с большей вероятностью возникнут проблемы со здоровьем и отклонения в поведении, чем у людей, не употребляющих энергети</w:t>
      </w:r>
      <w:r w:rsidR="00A932C4">
        <w:rPr>
          <w:sz w:val="28"/>
          <w:szCs w:val="28"/>
        </w:rPr>
        <w:t>ческие напитки</w:t>
      </w:r>
      <w:r w:rsidRPr="005521B7">
        <w:rPr>
          <w:sz w:val="28"/>
          <w:szCs w:val="28"/>
        </w:rPr>
        <w:t>.</w:t>
      </w:r>
    </w:p>
    <w:p w:rsidR="00A9011F" w:rsidRPr="00A228CA" w:rsidRDefault="00C677BB" w:rsidP="00A228CA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228CA">
        <w:rPr>
          <w:rStyle w:val="FontStyle11"/>
          <w:b w:val="0"/>
          <w:sz w:val="28"/>
          <w:szCs w:val="28"/>
        </w:rPr>
        <w:t>Фруктовые вкусы и газирование маскируют вкус алкоголя</w:t>
      </w:r>
      <w:r w:rsidRPr="00A228CA">
        <w:rPr>
          <w:rStyle w:val="FontStyle11"/>
          <w:sz w:val="28"/>
          <w:szCs w:val="28"/>
        </w:rPr>
        <w:t xml:space="preserve"> </w:t>
      </w:r>
      <w:r w:rsidRPr="00A228CA">
        <w:rPr>
          <w:rStyle w:val="FontStyle12"/>
          <w:sz w:val="28"/>
          <w:szCs w:val="28"/>
        </w:rPr>
        <w:t>и формируют у подростка стереотип, якобы слабоалкогольный энергетический (тонизирующий) напиток практически ничем не отличается от обычных газированных неалк</w:t>
      </w:r>
      <w:r w:rsidRPr="00A228CA">
        <w:rPr>
          <w:rStyle w:val="FontStyle12"/>
          <w:sz w:val="28"/>
          <w:szCs w:val="28"/>
        </w:rPr>
        <w:t>о</w:t>
      </w:r>
      <w:r w:rsidRPr="00A228CA">
        <w:rPr>
          <w:rStyle w:val="FontStyle12"/>
          <w:sz w:val="28"/>
          <w:szCs w:val="28"/>
        </w:rPr>
        <w:t>гольных энергетических напитков. Соответственно, постепенно слабоалк</w:t>
      </w:r>
      <w:r w:rsidRPr="00A228CA">
        <w:rPr>
          <w:rStyle w:val="FontStyle12"/>
          <w:sz w:val="28"/>
          <w:szCs w:val="28"/>
        </w:rPr>
        <w:t>о</w:t>
      </w:r>
      <w:r w:rsidRPr="00A228CA">
        <w:rPr>
          <w:rStyle w:val="FontStyle12"/>
          <w:sz w:val="28"/>
          <w:szCs w:val="28"/>
        </w:rPr>
        <w:t>гольный энергетический (тонизирующий) напиток заменяет обычные напитки и служит уже просто для утоления жажды.</w:t>
      </w:r>
    </w:p>
    <w:p w:rsidR="00A9011F" w:rsidRPr="00A228CA" w:rsidRDefault="00C677BB" w:rsidP="00A228CA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A228CA">
        <w:rPr>
          <w:rStyle w:val="FontStyle12"/>
          <w:sz w:val="28"/>
          <w:szCs w:val="28"/>
        </w:rPr>
        <w:t>Неподготовленный организм подростка не сможет без последствий пр</w:t>
      </w:r>
      <w:r w:rsidRPr="00A228CA">
        <w:rPr>
          <w:rStyle w:val="FontStyle12"/>
          <w:sz w:val="28"/>
          <w:szCs w:val="28"/>
        </w:rPr>
        <w:t>и</w:t>
      </w:r>
      <w:r w:rsidR="00900331">
        <w:rPr>
          <w:rStyle w:val="FontStyle12"/>
          <w:sz w:val="28"/>
          <w:szCs w:val="28"/>
        </w:rPr>
        <w:t>нять, например, 3 л</w:t>
      </w:r>
      <w:r w:rsidRPr="00A228CA">
        <w:rPr>
          <w:rStyle w:val="FontStyle12"/>
          <w:sz w:val="28"/>
          <w:szCs w:val="28"/>
        </w:rPr>
        <w:t xml:space="preserve"> </w:t>
      </w:r>
      <w:r w:rsidRPr="00A228CA">
        <w:rPr>
          <w:rStyle w:val="FontStyle15"/>
          <w:sz w:val="28"/>
          <w:szCs w:val="28"/>
        </w:rPr>
        <w:t xml:space="preserve">пива </w:t>
      </w:r>
      <w:r w:rsidRPr="00A228CA">
        <w:rPr>
          <w:rStyle w:val="FontStyle12"/>
          <w:sz w:val="28"/>
          <w:szCs w:val="28"/>
        </w:rPr>
        <w:t xml:space="preserve">или 400 г водки, </w:t>
      </w:r>
      <w:r w:rsidRPr="00A228CA">
        <w:rPr>
          <w:rStyle w:val="FontStyle14"/>
          <w:sz w:val="28"/>
          <w:szCs w:val="28"/>
        </w:rPr>
        <w:t xml:space="preserve">а </w:t>
      </w:r>
      <w:r w:rsidRPr="00A228CA">
        <w:rPr>
          <w:rStyle w:val="FontStyle12"/>
          <w:sz w:val="28"/>
          <w:szCs w:val="28"/>
        </w:rPr>
        <w:t xml:space="preserve">четыре или </w:t>
      </w:r>
      <w:r w:rsidRPr="00A228CA">
        <w:rPr>
          <w:rStyle w:val="FontStyle14"/>
          <w:sz w:val="28"/>
          <w:szCs w:val="28"/>
        </w:rPr>
        <w:t xml:space="preserve">пять </w:t>
      </w:r>
      <w:r w:rsidRPr="00A228CA">
        <w:rPr>
          <w:rStyle w:val="FontStyle12"/>
          <w:sz w:val="28"/>
          <w:szCs w:val="28"/>
        </w:rPr>
        <w:t>баночек ко</w:t>
      </w:r>
      <w:r w:rsidRPr="00A228CA">
        <w:rPr>
          <w:rStyle w:val="FontStyle12"/>
          <w:sz w:val="28"/>
          <w:szCs w:val="28"/>
        </w:rPr>
        <w:t>к</w:t>
      </w:r>
      <w:r w:rsidRPr="00A228CA">
        <w:rPr>
          <w:rStyle w:val="FontStyle12"/>
          <w:sz w:val="28"/>
          <w:szCs w:val="28"/>
        </w:rPr>
        <w:t xml:space="preserve">тейля </w:t>
      </w:r>
      <w:r w:rsidR="003B6549">
        <w:rPr>
          <w:rStyle w:val="FontStyle12"/>
          <w:sz w:val="28"/>
          <w:szCs w:val="28"/>
        </w:rPr>
        <w:t>–</w:t>
      </w:r>
      <w:r w:rsidRPr="00A228CA">
        <w:rPr>
          <w:rStyle w:val="FontStyle12"/>
          <w:sz w:val="28"/>
          <w:szCs w:val="28"/>
        </w:rPr>
        <w:t xml:space="preserve"> </w:t>
      </w:r>
      <w:r w:rsidRPr="00A228CA">
        <w:rPr>
          <w:rStyle w:val="FontStyle14"/>
          <w:sz w:val="28"/>
          <w:szCs w:val="28"/>
        </w:rPr>
        <w:t>запросто.</w:t>
      </w:r>
    </w:p>
    <w:p w:rsidR="00A9011F" w:rsidRPr="00A228CA" w:rsidRDefault="00C677BB" w:rsidP="003B6549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228CA">
        <w:rPr>
          <w:rStyle w:val="FontStyle12"/>
          <w:sz w:val="28"/>
          <w:szCs w:val="28"/>
        </w:rPr>
        <w:t xml:space="preserve">Причем </w:t>
      </w:r>
      <w:r w:rsidR="00A64D2E">
        <w:rPr>
          <w:rStyle w:val="FontStyle12"/>
          <w:sz w:val="28"/>
          <w:szCs w:val="28"/>
        </w:rPr>
        <w:t>подросток</w:t>
      </w:r>
      <w:r w:rsidRPr="00A228CA">
        <w:rPr>
          <w:rStyle w:val="FontStyle12"/>
          <w:sz w:val="28"/>
          <w:szCs w:val="28"/>
        </w:rPr>
        <w:t xml:space="preserve"> проделывает это изо дня в день, из месяца в месяц. Так через небольшой промежуток времени формируется алкогольная зависимость</w:t>
      </w:r>
      <w:r w:rsidR="00A64D2E">
        <w:rPr>
          <w:rStyle w:val="FontStyle12"/>
          <w:sz w:val="28"/>
          <w:szCs w:val="28"/>
        </w:rPr>
        <w:t>,</w:t>
      </w:r>
      <w:r w:rsidRPr="00A228CA">
        <w:rPr>
          <w:rStyle w:val="FontStyle12"/>
          <w:sz w:val="28"/>
          <w:szCs w:val="28"/>
        </w:rPr>
        <w:t xml:space="preserve"> </w:t>
      </w:r>
      <w:r w:rsidR="00A64D2E">
        <w:rPr>
          <w:rStyle w:val="FontStyle12"/>
          <w:sz w:val="28"/>
          <w:szCs w:val="28"/>
        </w:rPr>
        <w:t>п</w:t>
      </w:r>
      <w:r w:rsidRPr="00A228CA">
        <w:rPr>
          <w:rStyle w:val="FontStyle12"/>
          <w:sz w:val="28"/>
          <w:szCs w:val="28"/>
        </w:rPr>
        <w:t xml:space="preserve">оначалу </w:t>
      </w:r>
      <w:r w:rsidR="003B6549">
        <w:rPr>
          <w:rStyle w:val="FontStyle12"/>
          <w:sz w:val="28"/>
          <w:szCs w:val="28"/>
        </w:rPr>
        <w:t>–</w:t>
      </w:r>
      <w:r w:rsidR="00A64D2E">
        <w:rPr>
          <w:rStyle w:val="FontStyle12"/>
          <w:sz w:val="28"/>
          <w:szCs w:val="28"/>
        </w:rPr>
        <w:t xml:space="preserve"> </w:t>
      </w:r>
      <w:r w:rsidRPr="00A228CA">
        <w:rPr>
          <w:rStyle w:val="FontStyle12"/>
          <w:sz w:val="28"/>
          <w:szCs w:val="28"/>
        </w:rPr>
        <w:t xml:space="preserve">психическая, а спустя короткое время </w:t>
      </w:r>
      <w:r w:rsidR="003B6549">
        <w:rPr>
          <w:rStyle w:val="FontStyle12"/>
          <w:sz w:val="28"/>
          <w:szCs w:val="28"/>
        </w:rPr>
        <w:t>–</w:t>
      </w:r>
      <w:r w:rsidRPr="00A228CA">
        <w:rPr>
          <w:rStyle w:val="FontStyle12"/>
          <w:sz w:val="28"/>
          <w:szCs w:val="28"/>
        </w:rPr>
        <w:t xml:space="preserve"> уже физическая.</w:t>
      </w:r>
      <w:r w:rsidR="00BD0766">
        <w:rPr>
          <w:rStyle w:val="FontStyle12"/>
          <w:sz w:val="28"/>
          <w:szCs w:val="28"/>
        </w:rPr>
        <w:t xml:space="preserve"> </w:t>
      </w:r>
      <w:r w:rsidRPr="00A228CA">
        <w:rPr>
          <w:rStyle w:val="FontStyle12"/>
          <w:sz w:val="28"/>
          <w:szCs w:val="28"/>
        </w:rPr>
        <w:t xml:space="preserve">При этом алкоголь </w:t>
      </w:r>
      <w:r w:rsidR="003B6549">
        <w:rPr>
          <w:rStyle w:val="FontStyle12"/>
          <w:sz w:val="28"/>
          <w:szCs w:val="28"/>
        </w:rPr>
        <w:t>–</w:t>
      </w:r>
      <w:r w:rsidRPr="00A228CA">
        <w:rPr>
          <w:rStyle w:val="FontStyle12"/>
          <w:sz w:val="28"/>
          <w:szCs w:val="28"/>
        </w:rPr>
        <w:t xml:space="preserve"> далеко не единственный из поражающих факторов слабоалкогольных энергетических напитков. После появления на рынке этой продукции резко увеличилось число подростков-пациентов гастроэнтерологических отделений поликлиник. Причина у всех одна </w:t>
      </w:r>
      <w:r w:rsidR="008C6C8A">
        <w:rPr>
          <w:rStyle w:val="FontStyle12"/>
          <w:sz w:val="28"/>
          <w:szCs w:val="28"/>
        </w:rPr>
        <w:t>–</w:t>
      </w:r>
      <w:r w:rsidR="00A228CA">
        <w:rPr>
          <w:rStyle w:val="FontStyle12"/>
          <w:sz w:val="28"/>
          <w:szCs w:val="28"/>
        </w:rPr>
        <w:t xml:space="preserve"> </w:t>
      </w:r>
      <w:r w:rsidR="008C6C8A">
        <w:rPr>
          <w:rStyle w:val="FontStyle12"/>
          <w:sz w:val="28"/>
          <w:szCs w:val="28"/>
        </w:rPr>
        <w:t xml:space="preserve">заболевания </w:t>
      </w:r>
      <w:r w:rsidR="00A64D2E" w:rsidRPr="00A228CA">
        <w:rPr>
          <w:rStyle w:val="FontStyle12"/>
          <w:sz w:val="28"/>
          <w:szCs w:val="28"/>
        </w:rPr>
        <w:t>печени и почек</w:t>
      </w:r>
      <w:r w:rsidR="00A64D2E">
        <w:rPr>
          <w:rStyle w:val="FontStyle12"/>
          <w:sz w:val="28"/>
          <w:szCs w:val="28"/>
        </w:rPr>
        <w:t>,</w:t>
      </w:r>
      <w:r w:rsidR="00A64D2E" w:rsidRPr="00A228CA">
        <w:rPr>
          <w:rStyle w:val="FontStyle12"/>
          <w:sz w:val="28"/>
          <w:szCs w:val="28"/>
        </w:rPr>
        <w:t xml:space="preserve"> </w:t>
      </w:r>
      <w:r w:rsidRPr="00A228CA">
        <w:rPr>
          <w:rStyle w:val="FontStyle12"/>
          <w:sz w:val="28"/>
          <w:szCs w:val="28"/>
        </w:rPr>
        <w:t>поджелудочн</w:t>
      </w:r>
      <w:r w:rsidR="008C6C8A">
        <w:rPr>
          <w:rStyle w:val="FontStyle12"/>
          <w:sz w:val="28"/>
          <w:szCs w:val="28"/>
        </w:rPr>
        <w:t>ой</w:t>
      </w:r>
      <w:r w:rsidRPr="00A228CA">
        <w:rPr>
          <w:rStyle w:val="FontStyle12"/>
          <w:sz w:val="28"/>
          <w:szCs w:val="28"/>
        </w:rPr>
        <w:t xml:space="preserve"> желез</w:t>
      </w:r>
      <w:r w:rsidR="008C6C8A">
        <w:rPr>
          <w:rStyle w:val="FontStyle12"/>
          <w:sz w:val="28"/>
          <w:szCs w:val="28"/>
        </w:rPr>
        <w:t>ы</w:t>
      </w:r>
      <w:r w:rsidRPr="00A228CA">
        <w:rPr>
          <w:rStyle w:val="FontStyle12"/>
          <w:sz w:val="28"/>
          <w:szCs w:val="28"/>
        </w:rPr>
        <w:t>, панкреатит.</w:t>
      </w:r>
      <w:r w:rsidR="005521B7" w:rsidRPr="005521B7">
        <w:rPr>
          <w:rFonts w:ascii="Tahoma" w:eastAsia="Times New Roman" w:hAnsi="Tahoma" w:cs="Tahoma"/>
          <w:color w:val="666666"/>
          <w:sz w:val="21"/>
          <w:szCs w:val="21"/>
        </w:rPr>
        <w:t xml:space="preserve"> </w:t>
      </w:r>
      <w:r w:rsidR="005521B7" w:rsidRPr="00BD0766">
        <w:rPr>
          <w:rFonts w:eastAsia="Times New Roman"/>
          <w:sz w:val="28"/>
          <w:szCs w:val="28"/>
        </w:rPr>
        <w:t>Исследования по</w:t>
      </w:r>
      <w:r w:rsidR="003B6549">
        <w:rPr>
          <w:rFonts w:eastAsia="Times New Roman"/>
          <w:sz w:val="28"/>
          <w:szCs w:val="28"/>
        </w:rPr>
        <w:t>казали, что употребление 250 мл</w:t>
      </w:r>
      <w:r w:rsidR="005521B7" w:rsidRPr="00BD0766">
        <w:rPr>
          <w:rFonts w:eastAsia="Times New Roman"/>
          <w:sz w:val="28"/>
          <w:szCs w:val="28"/>
        </w:rPr>
        <w:t xml:space="preserve"> энерг</w:t>
      </w:r>
      <w:r w:rsidR="005521B7" w:rsidRPr="00BD0766">
        <w:rPr>
          <w:rFonts w:eastAsia="Times New Roman"/>
          <w:sz w:val="28"/>
          <w:szCs w:val="28"/>
        </w:rPr>
        <w:t>е</w:t>
      </w:r>
      <w:r w:rsidR="005521B7" w:rsidRPr="00BD0766">
        <w:rPr>
          <w:rFonts w:eastAsia="Times New Roman"/>
          <w:sz w:val="28"/>
          <w:szCs w:val="28"/>
        </w:rPr>
        <w:t>тического напитка значительно увеличивает агрегацию тромбоцитов человека, что может привести к развитию тромбов.</w:t>
      </w:r>
      <w:r w:rsidR="005521B7" w:rsidRPr="00BD0766">
        <w:rPr>
          <w:rFonts w:ascii="Tahoma" w:eastAsia="Times New Roman" w:hAnsi="Tahoma" w:cs="Tahoma"/>
          <w:sz w:val="21"/>
          <w:szCs w:val="21"/>
        </w:rPr>
        <w:t xml:space="preserve"> </w:t>
      </w:r>
      <w:r w:rsidR="005521B7" w:rsidRPr="00BD0766">
        <w:rPr>
          <w:sz w:val="28"/>
          <w:szCs w:val="28"/>
        </w:rPr>
        <w:t>Во Франции, Дании и Норвегии эне</w:t>
      </w:r>
      <w:r w:rsidR="005521B7" w:rsidRPr="00BD0766">
        <w:rPr>
          <w:sz w:val="28"/>
          <w:szCs w:val="28"/>
        </w:rPr>
        <w:t>р</w:t>
      </w:r>
      <w:r w:rsidR="005521B7" w:rsidRPr="00BD0766">
        <w:rPr>
          <w:sz w:val="28"/>
          <w:szCs w:val="28"/>
        </w:rPr>
        <w:t>гети</w:t>
      </w:r>
      <w:r w:rsidR="00A932C4">
        <w:rPr>
          <w:sz w:val="28"/>
          <w:szCs w:val="28"/>
        </w:rPr>
        <w:t>ческие напитки</w:t>
      </w:r>
      <w:r w:rsidR="005521B7" w:rsidRPr="00BD0766">
        <w:rPr>
          <w:sz w:val="28"/>
          <w:szCs w:val="28"/>
        </w:rPr>
        <w:t xml:space="preserve"> запрещены к продаже в продовольственных магазинах, они продаются только в аптеках, так как считаются лекарственным средством. А недавно власти Швеции начали расследование смертей трех человек, </w:t>
      </w:r>
      <w:r w:rsidR="00BD0766">
        <w:rPr>
          <w:sz w:val="28"/>
          <w:szCs w:val="28"/>
        </w:rPr>
        <w:t>предп</w:t>
      </w:r>
      <w:r w:rsidR="00BD0766">
        <w:rPr>
          <w:sz w:val="28"/>
          <w:szCs w:val="28"/>
        </w:rPr>
        <w:t>о</w:t>
      </w:r>
      <w:r w:rsidR="00BD0766">
        <w:rPr>
          <w:sz w:val="28"/>
          <w:szCs w:val="28"/>
        </w:rPr>
        <w:t>ложительно</w:t>
      </w:r>
      <w:r w:rsidR="005521B7" w:rsidRPr="00BD0766">
        <w:rPr>
          <w:sz w:val="28"/>
          <w:szCs w:val="28"/>
        </w:rPr>
        <w:t xml:space="preserve"> наступивших после употребления энергетических напитков</w:t>
      </w:r>
      <w:r w:rsidR="00BD0766">
        <w:rPr>
          <w:rStyle w:val="FontStyle12"/>
          <w:sz w:val="28"/>
          <w:szCs w:val="28"/>
        </w:rPr>
        <w:t>.</w:t>
      </w:r>
    </w:p>
    <w:p w:rsidR="00D25CD3" w:rsidRDefault="00C677BB" w:rsidP="00D25CD3">
      <w:pPr>
        <w:widowControl/>
        <w:ind w:firstLine="709"/>
        <w:jc w:val="both"/>
        <w:rPr>
          <w:sz w:val="28"/>
          <w:szCs w:val="28"/>
        </w:rPr>
      </w:pPr>
      <w:r w:rsidRPr="00A228CA">
        <w:rPr>
          <w:rStyle w:val="FontStyle11"/>
          <w:b w:val="0"/>
          <w:sz w:val="28"/>
          <w:szCs w:val="28"/>
        </w:rPr>
        <w:t>Учитывая негативное воздействие на здоровье молодежи, которая и я</w:t>
      </w:r>
      <w:r w:rsidRPr="00A228CA">
        <w:rPr>
          <w:rStyle w:val="FontStyle11"/>
          <w:b w:val="0"/>
          <w:sz w:val="28"/>
          <w:szCs w:val="28"/>
        </w:rPr>
        <w:t>в</w:t>
      </w:r>
      <w:r w:rsidRPr="00A228CA">
        <w:rPr>
          <w:rStyle w:val="FontStyle11"/>
          <w:b w:val="0"/>
          <w:sz w:val="28"/>
          <w:szCs w:val="28"/>
        </w:rPr>
        <w:t>ляется основным потребителем данной продукции, считаем необходимым з</w:t>
      </w:r>
      <w:r w:rsidRPr="00A228CA">
        <w:rPr>
          <w:rStyle w:val="FontStyle11"/>
          <w:b w:val="0"/>
          <w:sz w:val="28"/>
          <w:szCs w:val="28"/>
        </w:rPr>
        <w:t>а</w:t>
      </w:r>
      <w:r w:rsidRPr="00A228CA">
        <w:rPr>
          <w:rStyle w:val="FontStyle11"/>
          <w:b w:val="0"/>
          <w:sz w:val="28"/>
          <w:szCs w:val="28"/>
        </w:rPr>
        <w:t>претить производство и продажу слабоалкогольных энергетических (тониз</w:t>
      </w:r>
      <w:r w:rsidRPr="00A228CA">
        <w:rPr>
          <w:rStyle w:val="FontStyle11"/>
          <w:b w:val="0"/>
          <w:sz w:val="28"/>
          <w:szCs w:val="28"/>
        </w:rPr>
        <w:t>и</w:t>
      </w:r>
      <w:r w:rsidRPr="00A228CA">
        <w:rPr>
          <w:rStyle w:val="FontStyle11"/>
          <w:b w:val="0"/>
          <w:sz w:val="28"/>
          <w:szCs w:val="28"/>
        </w:rPr>
        <w:t>рующих) напитков</w:t>
      </w:r>
      <w:r w:rsidR="00A64D2E">
        <w:rPr>
          <w:rStyle w:val="FontStyle11"/>
          <w:b w:val="0"/>
          <w:sz w:val="28"/>
          <w:szCs w:val="28"/>
        </w:rPr>
        <w:t>,</w:t>
      </w:r>
      <w:r w:rsidRPr="00A228CA">
        <w:rPr>
          <w:rStyle w:val="FontStyle11"/>
          <w:b w:val="0"/>
          <w:sz w:val="28"/>
          <w:szCs w:val="28"/>
        </w:rPr>
        <w:t xml:space="preserve"> в состав которых вход</w:t>
      </w:r>
      <w:r w:rsidR="00D64FA4">
        <w:rPr>
          <w:rStyle w:val="FontStyle11"/>
          <w:b w:val="0"/>
          <w:sz w:val="28"/>
          <w:szCs w:val="28"/>
        </w:rPr>
        <w:t>я</w:t>
      </w:r>
      <w:r w:rsidRPr="00A228CA">
        <w:rPr>
          <w:rStyle w:val="FontStyle11"/>
          <w:b w:val="0"/>
          <w:sz w:val="28"/>
          <w:szCs w:val="28"/>
        </w:rPr>
        <w:t xml:space="preserve">т алкоголь (от </w:t>
      </w:r>
      <w:r w:rsidRPr="00A228CA">
        <w:rPr>
          <w:rStyle w:val="FontStyle13"/>
          <w:b w:val="0"/>
          <w:sz w:val="28"/>
          <w:szCs w:val="28"/>
        </w:rPr>
        <w:t>1,2</w:t>
      </w:r>
      <w:r w:rsidR="00900331">
        <w:rPr>
          <w:rStyle w:val="FontStyle13"/>
          <w:b w:val="0"/>
          <w:sz w:val="28"/>
          <w:szCs w:val="28"/>
        </w:rPr>
        <w:t>%</w:t>
      </w:r>
      <w:r w:rsidRPr="00A228CA">
        <w:rPr>
          <w:rStyle w:val="FontStyle13"/>
          <w:b w:val="0"/>
          <w:sz w:val="28"/>
          <w:szCs w:val="28"/>
        </w:rPr>
        <w:t xml:space="preserve"> </w:t>
      </w:r>
      <w:r w:rsidRPr="00A228CA">
        <w:rPr>
          <w:rStyle w:val="FontStyle11"/>
          <w:b w:val="0"/>
          <w:sz w:val="28"/>
          <w:szCs w:val="28"/>
        </w:rPr>
        <w:t xml:space="preserve">до </w:t>
      </w:r>
      <w:r w:rsidRPr="00A228CA">
        <w:rPr>
          <w:rStyle w:val="FontStyle13"/>
          <w:b w:val="0"/>
          <w:sz w:val="28"/>
          <w:szCs w:val="28"/>
        </w:rPr>
        <w:t xml:space="preserve">12%) </w:t>
      </w:r>
      <w:r w:rsidR="00A228CA">
        <w:rPr>
          <w:rStyle w:val="FontStyle11"/>
          <w:b w:val="0"/>
          <w:sz w:val="28"/>
          <w:szCs w:val="28"/>
        </w:rPr>
        <w:t>и к</w:t>
      </w:r>
      <w:r w:rsidR="00A228CA">
        <w:rPr>
          <w:rStyle w:val="FontStyle11"/>
          <w:b w:val="0"/>
          <w:sz w:val="28"/>
          <w:szCs w:val="28"/>
        </w:rPr>
        <w:t>о</w:t>
      </w:r>
      <w:r w:rsidR="00A228CA">
        <w:rPr>
          <w:rStyle w:val="FontStyle11"/>
          <w:b w:val="0"/>
          <w:sz w:val="28"/>
          <w:szCs w:val="28"/>
        </w:rPr>
        <w:t>феин</w:t>
      </w:r>
      <w:r w:rsidR="00D64FA4">
        <w:rPr>
          <w:rStyle w:val="FontStyle11"/>
          <w:b w:val="0"/>
          <w:sz w:val="28"/>
          <w:szCs w:val="28"/>
        </w:rPr>
        <w:t xml:space="preserve">. </w:t>
      </w:r>
      <w:proofErr w:type="gramStart"/>
      <w:r w:rsidR="00D64FA4">
        <w:rPr>
          <w:rStyle w:val="FontStyle11"/>
          <w:b w:val="0"/>
          <w:sz w:val="28"/>
          <w:szCs w:val="28"/>
        </w:rPr>
        <w:t xml:space="preserve">В связи с вышеизложенным просим </w:t>
      </w:r>
      <w:r w:rsidR="003B6549">
        <w:rPr>
          <w:rStyle w:val="FontStyle11"/>
          <w:b w:val="0"/>
          <w:sz w:val="28"/>
          <w:szCs w:val="28"/>
        </w:rPr>
        <w:t>в</w:t>
      </w:r>
      <w:r w:rsidR="00D64FA4">
        <w:rPr>
          <w:rStyle w:val="FontStyle11"/>
          <w:b w:val="0"/>
          <w:sz w:val="28"/>
          <w:szCs w:val="28"/>
        </w:rPr>
        <w:t xml:space="preserve">ас внести в Государственную Думу </w:t>
      </w:r>
      <w:r w:rsidR="00FB03D4">
        <w:rPr>
          <w:rStyle w:val="FontStyle11"/>
          <w:b w:val="0"/>
          <w:sz w:val="28"/>
          <w:szCs w:val="28"/>
        </w:rPr>
        <w:t>Фед</w:t>
      </w:r>
      <w:r w:rsidR="00FB03D4">
        <w:rPr>
          <w:rStyle w:val="FontStyle11"/>
          <w:b w:val="0"/>
          <w:sz w:val="28"/>
          <w:szCs w:val="28"/>
        </w:rPr>
        <w:t>е</w:t>
      </w:r>
      <w:r w:rsidR="00FB03D4">
        <w:rPr>
          <w:rStyle w:val="FontStyle11"/>
          <w:b w:val="0"/>
          <w:sz w:val="28"/>
          <w:szCs w:val="28"/>
        </w:rPr>
        <w:t xml:space="preserve">рального Собрания Российской Федерации проект </w:t>
      </w:r>
      <w:r w:rsidR="00FB6098">
        <w:rPr>
          <w:sz w:val="28"/>
          <w:szCs w:val="28"/>
        </w:rPr>
        <w:t>ф</w:t>
      </w:r>
      <w:r w:rsidR="00FB6098" w:rsidRPr="00F70C90">
        <w:rPr>
          <w:sz w:val="28"/>
          <w:szCs w:val="28"/>
        </w:rPr>
        <w:t xml:space="preserve">едерального закона </w:t>
      </w:r>
      <w:r w:rsidR="00FB6098" w:rsidRPr="00D069C8">
        <w:rPr>
          <w:rStyle w:val="FontStyle11"/>
          <w:b w:val="0"/>
          <w:sz w:val="28"/>
          <w:szCs w:val="28"/>
        </w:rPr>
        <w:t xml:space="preserve">«О внесении изменений в Федеральный закон </w:t>
      </w:r>
      <w:r w:rsidR="00FB6098" w:rsidRPr="00D069C8">
        <w:rPr>
          <w:sz w:val="28"/>
          <w:szCs w:val="28"/>
        </w:rPr>
        <w:t>от 22</w:t>
      </w:r>
      <w:r w:rsidR="00FB6098">
        <w:rPr>
          <w:sz w:val="28"/>
          <w:szCs w:val="28"/>
        </w:rPr>
        <w:t xml:space="preserve"> ноября 1995 г. </w:t>
      </w:r>
      <w:r w:rsidR="003B6549">
        <w:rPr>
          <w:sz w:val="28"/>
          <w:szCs w:val="28"/>
        </w:rPr>
        <w:t>№ 171-ФЗ</w:t>
      </w:r>
      <w:r w:rsidR="00FB6098" w:rsidRPr="00D069C8">
        <w:rPr>
          <w:sz w:val="28"/>
          <w:szCs w:val="28"/>
        </w:rPr>
        <w:t xml:space="preserve"> «О государственном регулировании производства и оборота этилового спирта, а</w:t>
      </w:r>
      <w:r w:rsidR="00FB6098" w:rsidRPr="00D069C8">
        <w:rPr>
          <w:sz w:val="28"/>
          <w:szCs w:val="28"/>
        </w:rPr>
        <w:t>л</w:t>
      </w:r>
      <w:r w:rsidR="00FB6098" w:rsidRPr="00D069C8">
        <w:rPr>
          <w:sz w:val="28"/>
          <w:szCs w:val="28"/>
        </w:rPr>
        <w:t>когольной и спиртосодержащей продукции и об ограничении потребления (распития) алкогольной продукции»</w:t>
      </w:r>
      <w:r w:rsidR="00FB6098" w:rsidRPr="00885062">
        <w:rPr>
          <w:sz w:val="28"/>
          <w:szCs w:val="28"/>
        </w:rPr>
        <w:t xml:space="preserve"> </w:t>
      </w:r>
      <w:r w:rsidR="00FB6098" w:rsidRPr="00D069C8">
        <w:rPr>
          <w:sz w:val="28"/>
          <w:szCs w:val="28"/>
        </w:rPr>
        <w:t>(</w:t>
      </w:r>
      <w:r w:rsidR="00FB6098">
        <w:rPr>
          <w:sz w:val="28"/>
          <w:szCs w:val="28"/>
        </w:rPr>
        <w:t xml:space="preserve">в </w:t>
      </w:r>
      <w:r w:rsidR="00FB6098" w:rsidRPr="00D069C8">
        <w:rPr>
          <w:sz w:val="28"/>
          <w:szCs w:val="28"/>
        </w:rPr>
        <w:t>ред</w:t>
      </w:r>
      <w:r w:rsidR="00FB6098">
        <w:rPr>
          <w:sz w:val="28"/>
          <w:szCs w:val="28"/>
        </w:rPr>
        <w:t>акции на</w:t>
      </w:r>
      <w:r w:rsidR="00FB6098" w:rsidRPr="00D069C8">
        <w:rPr>
          <w:sz w:val="28"/>
          <w:szCs w:val="28"/>
        </w:rPr>
        <w:t xml:space="preserve"> 30.12.2012)</w:t>
      </w:r>
      <w:r w:rsidR="00FB6098">
        <w:rPr>
          <w:sz w:val="28"/>
          <w:szCs w:val="28"/>
        </w:rPr>
        <w:t>»</w:t>
      </w:r>
      <w:r w:rsidR="00A228CA">
        <w:rPr>
          <w:rStyle w:val="FontStyle11"/>
          <w:b w:val="0"/>
          <w:sz w:val="28"/>
          <w:szCs w:val="28"/>
        </w:rPr>
        <w:t>, а именно</w:t>
      </w:r>
      <w:r w:rsidR="00FB6098">
        <w:rPr>
          <w:sz w:val="28"/>
          <w:szCs w:val="28"/>
        </w:rPr>
        <w:t>:</w:t>
      </w:r>
      <w:proofErr w:type="gramEnd"/>
    </w:p>
    <w:p w:rsidR="00B60673" w:rsidRDefault="00D25CD3" w:rsidP="00D25CD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CD3">
        <w:rPr>
          <w:sz w:val="28"/>
          <w:szCs w:val="28"/>
        </w:rPr>
        <w:t>Стать</w:t>
      </w:r>
      <w:r w:rsidR="00FB6098">
        <w:rPr>
          <w:sz w:val="28"/>
          <w:szCs w:val="28"/>
        </w:rPr>
        <w:t xml:space="preserve">ю 2 </w:t>
      </w:r>
      <w:r w:rsidR="00B60673">
        <w:rPr>
          <w:sz w:val="28"/>
          <w:szCs w:val="28"/>
        </w:rPr>
        <w:t xml:space="preserve">вышеуказанного Закона </w:t>
      </w:r>
      <w:r w:rsidR="00FB6098">
        <w:rPr>
          <w:sz w:val="28"/>
          <w:szCs w:val="28"/>
        </w:rPr>
        <w:t xml:space="preserve">дополнить новым подпунктом </w:t>
      </w:r>
      <w:r w:rsidR="003B6549">
        <w:rPr>
          <w:sz w:val="28"/>
          <w:szCs w:val="28"/>
        </w:rPr>
        <w:t>7</w:t>
      </w:r>
      <w:r w:rsidR="003B6549" w:rsidRPr="003B6549">
        <w:rPr>
          <w:sz w:val="28"/>
          <w:szCs w:val="28"/>
          <w:vertAlign w:val="superscript"/>
        </w:rPr>
        <w:t>1</w:t>
      </w:r>
      <w:r w:rsidRPr="00D25CD3">
        <w:rPr>
          <w:sz w:val="28"/>
          <w:szCs w:val="28"/>
        </w:rPr>
        <w:t xml:space="preserve"> следующего содержания: </w:t>
      </w:r>
    </w:p>
    <w:p w:rsidR="00D25CD3" w:rsidRDefault="002A19C2" w:rsidP="00D25CD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6549">
        <w:rPr>
          <w:sz w:val="28"/>
          <w:szCs w:val="28"/>
        </w:rPr>
        <w:t>7</w:t>
      </w:r>
      <w:r w:rsidR="003B6549" w:rsidRPr="003B6549">
        <w:rPr>
          <w:sz w:val="28"/>
          <w:szCs w:val="28"/>
          <w:vertAlign w:val="superscript"/>
        </w:rPr>
        <w:t>1</w:t>
      </w:r>
      <w:r w:rsidR="00900331" w:rsidRPr="00900331">
        <w:rPr>
          <w:sz w:val="28"/>
          <w:szCs w:val="28"/>
        </w:rPr>
        <w:t>)</w:t>
      </w:r>
      <w:r w:rsidR="00900331">
        <w:rPr>
          <w:sz w:val="28"/>
          <w:szCs w:val="28"/>
        </w:rPr>
        <w:t xml:space="preserve"> </w:t>
      </w:r>
      <w:r w:rsidR="00FB6098">
        <w:rPr>
          <w:sz w:val="28"/>
          <w:szCs w:val="28"/>
        </w:rPr>
        <w:t>с</w:t>
      </w:r>
      <w:r w:rsidR="00D25CD3" w:rsidRPr="00D25CD3">
        <w:rPr>
          <w:sz w:val="28"/>
          <w:szCs w:val="28"/>
        </w:rPr>
        <w:t xml:space="preserve">лабоалкогольные энергетические (тонизирующие) напитки </w:t>
      </w:r>
      <w:r w:rsidR="003B6549">
        <w:rPr>
          <w:sz w:val="28"/>
          <w:szCs w:val="28"/>
        </w:rPr>
        <w:t>–</w:t>
      </w:r>
      <w:r w:rsidR="00D25CD3" w:rsidRPr="00D25CD3">
        <w:rPr>
          <w:sz w:val="28"/>
          <w:szCs w:val="28"/>
        </w:rPr>
        <w:t xml:space="preserve"> алк</w:t>
      </w:r>
      <w:r w:rsidR="00D25CD3" w:rsidRPr="00D25CD3">
        <w:rPr>
          <w:sz w:val="28"/>
          <w:szCs w:val="28"/>
        </w:rPr>
        <w:t>о</w:t>
      </w:r>
      <w:r w:rsidR="00D25CD3" w:rsidRPr="00D25CD3">
        <w:rPr>
          <w:sz w:val="28"/>
          <w:szCs w:val="28"/>
        </w:rPr>
        <w:t>гольная продукция с содержанием этилового спирта (от 1,2</w:t>
      </w:r>
      <w:r w:rsidR="00900331">
        <w:rPr>
          <w:sz w:val="28"/>
          <w:szCs w:val="28"/>
        </w:rPr>
        <w:t>%</w:t>
      </w:r>
      <w:r w:rsidR="00D25CD3" w:rsidRPr="00D25CD3">
        <w:rPr>
          <w:sz w:val="28"/>
          <w:szCs w:val="28"/>
        </w:rPr>
        <w:t xml:space="preserve"> до 12%</w:t>
      </w:r>
      <w:r w:rsidR="00D25CD3">
        <w:rPr>
          <w:sz w:val="28"/>
          <w:szCs w:val="28"/>
        </w:rPr>
        <w:t xml:space="preserve"> объема</w:t>
      </w:r>
      <w:r w:rsidR="00D25CD3" w:rsidRPr="00D25CD3">
        <w:rPr>
          <w:sz w:val="28"/>
          <w:szCs w:val="28"/>
        </w:rPr>
        <w:t>)</w:t>
      </w:r>
      <w:r w:rsidR="00D25CD3">
        <w:rPr>
          <w:sz w:val="28"/>
          <w:szCs w:val="28"/>
        </w:rPr>
        <w:t xml:space="preserve"> и к</w:t>
      </w:r>
      <w:r w:rsidR="00900331">
        <w:rPr>
          <w:sz w:val="28"/>
          <w:szCs w:val="28"/>
        </w:rPr>
        <w:t>офеина в количестве не менее 0,</w:t>
      </w:r>
      <w:r w:rsidR="00D25CD3">
        <w:rPr>
          <w:sz w:val="28"/>
          <w:szCs w:val="28"/>
        </w:rPr>
        <w:t>151 мг/мл</w:t>
      </w:r>
      <w:proofErr w:type="gramStart"/>
      <w:r w:rsidR="00D25CD3">
        <w:rPr>
          <w:sz w:val="28"/>
          <w:szCs w:val="28"/>
        </w:rPr>
        <w:t>;</w:t>
      </w:r>
      <w:r w:rsidR="00FB6098">
        <w:rPr>
          <w:sz w:val="28"/>
          <w:szCs w:val="28"/>
        </w:rPr>
        <w:t>»</w:t>
      </w:r>
      <w:proofErr w:type="gramEnd"/>
      <w:r w:rsidR="00B06B36">
        <w:rPr>
          <w:sz w:val="28"/>
          <w:szCs w:val="28"/>
        </w:rPr>
        <w:t>.</w:t>
      </w:r>
    </w:p>
    <w:p w:rsidR="003B6549" w:rsidRDefault="003B6549" w:rsidP="00D25CD3">
      <w:pPr>
        <w:widowControl/>
        <w:ind w:firstLine="709"/>
        <w:jc w:val="both"/>
        <w:rPr>
          <w:sz w:val="28"/>
          <w:szCs w:val="28"/>
        </w:rPr>
      </w:pPr>
    </w:p>
    <w:p w:rsidR="003B6549" w:rsidRDefault="003B6549" w:rsidP="00D25CD3">
      <w:pPr>
        <w:widowControl/>
        <w:ind w:firstLine="709"/>
        <w:jc w:val="both"/>
        <w:rPr>
          <w:sz w:val="28"/>
          <w:szCs w:val="28"/>
        </w:rPr>
      </w:pPr>
    </w:p>
    <w:p w:rsidR="003B6549" w:rsidRDefault="003B6549" w:rsidP="00D25CD3">
      <w:pPr>
        <w:widowControl/>
        <w:ind w:firstLine="709"/>
        <w:jc w:val="both"/>
        <w:rPr>
          <w:sz w:val="28"/>
          <w:szCs w:val="28"/>
        </w:rPr>
      </w:pPr>
    </w:p>
    <w:p w:rsidR="00FB6098" w:rsidRDefault="00D25CD3" w:rsidP="00D25CD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B6098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 статьи 26 </w:t>
      </w:r>
      <w:r w:rsidR="00B60673">
        <w:rPr>
          <w:sz w:val="28"/>
          <w:szCs w:val="28"/>
        </w:rPr>
        <w:t xml:space="preserve">вышеуказанного Закона </w:t>
      </w:r>
      <w:r w:rsidR="00FB609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содержания: </w:t>
      </w:r>
    </w:p>
    <w:p w:rsidR="00D25CD3" w:rsidRPr="00D25CD3" w:rsidRDefault="00D25CD3" w:rsidP="00D25CD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6098">
        <w:rPr>
          <w:sz w:val="28"/>
          <w:szCs w:val="28"/>
        </w:rPr>
        <w:t>;</w:t>
      </w:r>
      <w:r w:rsidR="00B15018">
        <w:rPr>
          <w:sz w:val="28"/>
          <w:szCs w:val="28"/>
        </w:rPr>
        <w:t xml:space="preserve"> </w:t>
      </w:r>
      <w:r w:rsidR="00FB6098">
        <w:rPr>
          <w:sz w:val="28"/>
          <w:szCs w:val="28"/>
        </w:rPr>
        <w:t>п</w:t>
      </w:r>
      <w:r>
        <w:rPr>
          <w:sz w:val="28"/>
          <w:szCs w:val="28"/>
        </w:rPr>
        <w:t>роизводство и оборот слабоалкогольных энергетических (тонизир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ющих) напитков</w:t>
      </w:r>
      <w:r w:rsidR="00FB6098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этиловый спирт </w:t>
      </w:r>
      <w:r w:rsidRPr="00D25CD3">
        <w:rPr>
          <w:sz w:val="28"/>
          <w:szCs w:val="28"/>
        </w:rPr>
        <w:t>(от 1,2</w:t>
      </w:r>
      <w:r w:rsidR="00900331">
        <w:rPr>
          <w:sz w:val="28"/>
          <w:szCs w:val="28"/>
        </w:rPr>
        <w:t>%</w:t>
      </w:r>
      <w:bookmarkStart w:id="0" w:name="_GoBack"/>
      <w:bookmarkEnd w:id="0"/>
      <w:r w:rsidRPr="00D25CD3">
        <w:rPr>
          <w:sz w:val="28"/>
          <w:szCs w:val="28"/>
        </w:rPr>
        <w:t xml:space="preserve"> до 12%</w:t>
      </w:r>
      <w:r>
        <w:rPr>
          <w:sz w:val="28"/>
          <w:szCs w:val="28"/>
        </w:rPr>
        <w:t xml:space="preserve"> объема</w:t>
      </w:r>
      <w:r w:rsidRPr="00D25CD3">
        <w:rPr>
          <w:sz w:val="28"/>
          <w:szCs w:val="28"/>
        </w:rPr>
        <w:t>)</w:t>
      </w:r>
      <w:r>
        <w:rPr>
          <w:sz w:val="28"/>
          <w:szCs w:val="28"/>
        </w:rPr>
        <w:t xml:space="preserve"> и кофеин в количестве не менее 0,151 мг/мл».</w:t>
      </w:r>
    </w:p>
    <w:p w:rsidR="00C677BB" w:rsidRPr="00A228CA" w:rsidRDefault="00C677BB" w:rsidP="00D25CD3">
      <w:pPr>
        <w:pStyle w:val="Style2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</w:p>
    <w:p w:rsidR="00A228CA" w:rsidRDefault="00A228CA" w:rsidP="00A228CA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B15018" w:rsidRDefault="00B15018" w:rsidP="00A228CA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FB6098" w:rsidRPr="00FB6098" w:rsidRDefault="00FB6098" w:rsidP="00FB6098">
      <w:pPr>
        <w:pStyle w:val="Style2"/>
        <w:widowControl/>
        <w:spacing w:line="240" w:lineRule="auto"/>
        <w:ind w:firstLine="0"/>
        <w:jc w:val="right"/>
        <w:rPr>
          <w:rStyle w:val="FontStyle11"/>
          <w:b w:val="0"/>
          <w:sz w:val="28"/>
          <w:szCs w:val="28"/>
        </w:rPr>
      </w:pPr>
      <w:r w:rsidRPr="00FB6098">
        <w:rPr>
          <w:rStyle w:val="FontStyle11"/>
          <w:b w:val="0"/>
          <w:sz w:val="28"/>
          <w:szCs w:val="28"/>
        </w:rPr>
        <w:t>Депутаты Волгоградской городской Думы</w:t>
      </w:r>
    </w:p>
    <w:sectPr w:rsidR="00FB6098" w:rsidRPr="00FB6098" w:rsidSect="003B6549">
      <w:pgSz w:w="11905" w:h="16837"/>
      <w:pgMar w:top="1134" w:right="567" w:bottom="1134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C2" w:rsidRDefault="001F08C2">
      <w:r>
        <w:separator/>
      </w:r>
    </w:p>
  </w:endnote>
  <w:endnote w:type="continuationSeparator" w:id="0">
    <w:p w:rsidR="001F08C2" w:rsidRDefault="001F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C2" w:rsidRDefault="001F08C2">
      <w:r>
        <w:separator/>
      </w:r>
    </w:p>
  </w:footnote>
  <w:footnote w:type="continuationSeparator" w:id="0">
    <w:p w:rsidR="001F08C2" w:rsidRDefault="001F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334"/>
    <w:multiLevelType w:val="multilevel"/>
    <w:tmpl w:val="A9C8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7FD8"/>
    <w:multiLevelType w:val="hybridMultilevel"/>
    <w:tmpl w:val="292011D4"/>
    <w:lvl w:ilvl="0" w:tplc="DB16626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9D0213"/>
    <w:multiLevelType w:val="hybridMultilevel"/>
    <w:tmpl w:val="4C4A2A20"/>
    <w:lvl w:ilvl="0" w:tplc="BCB4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4151E"/>
    <w:multiLevelType w:val="multilevel"/>
    <w:tmpl w:val="CF4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800B6"/>
    <w:multiLevelType w:val="hybridMultilevel"/>
    <w:tmpl w:val="DE529A52"/>
    <w:lvl w:ilvl="0" w:tplc="F5FA2B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B"/>
    <w:rsid w:val="001F08C2"/>
    <w:rsid w:val="002A19C2"/>
    <w:rsid w:val="003B6549"/>
    <w:rsid w:val="00423E90"/>
    <w:rsid w:val="004B6964"/>
    <w:rsid w:val="005521B7"/>
    <w:rsid w:val="00797488"/>
    <w:rsid w:val="007B05BA"/>
    <w:rsid w:val="008C6C8A"/>
    <w:rsid w:val="00900331"/>
    <w:rsid w:val="00A228CA"/>
    <w:rsid w:val="00A64D2E"/>
    <w:rsid w:val="00A9011F"/>
    <w:rsid w:val="00A932C4"/>
    <w:rsid w:val="00B06B36"/>
    <w:rsid w:val="00B15018"/>
    <w:rsid w:val="00B60673"/>
    <w:rsid w:val="00BD0766"/>
    <w:rsid w:val="00C677BB"/>
    <w:rsid w:val="00D25CD3"/>
    <w:rsid w:val="00D64FA4"/>
    <w:rsid w:val="00F154E8"/>
    <w:rsid w:val="00FB03D4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B05BA"/>
    <w:pPr>
      <w:widowControl/>
      <w:autoSpaceDE/>
      <w:autoSpaceDN/>
      <w:adjustRightInd/>
      <w:outlineLvl w:val="3"/>
    </w:pPr>
    <w:rPr>
      <w:rFonts w:eastAsia="Times New Roman"/>
      <w:b/>
      <w:b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482" w:lineRule="exact"/>
      <w:ind w:firstLine="701"/>
      <w:jc w:val="both"/>
    </w:pPr>
  </w:style>
  <w:style w:type="paragraph" w:customStyle="1" w:styleId="Style3">
    <w:name w:val="Style3"/>
    <w:basedOn w:val="a"/>
    <w:uiPriority w:val="99"/>
    <w:pPr>
      <w:spacing w:line="488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475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228C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25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4E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15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4E8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05BA"/>
    <w:rPr>
      <w:rFonts w:eastAsia="Times New Roman" w:hAnsi="Times New Roman" w:cs="Times New Roman"/>
      <w:b/>
      <w:bCs/>
      <w:color w:val="666666"/>
      <w:sz w:val="24"/>
      <w:szCs w:val="24"/>
    </w:rPr>
  </w:style>
  <w:style w:type="paragraph" w:styleId="a8">
    <w:name w:val="Normal (Web)"/>
    <w:basedOn w:val="a"/>
    <w:uiPriority w:val="99"/>
    <w:unhideWhenUsed/>
    <w:rsid w:val="007B05BA"/>
    <w:pPr>
      <w:widowControl/>
      <w:autoSpaceDE/>
      <w:autoSpaceDN/>
      <w:adjustRightInd/>
      <w:spacing w:line="312" w:lineRule="auto"/>
    </w:pPr>
    <w:rPr>
      <w:rFonts w:eastAsia="Times New Roman"/>
      <w:color w:val="666666"/>
      <w:sz w:val="21"/>
      <w:szCs w:val="21"/>
    </w:rPr>
  </w:style>
  <w:style w:type="character" w:styleId="a9">
    <w:name w:val="Placeholder Text"/>
    <w:basedOn w:val="a0"/>
    <w:uiPriority w:val="99"/>
    <w:semiHidden/>
    <w:rsid w:val="00FB609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B6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B05BA"/>
    <w:pPr>
      <w:widowControl/>
      <w:autoSpaceDE/>
      <w:autoSpaceDN/>
      <w:adjustRightInd/>
      <w:outlineLvl w:val="3"/>
    </w:pPr>
    <w:rPr>
      <w:rFonts w:eastAsia="Times New Roman"/>
      <w:b/>
      <w:b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482" w:lineRule="exact"/>
      <w:ind w:firstLine="701"/>
      <w:jc w:val="both"/>
    </w:pPr>
  </w:style>
  <w:style w:type="paragraph" w:customStyle="1" w:styleId="Style3">
    <w:name w:val="Style3"/>
    <w:basedOn w:val="a"/>
    <w:uiPriority w:val="99"/>
    <w:pPr>
      <w:spacing w:line="488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475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228C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25C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4E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15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4E8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05BA"/>
    <w:rPr>
      <w:rFonts w:eastAsia="Times New Roman" w:hAnsi="Times New Roman" w:cs="Times New Roman"/>
      <w:b/>
      <w:bCs/>
      <w:color w:val="666666"/>
      <w:sz w:val="24"/>
      <w:szCs w:val="24"/>
    </w:rPr>
  </w:style>
  <w:style w:type="paragraph" w:styleId="a8">
    <w:name w:val="Normal (Web)"/>
    <w:basedOn w:val="a"/>
    <w:uiPriority w:val="99"/>
    <w:unhideWhenUsed/>
    <w:rsid w:val="007B05BA"/>
    <w:pPr>
      <w:widowControl/>
      <w:autoSpaceDE/>
      <w:autoSpaceDN/>
      <w:adjustRightInd/>
      <w:spacing w:line="312" w:lineRule="auto"/>
    </w:pPr>
    <w:rPr>
      <w:rFonts w:eastAsia="Times New Roman"/>
      <w:color w:val="666666"/>
      <w:sz w:val="21"/>
      <w:szCs w:val="21"/>
    </w:rPr>
  </w:style>
  <w:style w:type="character" w:styleId="a9">
    <w:name w:val="Placeholder Text"/>
    <w:basedOn w:val="a0"/>
    <w:uiPriority w:val="99"/>
    <w:semiHidden/>
    <w:rsid w:val="00FB609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B6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</FullName>
  </documentManagement>
</p:properties>
</file>

<file path=customXml/itemProps1.xml><?xml version="1.0" encoding="utf-8"?>
<ds:datastoreItem xmlns:ds="http://schemas.openxmlformats.org/officeDocument/2006/customXml" ds:itemID="{0AD91E32-88FB-4438-BB46-5150C3B63115}"/>
</file>

<file path=customXml/itemProps2.xml><?xml version="1.0" encoding="utf-8"?>
<ds:datastoreItem xmlns:ds="http://schemas.openxmlformats.org/officeDocument/2006/customXml" ds:itemID="{E76F87DF-6CFE-4157-A519-0BC33D14DF07}"/>
</file>

<file path=customXml/itemProps3.xml><?xml version="1.0" encoding="utf-8"?>
<ds:datastoreItem xmlns:ds="http://schemas.openxmlformats.org/officeDocument/2006/customXml" ds:itemID="{81AF6044-C8D8-4A22-8B67-1B4AFAFA9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Бакушева Наталья Вячеславовна</dc:creator>
  <cp:lastModifiedBy>Литвинцева Татьяна Анатольевна</cp:lastModifiedBy>
  <cp:revision>13</cp:revision>
  <dcterms:created xsi:type="dcterms:W3CDTF">2013-04-18T08:14:00Z</dcterms:created>
  <dcterms:modified xsi:type="dcterms:W3CDTF">2013-06-20T13:52:00Z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