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E23" w:rsidRPr="00BB75F2" w:rsidRDefault="00715E23" w:rsidP="00715E23">
      <w:pPr>
        <w:jc w:val="center"/>
        <w:rPr>
          <w:caps/>
          <w:sz w:val="32"/>
          <w:szCs w:val="32"/>
        </w:rPr>
      </w:pPr>
      <w:r w:rsidRPr="00BB75F2">
        <w:rPr>
          <w:caps/>
          <w:sz w:val="32"/>
          <w:szCs w:val="32"/>
        </w:rPr>
        <w:t>ВОЛГОГРАДСКая городская дума</w:t>
      </w:r>
    </w:p>
    <w:p w:rsidR="00715E23" w:rsidRPr="00331A45" w:rsidRDefault="00715E23" w:rsidP="00715E23">
      <w:pPr>
        <w:pBdr>
          <w:bottom w:val="double" w:sz="12" w:space="1" w:color="auto"/>
        </w:pBdr>
        <w:jc w:val="center"/>
        <w:rPr>
          <w:sz w:val="12"/>
        </w:rPr>
      </w:pPr>
    </w:p>
    <w:p w:rsidR="00715E23" w:rsidRDefault="00715E23" w:rsidP="00715E23">
      <w:pPr>
        <w:pBdr>
          <w:bottom w:val="double" w:sz="12" w:space="1" w:color="auto"/>
        </w:pBdr>
        <w:jc w:val="center"/>
        <w:rPr>
          <w:b/>
          <w:sz w:val="32"/>
        </w:rPr>
      </w:pPr>
      <w:r>
        <w:rPr>
          <w:b/>
          <w:sz w:val="32"/>
        </w:rPr>
        <w:t>РЕШЕНИЕ</w:t>
      </w:r>
    </w:p>
    <w:p w:rsidR="00715E23" w:rsidRPr="00EE3713" w:rsidRDefault="00715E23" w:rsidP="00715E23">
      <w:pPr>
        <w:pBdr>
          <w:bottom w:val="double" w:sz="12" w:space="1" w:color="auto"/>
        </w:pBdr>
        <w:jc w:val="center"/>
        <w:rPr>
          <w:b/>
          <w:sz w:val="12"/>
          <w:szCs w:val="12"/>
        </w:rPr>
      </w:pPr>
    </w:p>
    <w:p w:rsidR="00556EF0" w:rsidRDefault="00556EF0" w:rsidP="00556EF0">
      <w:pPr>
        <w:pBdr>
          <w:bottom w:val="double" w:sz="12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400066, Волгоград, пр-кт им.</w:t>
      </w:r>
      <w:r w:rsidR="0010551E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В.И.Ленина, д. 10, тел./факс (8442) 38-08-89, </w:t>
      </w:r>
      <w:r>
        <w:rPr>
          <w:sz w:val="16"/>
          <w:szCs w:val="16"/>
          <w:lang w:val="en-US"/>
        </w:rPr>
        <w:t>E</w:t>
      </w:r>
      <w:r>
        <w:rPr>
          <w:sz w:val="16"/>
          <w:szCs w:val="16"/>
        </w:rPr>
        <w:t>-</w:t>
      </w:r>
      <w:r>
        <w:rPr>
          <w:sz w:val="16"/>
          <w:szCs w:val="16"/>
          <w:lang w:val="en-US"/>
        </w:rPr>
        <w:t>mail</w:t>
      </w:r>
      <w:r>
        <w:rPr>
          <w:sz w:val="16"/>
          <w:szCs w:val="16"/>
        </w:rPr>
        <w:t xml:space="preserve">: </w:t>
      </w:r>
      <w:r w:rsidR="005E5400">
        <w:rPr>
          <w:sz w:val="16"/>
          <w:szCs w:val="16"/>
          <w:lang w:val="en-US"/>
        </w:rPr>
        <w:t>gs</w:t>
      </w:r>
      <w:r w:rsidR="005E5400" w:rsidRPr="005E5400">
        <w:rPr>
          <w:sz w:val="16"/>
          <w:szCs w:val="16"/>
        </w:rPr>
        <w:t>_</w:t>
      </w:r>
      <w:r w:rsidR="005E5400">
        <w:rPr>
          <w:sz w:val="16"/>
          <w:szCs w:val="16"/>
          <w:lang w:val="en-US"/>
        </w:rPr>
        <w:t>kanc</w:t>
      </w:r>
      <w:r w:rsidR="005E5400" w:rsidRPr="005E5400">
        <w:rPr>
          <w:sz w:val="16"/>
          <w:szCs w:val="16"/>
        </w:rPr>
        <w:t>@</w:t>
      </w:r>
      <w:r w:rsidR="005E5400">
        <w:rPr>
          <w:sz w:val="16"/>
          <w:szCs w:val="16"/>
          <w:lang w:val="en-US"/>
        </w:rPr>
        <w:t>volgsovet</w:t>
      </w:r>
      <w:r w:rsidR="005E5400" w:rsidRPr="005E5400">
        <w:rPr>
          <w:sz w:val="16"/>
          <w:szCs w:val="16"/>
        </w:rPr>
        <w:t>.</w:t>
      </w:r>
      <w:r w:rsidR="005E5400">
        <w:rPr>
          <w:sz w:val="16"/>
          <w:szCs w:val="16"/>
          <w:lang w:val="en-US"/>
        </w:rPr>
        <w:t>ru</w:t>
      </w:r>
    </w:p>
    <w:p w:rsidR="00715E23" w:rsidRPr="00556EF0" w:rsidRDefault="00715E23" w:rsidP="00715E23">
      <w:pPr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6"/>
        <w:gridCol w:w="1465"/>
        <w:gridCol w:w="434"/>
        <w:gridCol w:w="1125"/>
      </w:tblGrid>
      <w:tr w:rsidR="00715E23" w:rsidTr="002E7342">
        <w:tc>
          <w:tcPr>
            <w:tcW w:w="486" w:type="dxa"/>
            <w:vAlign w:val="bottom"/>
            <w:hideMark/>
          </w:tcPr>
          <w:p w:rsidR="00715E23" w:rsidRDefault="00715E23" w:rsidP="004B1F72">
            <w:pPr>
              <w:pStyle w:val="aa"/>
              <w:jc w:val="center"/>
            </w:pPr>
            <w:r>
              <w:t>от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E23" w:rsidRDefault="009764F0" w:rsidP="004B1F72">
            <w:pPr>
              <w:pStyle w:val="aa"/>
              <w:jc w:val="center"/>
            </w:pPr>
            <w:r>
              <w:t>16.09.2026</w:t>
            </w:r>
          </w:p>
        </w:tc>
        <w:tc>
          <w:tcPr>
            <w:tcW w:w="434" w:type="dxa"/>
            <w:vAlign w:val="bottom"/>
            <w:hideMark/>
          </w:tcPr>
          <w:p w:rsidR="00715E23" w:rsidRDefault="00715E23" w:rsidP="004B1F72">
            <w:pPr>
              <w:pStyle w:val="aa"/>
              <w:jc w:val="center"/>
            </w:pPr>
            <w:r>
              <w:t>№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E23" w:rsidRDefault="009764F0" w:rsidP="004B1F72">
            <w:pPr>
              <w:pStyle w:val="aa"/>
              <w:jc w:val="center"/>
            </w:pPr>
            <w:r>
              <w:t>43/744</w:t>
            </w:r>
          </w:p>
        </w:tc>
      </w:tr>
    </w:tbl>
    <w:p w:rsidR="004D75D6" w:rsidRDefault="004D75D6" w:rsidP="004D75D6">
      <w:pPr>
        <w:ind w:left="4820"/>
        <w:rPr>
          <w:sz w:val="28"/>
          <w:szCs w:val="28"/>
        </w:rPr>
      </w:pPr>
    </w:p>
    <w:p w:rsidR="00523E50" w:rsidRPr="00523E50" w:rsidRDefault="00523E50" w:rsidP="00006363">
      <w:pPr>
        <w:ind w:right="4110"/>
        <w:jc w:val="both"/>
        <w:rPr>
          <w:sz w:val="28"/>
          <w:szCs w:val="28"/>
        </w:rPr>
      </w:pPr>
      <w:r w:rsidRPr="00523E50">
        <w:rPr>
          <w:sz w:val="28"/>
          <w:szCs w:val="28"/>
        </w:rPr>
        <w:t>О некоторых вопросах предоставления жилых помещений для переселения граждан из аварийного жилищного фонда Волгограда</w:t>
      </w:r>
    </w:p>
    <w:p w:rsidR="00523E50" w:rsidRPr="00523E50" w:rsidRDefault="00523E50" w:rsidP="00902918">
      <w:pPr>
        <w:rPr>
          <w:sz w:val="28"/>
          <w:szCs w:val="28"/>
        </w:rPr>
      </w:pPr>
    </w:p>
    <w:p w:rsidR="00523E50" w:rsidRPr="00523E50" w:rsidRDefault="00523E50" w:rsidP="00523E5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23E50">
        <w:rPr>
          <w:sz w:val="28"/>
          <w:szCs w:val="28"/>
        </w:rPr>
        <w:t>В соответствии с Жилищным кодексом Российской Федерации, Федеральным законом от 06 октября 2003 г. № 131-ФЗ «Об общих принципах организации местного самоуправления в Российской Федерации», руководствуясь статьями 24, 26 Устава города-героя Волгограда, Волгоградская городская Дума</w:t>
      </w:r>
    </w:p>
    <w:p w:rsidR="00523E50" w:rsidRPr="00523E50" w:rsidRDefault="00523E50" w:rsidP="00523E50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523E50">
        <w:rPr>
          <w:b/>
          <w:sz w:val="28"/>
          <w:szCs w:val="28"/>
        </w:rPr>
        <w:t>РЕШИЛА:</w:t>
      </w:r>
    </w:p>
    <w:p w:rsidR="00523E50" w:rsidRPr="00523E50" w:rsidRDefault="00523E50" w:rsidP="00523E5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23E50">
        <w:rPr>
          <w:sz w:val="28"/>
          <w:szCs w:val="28"/>
        </w:rPr>
        <w:t>1. Установить, что:</w:t>
      </w:r>
    </w:p>
    <w:p w:rsidR="00523E50" w:rsidRPr="00523E50" w:rsidRDefault="00523E50" w:rsidP="007473B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23E50">
        <w:rPr>
          <w:sz w:val="28"/>
          <w:szCs w:val="28"/>
        </w:rPr>
        <w:t xml:space="preserve">1.1. В случае невозможности предоставления по договору социального найма либо передачи по договору мены (далее </w:t>
      </w:r>
      <w:r>
        <w:rPr>
          <w:sz w:val="28"/>
          <w:szCs w:val="28"/>
        </w:rPr>
        <w:t>–</w:t>
      </w:r>
      <w:r w:rsidRPr="00523E50">
        <w:rPr>
          <w:sz w:val="28"/>
          <w:szCs w:val="28"/>
        </w:rPr>
        <w:t xml:space="preserve"> предоставление) равнозначного по общей площади жилого помещения в силу конструктивных особенностей</w:t>
      </w:r>
      <w:r w:rsidRPr="00523E50">
        <w:rPr>
          <w:i/>
          <w:sz w:val="28"/>
          <w:szCs w:val="28"/>
        </w:rPr>
        <w:t xml:space="preserve"> </w:t>
      </w:r>
      <w:r w:rsidRPr="00523E50">
        <w:rPr>
          <w:sz w:val="28"/>
          <w:szCs w:val="28"/>
        </w:rPr>
        <w:t xml:space="preserve">такого </w:t>
      </w:r>
      <w:r w:rsidRPr="006C6150">
        <w:rPr>
          <w:sz w:val="28"/>
          <w:szCs w:val="28"/>
        </w:rPr>
        <w:t>помещения</w:t>
      </w:r>
      <w:r w:rsidRPr="006C6150">
        <w:rPr>
          <w:sz w:val="28"/>
        </w:rPr>
        <w:t>,</w:t>
      </w:r>
      <w:r w:rsidRPr="00523E50">
        <w:rPr>
          <w:i/>
          <w:sz w:val="28"/>
          <w:szCs w:val="28"/>
        </w:rPr>
        <w:t xml:space="preserve"> </w:t>
      </w:r>
      <w:r w:rsidRPr="00523E50">
        <w:rPr>
          <w:sz w:val="28"/>
          <w:szCs w:val="28"/>
        </w:rPr>
        <w:t>отсутствия на рынке жилья помещений, соответствующих характеристикам расселяемых жилых помещений (с учетом времени постройки расселяемых домов) и требованиям к проектированию и строительству жилых помещений, допускается предоставление жилого помещения площадью, превышающей расселяемую, при следующих условиях:</w:t>
      </w:r>
    </w:p>
    <w:p w:rsidR="00523E50" w:rsidRDefault="00523E50" w:rsidP="00523E50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523E50">
        <w:rPr>
          <w:sz w:val="28"/>
          <w:szCs w:val="28"/>
        </w:rPr>
        <w:t xml:space="preserve">расселяемое жилое помещение представляет собой одну комнату, койко-место или однокомнатную квартиру </w:t>
      </w:r>
      <w:r w:rsidR="006C6150">
        <w:rPr>
          <w:sz w:val="28"/>
          <w:szCs w:val="28"/>
        </w:rPr>
        <w:t>–</w:t>
      </w:r>
      <w:r w:rsidRPr="00523E50">
        <w:rPr>
          <w:sz w:val="28"/>
          <w:szCs w:val="28"/>
        </w:rPr>
        <w:t xml:space="preserve"> допускается предоставление однокомнатной квартиры, общая площадь которой составляет не более 35 кв.</w:t>
      </w:r>
      <w:r w:rsidR="006C6150">
        <w:rPr>
          <w:sz w:val="28"/>
          <w:szCs w:val="28"/>
        </w:rPr>
        <w:t xml:space="preserve"> </w:t>
      </w:r>
      <w:r w:rsidRPr="00523E50">
        <w:rPr>
          <w:sz w:val="28"/>
          <w:szCs w:val="28"/>
        </w:rPr>
        <w:t>м;</w:t>
      </w:r>
    </w:p>
    <w:p w:rsidR="00523E50" w:rsidRPr="00523E50" w:rsidRDefault="00523E50" w:rsidP="00523E50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523E50">
        <w:rPr>
          <w:sz w:val="28"/>
          <w:szCs w:val="28"/>
        </w:rPr>
        <w:t xml:space="preserve">расселяемое жилое помещение представляет собой две комнаты или двухкомнатную квартиру </w:t>
      </w:r>
      <w:r w:rsidR="00A805C4">
        <w:rPr>
          <w:sz w:val="28"/>
          <w:szCs w:val="28"/>
        </w:rPr>
        <w:t>–</w:t>
      </w:r>
      <w:r w:rsidRPr="00523E50">
        <w:rPr>
          <w:sz w:val="28"/>
          <w:szCs w:val="28"/>
        </w:rPr>
        <w:t xml:space="preserve"> допускается предоставление двухкомнатной квартиры, общая площадь которой составляет не более 44 кв.</w:t>
      </w:r>
      <w:r w:rsidR="005E5CE3">
        <w:rPr>
          <w:sz w:val="28"/>
          <w:szCs w:val="28"/>
        </w:rPr>
        <w:t xml:space="preserve"> </w:t>
      </w:r>
      <w:r w:rsidRPr="00523E50">
        <w:rPr>
          <w:sz w:val="28"/>
          <w:szCs w:val="28"/>
        </w:rPr>
        <w:t>м;</w:t>
      </w:r>
    </w:p>
    <w:p w:rsidR="00523E50" w:rsidRPr="00523E50" w:rsidRDefault="00523E50" w:rsidP="00523E50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523E50">
        <w:rPr>
          <w:sz w:val="28"/>
          <w:szCs w:val="28"/>
        </w:rPr>
        <w:t xml:space="preserve">расселяемое жилое помещение представляет собой три комнаты или трехкомнатную квартиру </w:t>
      </w:r>
      <w:r w:rsidR="001915E4">
        <w:rPr>
          <w:sz w:val="28"/>
          <w:szCs w:val="28"/>
        </w:rPr>
        <w:t>–</w:t>
      </w:r>
      <w:r w:rsidRPr="00523E50">
        <w:rPr>
          <w:sz w:val="28"/>
          <w:szCs w:val="28"/>
        </w:rPr>
        <w:t xml:space="preserve"> допускается предоставление трехкомнатной квартиры, общая площадь которой составляет не более 56 кв. м;</w:t>
      </w:r>
    </w:p>
    <w:p w:rsidR="00523E50" w:rsidRDefault="00523E50" w:rsidP="00523E50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523E50">
        <w:rPr>
          <w:sz w:val="28"/>
          <w:szCs w:val="28"/>
        </w:rPr>
        <w:t xml:space="preserve">расселяемое жилое помещение представляет собой четыре комнаты или четырехкомнатную квартиру </w:t>
      </w:r>
      <w:r w:rsidR="001915E4">
        <w:rPr>
          <w:sz w:val="28"/>
          <w:szCs w:val="28"/>
        </w:rPr>
        <w:t>–</w:t>
      </w:r>
      <w:r w:rsidRPr="00523E50">
        <w:rPr>
          <w:sz w:val="28"/>
          <w:szCs w:val="28"/>
        </w:rPr>
        <w:t xml:space="preserve"> допускается предоставление четырехкомнатной квартиры, общая площадь которой составляет не более</w:t>
      </w:r>
      <w:r w:rsidR="001915E4" w:rsidRPr="001915E4">
        <w:rPr>
          <w:sz w:val="28"/>
          <w:szCs w:val="28"/>
        </w:rPr>
        <w:t xml:space="preserve"> </w:t>
      </w:r>
      <w:r w:rsidRPr="00523E50">
        <w:rPr>
          <w:sz w:val="28"/>
          <w:szCs w:val="28"/>
        </w:rPr>
        <w:t>70 кв. м.</w:t>
      </w:r>
    </w:p>
    <w:p w:rsidR="00523E50" w:rsidRPr="00523E50" w:rsidRDefault="00523E50" w:rsidP="00523E50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523E50">
        <w:rPr>
          <w:sz w:val="28"/>
          <w:szCs w:val="28"/>
        </w:rPr>
        <w:t xml:space="preserve">1.2. В случае если общая площадь расселяемого жилого помещения </w:t>
      </w:r>
      <w:r w:rsidRPr="000E7FE5">
        <w:rPr>
          <w:sz w:val="28"/>
          <w:szCs w:val="28"/>
        </w:rPr>
        <w:t>превышает максимальный размер общей площади, определенн</w:t>
      </w:r>
      <w:r w:rsidR="00376C74" w:rsidRPr="000E7FE5">
        <w:rPr>
          <w:sz w:val="28"/>
          <w:szCs w:val="28"/>
        </w:rPr>
        <w:t>ой</w:t>
      </w:r>
      <w:r w:rsidR="00D06CF5">
        <w:rPr>
          <w:sz w:val="28"/>
          <w:szCs w:val="28"/>
        </w:rPr>
        <w:t xml:space="preserve">                                </w:t>
      </w:r>
      <w:r w:rsidRPr="00523E50">
        <w:rPr>
          <w:sz w:val="28"/>
          <w:szCs w:val="28"/>
        </w:rPr>
        <w:t xml:space="preserve">в </w:t>
      </w:r>
      <w:r w:rsidR="00BF153E" w:rsidRPr="000E7FE5">
        <w:rPr>
          <w:sz w:val="28"/>
          <w:szCs w:val="28"/>
        </w:rPr>
        <w:t xml:space="preserve">подпункте </w:t>
      </w:r>
      <w:r w:rsidRPr="000E7FE5">
        <w:rPr>
          <w:sz w:val="28"/>
          <w:szCs w:val="28"/>
        </w:rPr>
        <w:t>1.1</w:t>
      </w:r>
      <w:r w:rsidR="00BF153E" w:rsidRPr="000E7FE5">
        <w:rPr>
          <w:sz w:val="28"/>
          <w:szCs w:val="28"/>
        </w:rPr>
        <w:t xml:space="preserve"> </w:t>
      </w:r>
      <w:r w:rsidR="00537063" w:rsidRPr="000E7FE5">
        <w:rPr>
          <w:sz w:val="28"/>
          <w:szCs w:val="28"/>
        </w:rPr>
        <w:t>настоящего пункта</w:t>
      </w:r>
      <w:r w:rsidRPr="000E7FE5">
        <w:rPr>
          <w:sz w:val="28"/>
          <w:szCs w:val="28"/>
        </w:rPr>
        <w:t xml:space="preserve">, допускается предоставление жилого помещения </w:t>
      </w:r>
      <w:r w:rsidRPr="00523E50">
        <w:rPr>
          <w:sz w:val="28"/>
          <w:szCs w:val="28"/>
        </w:rPr>
        <w:t>большей общей площадью, но не более чем на 5% от расселяемой площади.</w:t>
      </w:r>
    </w:p>
    <w:p w:rsidR="00523E50" w:rsidRPr="002620CC" w:rsidRDefault="002620CC" w:rsidP="00523E50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2620CC">
        <w:rPr>
          <w:sz w:val="28"/>
          <w:szCs w:val="28"/>
        </w:rPr>
        <w:lastRenderedPageBreak/>
        <w:t xml:space="preserve">1.3. В случае невозможности предоставления жилого помещения с учетом максимального размера общей площади, определенной в подпункте 1.2 настоящего пункта, </w:t>
      </w:r>
      <w:r w:rsidR="00B646F1">
        <w:rPr>
          <w:sz w:val="28"/>
          <w:szCs w:val="28"/>
        </w:rPr>
        <w:t>допускается предоставление жилого</w:t>
      </w:r>
      <w:r w:rsidRPr="002620CC">
        <w:rPr>
          <w:sz w:val="28"/>
          <w:szCs w:val="28"/>
        </w:rPr>
        <w:t xml:space="preserve"> помещени</w:t>
      </w:r>
      <w:r w:rsidR="00B646F1">
        <w:rPr>
          <w:sz w:val="28"/>
          <w:szCs w:val="28"/>
        </w:rPr>
        <w:t>я</w:t>
      </w:r>
      <w:r w:rsidRPr="002620CC">
        <w:rPr>
          <w:sz w:val="28"/>
          <w:szCs w:val="28"/>
        </w:rPr>
        <w:t>, состоящ</w:t>
      </w:r>
      <w:r w:rsidR="00B646F1">
        <w:rPr>
          <w:sz w:val="28"/>
          <w:szCs w:val="28"/>
        </w:rPr>
        <w:t>его</w:t>
      </w:r>
      <w:r w:rsidRPr="002620CC">
        <w:rPr>
          <w:sz w:val="28"/>
          <w:szCs w:val="28"/>
        </w:rPr>
        <w:t xml:space="preserve"> из большего количества комнат, общей площадью, не превышающей максимальный размер общей площади жилых помещений, указанных в подпунк</w:t>
      </w:r>
      <w:r w:rsidR="008D6484">
        <w:rPr>
          <w:sz w:val="28"/>
          <w:szCs w:val="28"/>
        </w:rPr>
        <w:t>тах 1.1, 1.2 настоящего пункта</w:t>
      </w:r>
      <w:r w:rsidR="00F04A14">
        <w:rPr>
          <w:sz w:val="28"/>
          <w:szCs w:val="28"/>
        </w:rPr>
        <w:t>.</w:t>
      </w:r>
    </w:p>
    <w:p w:rsidR="00523E50" w:rsidRPr="00523E50" w:rsidRDefault="00523E50" w:rsidP="00523E50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0E7FE5">
        <w:rPr>
          <w:sz w:val="28"/>
          <w:szCs w:val="28"/>
        </w:rPr>
        <w:t xml:space="preserve">1.4. По соглашению с собственником жилого помещения ему может </w:t>
      </w:r>
      <w:r w:rsidRPr="00523E50">
        <w:rPr>
          <w:sz w:val="28"/>
          <w:szCs w:val="28"/>
        </w:rPr>
        <w:t xml:space="preserve">быть предоставлено взамен изымаемого жилого помещения другое жилое помещение с зачетом его стоимости при определении размера возмещения за изымаемое жилое помещение, за исключением случаев, установленных Жилищным </w:t>
      </w:r>
      <w:hyperlink r:id="rId8" w:history="1">
        <w:r w:rsidRPr="00523E50">
          <w:rPr>
            <w:sz w:val="28"/>
            <w:szCs w:val="28"/>
          </w:rPr>
          <w:t>кодексом</w:t>
        </w:r>
      </w:hyperlink>
      <w:r w:rsidRPr="00523E50">
        <w:rPr>
          <w:sz w:val="28"/>
          <w:szCs w:val="28"/>
        </w:rPr>
        <w:t xml:space="preserve"> Российской Федерации.</w:t>
      </w:r>
    </w:p>
    <w:p w:rsidR="00523E50" w:rsidRPr="00523E50" w:rsidRDefault="00523E50" w:rsidP="00523E50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523E50">
        <w:rPr>
          <w:sz w:val="28"/>
          <w:szCs w:val="28"/>
        </w:rPr>
        <w:t>Доплата за разницу в стоимости обмениваемых жилых помещений не взимается.</w:t>
      </w:r>
    </w:p>
    <w:p w:rsidR="00523E50" w:rsidRPr="00523E50" w:rsidRDefault="00523E50" w:rsidP="00523E50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523E50">
        <w:rPr>
          <w:sz w:val="28"/>
          <w:szCs w:val="28"/>
        </w:rPr>
        <w:t xml:space="preserve">1.5. Жилые помещения, предназначенные для переселения граждан из аварийного жилищного фонда Волгограда, приобретаются в многоквартирных домах, срок ввода в эксплуатацию которых составляет не более </w:t>
      </w:r>
      <w:r w:rsidRPr="00376C74">
        <w:rPr>
          <w:sz w:val="28"/>
          <w:szCs w:val="28"/>
        </w:rPr>
        <w:t>пяти</w:t>
      </w:r>
      <w:r w:rsidR="008056C2">
        <w:rPr>
          <w:sz w:val="28"/>
          <w:szCs w:val="28"/>
        </w:rPr>
        <w:t xml:space="preserve"> </w:t>
      </w:r>
      <w:r w:rsidRPr="00523E50">
        <w:rPr>
          <w:sz w:val="28"/>
          <w:szCs w:val="28"/>
        </w:rPr>
        <w:t xml:space="preserve">лет со дня выдачи разрешения о вводе многоквартирного дома в эксплуатацию. </w:t>
      </w:r>
    </w:p>
    <w:p w:rsidR="00523E50" w:rsidRPr="00523E50" w:rsidRDefault="00523E50" w:rsidP="00523E50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523E50">
        <w:rPr>
          <w:sz w:val="28"/>
          <w:szCs w:val="28"/>
        </w:rPr>
        <w:t>1.6. Вопрос о предоставлении жилого помещения рассматривается в порядке, устанавливаемом администрацией Волгограда, и принимается на основании решения коллегиального органа, создаваемого в порядке, установленном администрацией Волгограда.</w:t>
      </w:r>
    </w:p>
    <w:p w:rsidR="00523E50" w:rsidRPr="00523E50" w:rsidRDefault="00523E50" w:rsidP="00523E50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523E50">
        <w:rPr>
          <w:sz w:val="28"/>
          <w:szCs w:val="28"/>
        </w:rPr>
        <w:t>2. Настоящее решение вступает в силу со дня его официального опубликования.</w:t>
      </w:r>
    </w:p>
    <w:p w:rsidR="00523E50" w:rsidRPr="00523E50" w:rsidRDefault="00523E50" w:rsidP="00523E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23E50">
        <w:rPr>
          <w:sz w:val="28"/>
          <w:szCs w:val="28"/>
        </w:rPr>
        <w:t>3. Контроль за исполнением настоящего решения возложить на заместителя председателя Волгоградской городской Думы Кузнецова Г.Ю.</w:t>
      </w:r>
    </w:p>
    <w:p w:rsidR="00523E50" w:rsidRPr="00523E50" w:rsidRDefault="00523E50" w:rsidP="001D2367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523E50" w:rsidRDefault="00523E50" w:rsidP="00523E50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552E32" w:rsidRPr="00523E50" w:rsidRDefault="00552E32" w:rsidP="00523E50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5529"/>
        <w:gridCol w:w="4252"/>
      </w:tblGrid>
      <w:tr w:rsidR="00552E32" w:rsidRPr="00BA39B7" w:rsidTr="00D24A82">
        <w:tc>
          <w:tcPr>
            <w:tcW w:w="5529" w:type="dxa"/>
          </w:tcPr>
          <w:p w:rsidR="00552E32" w:rsidRPr="00BA39B7" w:rsidRDefault="00552E32" w:rsidP="00D24A82">
            <w:pPr>
              <w:pStyle w:val="ae"/>
              <w:ind w:left="-108"/>
              <w:rPr>
                <w:sz w:val="28"/>
                <w:szCs w:val="28"/>
              </w:rPr>
            </w:pPr>
            <w:r w:rsidRPr="00BA39B7">
              <w:rPr>
                <w:sz w:val="28"/>
                <w:szCs w:val="28"/>
              </w:rPr>
              <w:t xml:space="preserve">Председатель </w:t>
            </w:r>
          </w:p>
          <w:p w:rsidR="00552E32" w:rsidRPr="00BA39B7" w:rsidRDefault="00552E32" w:rsidP="00D24A82">
            <w:pPr>
              <w:pStyle w:val="ae"/>
              <w:ind w:left="-108"/>
              <w:rPr>
                <w:sz w:val="28"/>
                <w:szCs w:val="28"/>
              </w:rPr>
            </w:pPr>
            <w:r w:rsidRPr="00BA39B7">
              <w:rPr>
                <w:sz w:val="28"/>
                <w:szCs w:val="28"/>
              </w:rPr>
              <w:t xml:space="preserve">Волгоградской городской Думы </w:t>
            </w:r>
          </w:p>
          <w:p w:rsidR="00552E32" w:rsidRPr="00BA39B7" w:rsidRDefault="00552E32" w:rsidP="00D24A82">
            <w:pPr>
              <w:pStyle w:val="ae"/>
              <w:rPr>
                <w:sz w:val="28"/>
                <w:szCs w:val="28"/>
              </w:rPr>
            </w:pPr>
          </w:p>
          <w:p w:rsidR="00552E32" w:rsidRPr="00BA39B7" w:rsidRDefault="00552E32" w:rsidP="00D24A82">
            <w:pPr>
              <w:pStyle w:val="3"/>
              <w:rPr>
                <w:szCs w:val="28"/>
              </w:rPr>
            </w:pPr>
            <w:r w:rsidRPr="00BA39B7">
              <w:rPr>
                <w:szCs w:val="28"/>
              </w:rPr>
              <w:t xml:space="preserve">                                   В.В.Колесников</w:t>
            </w:r>
          </w:p>
        </w:tc>
        <w:tc>
          <w:tcPr>
            <w:tcW w:w="4252" w:type="dxa"/>
          </w:tcPr>
          <w:p w:rsidR="00552E32" w:rsidRPr="00BA39B7" w:rsidRDefault="00552E32" w:rsidP="00D24A82">
            <w:pPr>
              <w:pStyle w:val="ae"/>
              <w:ind w:left="34" w:right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BA39B7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BA39B7">
              <w:rPr>
                <w:sz w:val="28"/>
                <w:szCs w:val="28"/>
              </w:rPr>
              <w:t xml:space="preserve"> Волгограда</w:t>
            </w:r>
          </w:p>
          <w:p w:rsidR="00552E32" w:rsidRDefault="00552E32" w:rsidP="00D24A82">
            <w:pPr>
              <w:pStyle w:val="ae"/>
              <w:ind w:left="34"/>
              <w:rPr>
                <w:sz w:val="28"/>
                <w:szCs w:val="28"/>
              </w:rPr>
            </w:pPr>
          </w:p>
          <w:p w:rsidR="00D542F5" w:rsidRPr="00BA39B7" w:rsidRDefault="00D542F5" w:rsidP="00D24A82">
            <w:pPr>
              <w:pStyle w:val="ae"/>
              <w:ind w:left="34"/>
              <w:rPr>
                <w:sz w:val="28"/>
                <w:szCs w:val="28"/>
              </w:rPr>
            </w:pPr>
          </w:p>
          <w:p w:rsidR="00552E32" w:rsidRPr="00BA39B7" w:rsidRDefault="00552E32" w:rsidP="00D24A82">
            <w:pPr>
              <w:pStyle w:val="ae"/>
              <w:ind w:left="34" w:right="3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В.В.Марченко</w:t>
            </w:r>
          </w:p>
        </w:tc>
      </w:tr>
    </w:tbl>
    <w:p w:rsidR="00523E50" w:rsidRPr="00523E50" w:rsidRDefault="00523E50" w:rsidP="001D2367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523E50" w:rsidRPr="00523E50" w:rsidRDefault="00523E50" w:rsidP="00552E32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523E50" w:rsidRPr="00523E50" w:rsidRDefault="00523E50" w:rsidP="00552E32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523E50" w:rsidRPr="00523E50" w:rsidRDefault="00523E50" w:rsidP="00552E32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523E50" w:rsidRPr="00523E50" w:rsidRDefault="00523E50" w:rsidP="00552E32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523E50" w:rsidRPr="00523E50" w:rsidRDefault="00523E50" w:rsidP="00552E32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523E50" w:rsidRDefault="00523E50" w:rsidP="00552E32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79053C" w:rsidRDefault="0079053C" w:rsidP="00552E32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F85861" w:rsidRDefault="00F85861" w:rsidP="00552E32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F85861" w:rsidRDefault="00F85861" w:rsidP="00552E32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F85861" w:rsidRDefault="00F85861" w:rsidP="00552E32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F85861" w:rsidRDefault="00F85861" w:rsidP="00552E32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F85861" w:rsidRDefault="00F85861" w:rsidP="00552E32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bookmarkStart w:id="0" w:name="_GoBack"/>
      <w:bookmarkEnd w:id="0"/>
    </w:p>
    <w:sectPr w:rsidR="00F85861" w:rsidSect="006F4598">
      <w:headerReference w:type="even" r:id="rId9"/>
      <w:headerReference w:type="default" r:id="rId10"/>
      <w:headerReference w:type="first" r:id="rId11"/>
      <w:pgSz w:w="11907" w:h="16840" w:code="9"/>
      <w:pgMar w:top="1134" w:right="567" w:bottom="1134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6565" w:rsidRDefault="003C6565">
      <w:r>
        <w:separator/>
      </w:r>
    </w:p>
  </w:endnote>
  <w:endnote w:type="continuationSeparator" w:id="0">
    <w:p w:rsidR="003C6565" w:rsidRDefault="003C6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6565" w:rsidRDefault="003C6565">
      <w:r>
        <w:separator/>
      </w:r>
    </w:p>
  </w:footnote>
  <w:footnote w:type="continuationSeparator" w:id="0">
    <w:p w:rsidR="003C6565" w:rsidRDefault="003C65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45FA" w:rsidRDefault="002A45F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A45FA" w:rsidRDefault="002A45F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32785505"/>
      <w:docPartObj>
        <w:docPartGallery w:val="Page Numbers (Top of Page)"/>
        <w:docPartUnique/>
      </w:docPartObj>
    </w:sdtPr>
    <w:sdtEndPr/>
    <w:sdtContent>
      <w:p w:rsidR="00857638" w:rsidRDefault="00857638" w:rsidP="0085763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12B3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1" w:name="_MON_1598796910"/>
  <w:bookmarkEnd w:id="1"/>
  <w:p w:rsidR="004D75D6" w:rsidRDefault="004D75D6" w:rsidP="004D75D6">
    <w:pPr>
      <w:pStyle w:val="a5"/>
      <w:jc w:val="center"/>
    </w:pPr>
    <w:r w:rsidRPr="006F4E8C">
      <w:rPr>
        <w:rFonts w:ascii="TimesET" w:hAnsi="TimesET"/>
      </w:rPr>
      <w:object w:dxaOrig="2362" w:dyaOrig="10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4.6pt;height:57pt" o:ole="">
          <v:imagedata r:id="rId1" o:title="" cropright="37137f"/>
        </v:shape>
        <o:OLEObject Type="Embed" ProgID="Word.Picture.8" ShapeID="_x0000_i1025" DrawAspect="Content" ObjectID="_1851154837" r:id="rId2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DA74C6"/>
    <w:multiLevelType w:val="singleLevel"/>
    <w:tmpl w:val="45BC8CD2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">
    <w:nsid w:val="11CB4F1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1F63836"/>
    <w:multiLevelType w:val="multilevel"/>
    <w:tmpl w:val="758E630A"/>
    <w:lvl w:ilvl="0">
      <w:start w:val="1"/>
      <w:numFmt w:val="decimal"/>
      <w:lvlText w:val="%1."/>
      <w:lvlJc w:val="left"/>
      <w:pPr>
        <w:tabs>
          <w:tab w:val="num" w:pos="2573"/>
        </w:tabs>
        <w:ind w:left="2573" w:hanging="115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3">
    <w:nsid w:val="126739C1"/>
    <w:multiLevelType w:val="singleLevel"/>
    <w:tmpl w:val="DAC2BF7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269F5890"/>
    <w:multiLevelType w:val="singleLevel"/>
    <w:tmpl w:val="BB9CC480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abstractNum w:abstractNumId="5">
    <w:nsid w:val="311247BF"/>
    <w:multiLevelType w:val="singleLevel"/>
    <w:tmpl w:val="5FA25C08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6">
    <w:nsid w:val="36F75408"/>
    <w:multiLevelType w:val="multilevel"/>
    <w:tmpl w:val="FF5CF392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>
    <w:nsid w:val="4D241A21"/>
    <w:multiLevelType w:val="singleLevel"/>
    <w:tmpl w:val="41D87E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4E235E3D"/>
    <w:multiLevelType w:val="multilevel"/>
    <w:tmpl w:val="8800D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7785A95"/>
    <w:multiLevelType w:val="singleLevel"/>
    <w:tmpl w:val="A004686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</w:abstractNum>
  <w:abstractNum w:abstractNumId="10">
    <w:nsid w:val="6D797B30"/>
    <w:multiLevelType w:val="singleLevel"/>
    <w:tmpl w:val="7DE2B16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774741E0"/>
    <w:multiLevelType w:val="singleLevel"/>
    <w:tmpl w:val="EF8C8466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2">
    <w:nsid w:val="77E84ADD"/>
    <w:multiLevelType w:val="singleLevel"/>
    <w:tmpl w:val="A80687C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>
    <w:nsid w:val="79080B86"/>
    <w:multiLevelType w:val="singleLevel"/>
    <w:tmpl w:val="AB56756E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4">
    <w:nsid w:val="7C7021D2"/>
    <w:multiLevelType w:val="singleLevel"/>
    <w:tmpl w:val="67349F14"/>
    <w:lvl w:ilvl="0">
      <w:start w:val="1"/>
      <w:numFmt w:val="bullet"/>
      <w:lvlText w:val="-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13"/>
  </w:num>
  <w:num w:numId="4">
    <w:abstractNumId w:val="6"/>
  </w:num>
  <w:num w:numId="5">
    <w:abstractNumId w:val="9"/>
  </w:num>
  <w:num w:numId="6">
    <w:abstractNumId w:val="10"/>
  </w:num>
  <w:num w:numId="7">
    <w:abstractNumId w:val="4"/>
  </w:num>
  <w:num w:numId="8">
    <w:abstractNumId w:val="14"/>
  </w:num>
  <w:num w:numId="9">
    <w:abstractNumId w:val="1"/>
  </w:num>
  <w:num w:numId="10">
    <w:abstractNumId w:val="12"/>
  </w:num>
  <w:num w:numId="11">
    <w:abstractNumId w:val="3"/>
  </w:num>
  <w:num w:numId="12">
    <w:abstractNumId w:val="11"/>
  </w:num>
  <w:num w:numId="13">
    <w:abstractNumId w:val="2"/>
  </w:num>
  <w:num w:numId="14">
    <w:abstractNumId w:val="8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BE7"/>
    <w:rsid w:val="00006363"/>
    <w:rsid w:val="00014996"/>
    <w:rsid w:val="0008531E"/>
    <w:rsid w:val="000911C3"/>
    <w:rsid w:val="000D33E1"/>
    <w:rsid w:val="000D753F"/>
    <w:rsid w:val="000E7FE5"/>
    <w:rsid w:val="00102BA2"/>
    <w:rsid w:val="0010551E"/>
    <w:rsid w:val="00110CE9"/>
    <w:rsid w:val="00152CD0"/>
    <w:rsid w:val="001763DD"/>
    <w:rsid w:val="00186D25"/>
    <w:rsid w:val="001915E4"/>
    <w:rsid w:val="001C1D0D"/>
    <w:rsid w:val="001D2367"/>
    <w:rsid w:val="001D7F9D"/>
    <w:rsid w:val="00200F1E"/>
    <w:rsid w:val="002259A5"/>
    <w:rsid w:val="00226F38"/>
    <w:rsid w:val="00241C24"/>
    <w:rsid w:val="0024231A"/>
    <w:rsid w:val="002429A1"/>
    <w:rsid w:val="002620CC"/>
    <w:rsid w:val="00286049"/>
    <w:rsid w:val="002A45FA"/>
    <w:rsid w:val="002B5A3D"/>
    <w:rsid w:val="002D52A5"/>
    <w:rsid w:val="002E7342"/>
    <w:rsid w:val="002E7DDC"/>
    <w:rsid w:val="00336306"/>
    <w:rsid w:val="003414A8"/>
    <w:rsid w:val="00361F4A"/>
    <w:rsid w:val="00374629"/>
    <w:rsid w:val="00376C74"/>
    <w:rsid w:val="00382528"/>
    <w:rsid w:val="003C0F8E"/>
    <w:rsid w:val="003C2909"/>
    <w:rsid w:val="003C6565"/>
    <w:rsid w:val="0040530C"/>
    <w:rsid w:val="00421B61"/>
    <w:rsid w:val="004628CB"/>
    <w:rsid w:val="00482CCD"/>
    <w:rsid w:val="00492C03"/>
    <w:rsid w:val="004B0A36"/>
    <w:rsid w:val="004D75D6"/>
    <w:rsid w:val="004E1268"/>
    <w:rsid w:val="005012B3"/>
    <w:rsid w:val="00514E4C"/>
    <w:rsid w:val="00523E50"/>
    <w:rsid w:val="00537063"/>
    <w:rsid w:val="00552E32"/>
    <w:rsid w:val="00556EF0"/>
    <w:rsid w:val="00563AFA"/>
    <w:rsid w:val="00564B0A"/>
    <w:rsid w:val="00565ACD"/>
    <w:rsid w:val="005845CE"/>
    <w:rsid w:val="0058677E"/>
    <w:rsid w:val="00594383"/>
    <w:rsid w:val="005B43EB"/>
    <w:rsid w:val="005E1456"/>
    <w:rsid w:val="005E5400"/>
    <w:rsid w:val="005E5CE3"/>
    <w:rsid w:val="005F5EAC"/>
    <w:rsid w:val="006539E0"/>
    <w:rsid w:val="00672559"/>
    <w:rsid w:val="00673D3D"/>
    <w:rsid w:val="006741DF"/>
    <w:rsid w:val="006A3C05"/>
    <w:rsid w:val="006C48ED"/>
    <w:rsid w:val="006C6150"/>
    <w:rsid w:val="006E2AC3"/>
    <w:rsid w:val="006E60D2"/>
    <w:rsid w:val="006F4598"/>
    <w:rsid w:val="006F77F2"/>
    <w:rsid w:val="00703359"/>
    <w:rsid w:val="00715E23"/>
    <w:rsid w:val="00746BE7"/>
    <w:rsid w:val="007473B1"/>
    <w:rsid w:val="007740B9"/>
    <w:rsid w:val="0079053C"/>
    <w:rsid w:val="007C5949"/>
    <w:rsid w:val="007D549F"/>
    <w:rsid w:val="007D6D72"/>
    <w:rsid w:val="007F5864"/>
    <w:rsid w:val="008056C2"/>
    <w:rsid w:val="008265CB"/>
    <w:rsid w:val="00833BA1"/>
    <w:rsid w:val="0083717B"/>
    <w:rsid w:val="00857638"/>
    <w:rsid w:val="00874FCF"/>
    <w:rsid w:val="008879A2"/>
    <w:rsid w:val="008941E9"/>
    <w:rsid w:val="008A6D15"/>
    <w:rsid w:val="008A7B0F"/>
    <w:rsid w:val="008C44DA"/>
    <w:rsid w:val="008D361B"/>
    <w:rsid w:val="008D6484"/>
    <w:rsid w:val="008D69D6"/>
    <w:rsid w:val="008E129D"/>
    <w:rsid w:val="009078A8"/>
    <w:rsid w:val="00964FF6"/>
    <w:rsid w:val="00971734"/>
    <w:rsid w:val="0097187A"/>
    <w:rsid w:val="009764F0"/>
    <w:rsid w:val="00A07440"/>
    <w:rsid w:val="00A25AC1"/>
    <w:rsid w:val="00A805C4"/>
    <w:rsid w:val="00A92087"/>
    <w:rsid w:val="00A9616A"/>
    <w:rsid w:val="00AD47C9"/>
    <w:rsid w:val="00AE6D24"/>
    <w:rsid w:val="00B537FA"/>
    <w:rsid w:val="00B646F1"/>
    <w:rsid w:val="00B74EAC"/>
    <w:rsid w:val="00B86D39"/>
    <w:rsid w:val="00BB75F2"/>
    <w:rsid w:val="00BF153E"/>
    <w:rsid w:val="00C34A95"/>
    <w:rsid w:val="00C53FF7"/>
    <w:rsid w:val="00C7414B"/>
    <w:rsid w:val="00C85A85"/>
    <w:rsid w:val="00CD3203"/>
    <w:rsid w:val="00CE5C57"/>
    <w:rsid w:val="00D0358D"/>
    <w:rsid w:val="00D06CF5"/>
    <w:rsid w:val="00D542F5"/>
    <w:rsid w:val="00D65A16"/>
    <w:rsid w:val="00D952CD"/>
    <w:rsid w:val="00DA6C47"/>
    <w:rsid w:val="00DE6DE0"/>
    <w:rsid w:val="00DF664F"/>
    <w:rsid w:val="00DF6CF6"/>
    <w:rsid w:val="00E019A0"/>
    <w:rsid w:val="00E268E5"/>
    <w:rsid w:val="00E611EB"/>
    <w:rsid w:val="00E625C9"/>
    <w:rsid w:val="00E67884"/>
    <w:rsid w:val="00E717A5"/>
    <w:rsid w:val="00E75B93"/>
    <w:rsid w:val="00E81179"/>
    <w:rsid w:val="00E8625D"/>
    <w:rsid w:val="00ED6610"/>
    <w:rsid w:val="00EE3713"/>
    <w:rsid w:val="00EF41A2"/>
    <w:rsid w:val="00F04A14"/>
    <w:rsid w:val="00F2021D"/>
    <w:rsid w:val="00F2400C"/>
    <w:rsid w:val="00F72BE1"/>
    <w:rsid w:val="00F85861"/>
    <w:rsid w:val="00FA1DC8"/>
    <w:rsid w:val="00FA797B"/>
    <w:rsid w:val="00FB67DD"/>
    <w:rsid w:val="00FE2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,"/>
  <w:listSeparator w:val=";"/>
  <w15:docId w15:val="{AC8FD81D-A798-47CC-BA9C-6030A4CAA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color w:val="000000"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8"/>
    </w:rPr>
  </w:style>
  <w:style w:type="paragraph" w:styleId="20">
    <w:name w:val="Body Text 2"/>
    <w:basedOn w:val="a"/>
    <w:pPr>
      <w:ind w:right="6236"/>
    </w:pPr>
    <w:rPr>
      <w:sz w:val="28"/>
    </w:rPr>
  </w:style>
  <w:style w:type="paragraph" w:styleId="31">
    <w:name w:val="Body Text 3"/>
    <w:basedOn w:val="a"/>
    <w:pPr>
      <w:ind w:right="5669"/>
      <w:jc w:val="both"/>
    </w:pPr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21">
    <w:name w:val="Body Text Indent 2"/>
    <w:basedOn w:val="a"/>
    <w:pPr>
      <w:ind w:firstLine="567"/>
      <w:jc w:val="both"/>
    </w:pPr>
    <w:rPr>
      <w:sz w:val="28"/>
    </w:rPr>
  </w:style>
  <w:style w:type="paragraph" w:styleId="32">
    <w:name w:val="Body Text Indent 3"/>
    <w:basedOn w:val="a"/>
    <w:link w:val="33"/>
    <w:pPr>
      <w:ind w:left="1418" w:hanging="1418"/>
      <w:jc w:val="both"/>
    </w:pPr>
    <w:rPr>
      <w:sz w:val="28"/>
    </w:rPr>
  </w:style>
  <w:style w:type="paragraph" w:styleId="a8">
    <w:name w:val="Block Text"/>
    <w:basedOn w:val="a"/>
    <w:pPr>
      <w:ind w:left="567" w:right="5811"/>
      <w:jc w:val="both"/>
    </w:pPr>
    <w:rPr>
      <w:sz w:val="28"/>
    </w:rPr>
  </w:style>
  <w:style w:type="paragraph" w:styleId="a9">
    <w:name w:val="Balloon Text"/>
    <w:basedOn w:val="a"/>
    <w:semiHidden/>
    <w:rsid w:val="008D361B"/>
    <w:rPr>
      <w:rFonts w:ascii="Tahoma" w:hAnsi="Tahoma" w:cs="Tahoma"/>
      <w:sz w:val="16"/>
      <w:szCs w:val="16"/>
    </w:rPr>
  </w:style>
  <w:style w:type="paragraph" w:styleId="aa">
    <w:name w:val="Plain Text"/>
    <w:basedOn w:val="a"/>
    <w:link w:val="ab"/>
    <w:rsid w:val="006E2AC3"/>
    <w:pPr>
      <w:jc w:val="right"/>
    </w:pPr>
    <w:rPr>
      <w:sz w:val="24"/>
    </w:rPr>
  </w:style>
  <w:style w:type="character" w:customStyle="1" w:styleId="ab">
    <w:name w:val="Текст Знак"/>
    <w:basedOn w:val="a0"/>
    <w:link w:val="aa"/>
    <w:rsid w:val="006E2AC3"/>
    <w:rPr>
      <w:sz w:val="24"/>
    </w:rPr>
  </w:style>
  <w:style w:type="paragraph" w:styleId="ac">
    <w:name w:val="footer"/>
    <w:basedOn w:val="a"/>
    <w:link w:val="ad"/>
    <w:rsid w:val="006E2AC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6E2AC3"/>
  </w:style>
  <w:style w:type="character" w:customStyle="1" w:styleId="33">
    <w:name w:val="Основной текст с отступом 3 Знак"/>
    <w:basedOn w:val="a0"/>
    <w:link w:val="32"/>
    <w:rsid w:val="004D75D6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857638"/>
  </w:style>
  <w:style w:type="character" w:customStyle="1" w:styleId="30">
    <w:name w:val="Заголовок 3 Знак"/>
    <w:basedOn w:val="a0"/>
    <w:link w:val="3"/>
    <w:uiPriority w:val="9"/>
    <w:rsid w:val="00552E32"/>
    <w:rPr>
      <w:color w:val="000000"/>
      <w:sz w:val="28"/>
    </w:rPr>
  </w:style>
  <w:style w:type="paragraph" w:styleId="ae">
    <w:name w:val="No Spacing"/>
    <w:uiPriority w:val="1"/>
    <w:qFormat/>
    <w:rsid w:val="00552E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21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347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C9ED607191A2D408C9F43807F4D6CCD" ma:contentTypeVersion="11" ma:contentTypeDescription="Создание документа." ma:contentTypeScope="" ma:versionID="43f92cb7cc88dedf86111a8cd5b228ac">
  <xsd:schema xmlns:xsd="http://www.w3.org/2001/XMLSchema" xmlns:xs="http://www.w3.org/2001/XMLSchema" xmlns:p="http://schemas.microsoft.com/office/2006/metadata/properties" xmlns:ns2="63ad14df-8b57-46fc-891a-7f3d4af20d79" targetNamespace="http://schemas.microsoft.com/office/2006/metadata/properties" ma:root="true" ma:fieldsID="1d9e8902cd4dd428c832f5a6c237c8d3" ns2:_="">
    <xsd:import namespace="63ad14df-8b57-46fc-891a-7f3d4af20d79"/>
    <xsd:element name="properties">
      <xsd:complexType>
        <xsd:sequence>
          <xsd:element name="documentManagement">
            <xsd:complexType>
              <xsd:all>
                <xsd:element ref="ns2:FullNam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ad14df-8b57-46fc-891a-7f3d4af20d79" elementFormDefault="qualified">
    <xsd:import namespace="http://schemas.microsoft.com/office/2006/documentManagement/types"/>
    <xsd:import namespace="http://schemas.microsoft.com/office/infopath/2007/PartnerControls"/>
    <xsd:element name="FullName" ma:index="8" ma:displayName="Полное наименование" ma:internalName="FullName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Тип контента"/>
        <xsd:element ref="dc:title" minOccurs="0" maxOccurs="1" ma:displayName="Наимено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ullName xmlns="63ad14df-8b57-46fc-891a-7f3d4af20d79">Решение</FullName>
  </documentManagement>
</p:properties>
</file>

<file path=customXml/itemProps1.xml><?xml version="1.0" encoding="utf-8"?>
<ds:datastoreItem xmlns:ds="http://schemas.openxmlformats.org/officeDocument/2006/customXml" ds:itemID="{6D8334EC-BAD2-4A8B-B8E6-32232C928774}"/>
</file>

<file path=customXml/itemProps2.xml><?xml version="1.0" encoding="utf-8"?>
<ds:datastoreItem xmlns:ds="http://schemas.openxmlformats.org/officeDocument/2006/customXml" ds:itemID="{9DE98380-F3A6-4604-8BFB-859504D60CC2}"/>
</file>

<file path=customXml/itemProps3.xml><?xml version="1.0" encoding="utf-8"?>
<ds:datastoreItem xmlns:ds="http://schemas.openxmlformats.org/officeDocument/2006/customXml" ds:itemID="{6886A31D-75FF-45F9-8E80-D17001F98DAA}"/>
</file>

<file path=customXml/itemProps4.xml><?xml version="1.0" encoding="utf-8"?>
<ds:datastoreItem xmlns:ds="http://schemas.openxmlformats.org/officeDocument/2006/customXml" ds:itemID="{B479F006-46D6-4199-8EC8-04E3A6DDCB5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ВОЛГОГРАДСКИЙ ГОРОДСКОЙ СОВЕТ</vt:lpstr>
    </vt:vector>
  </TitlesOfParts>
  <Company>Горсовет</Company>
  <LinksUpToDate>false</LinksUpToDate>
  <CharactersWithSpaces>3913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ВОЛГОГРАДСКИЙ ГОРОДСКОЙ СОВЕТ</dc:title>
  <dc:creator>Шейкин А.В.</dc:creator>
  <cp:lastModifiedBy>Литвинова Галина Александровна</cp:lastModifiedBy>
  <cp:revision>65</cp:revision>
  <cp:lastPrinted>2026-09-16T11:21:00Z</cp:lastPrinted>
  <dcterms:created xsi:type="dcterms:W3CDTF">2018-09-17T12:51:00Z</dcterms:created>
  <dcterms:modified xsi:type="dcterms:W3CDTF">2026-09-17T09:54:00Z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0x010100BC9ED607191A2D408C9F43807F4D6CCD</vt:lpwstr>
  </property>
</Properties>
</file>