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C6631" w:rsidRDefault="00715E23" w:rsidP="00EC6631">
      <w:pPr>
        <w:jc w:val="center"/>
        <w:rPr>
          <w:caps/>
          <w:sz w:val="32"/>
          <w:szCs w:val="32"/>
        </w:rPr>
      </w:pPr>
      <w:r w:rsidRPr="00EC6631">
        <w:rPr>
          <w:caps/>
          <w:sz w:val="32"/>
          <w:szCs w:val="32"/>
        </w:rPr>
        <w:t>ВОЛГОГРАДСКая городская дума</w:t>
      </w:r>
    </w:p>
    <w:p w:rsidR="00715E23" w:rsidRPr="00EC6631" w:rsidRDefault="00715E23" w:rsidP="00EC663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C6631" w:rsidRDefault="00715E23" w:rsidP="00EC6631">
      <w:pPr>
        <w:pBdr>
          <w:bottom w:val="double" w:sz="12" w:space="1" w:color="auto"/>
        </w:pBdr>
        <w:jc w:val="center"/>
        <w:rPr>
          <w:b/>
          <w:sz w:val="32"/>
        </w:rPr>
      </w:pPr>
      <w:r w:rsidRPr="00EC6631">
        <w:rPr>
          <w:b/>
          <w:sz w:val="32"/>
        </w:rPr>
        <w:t>РЕШЕНИЕ</w:t>
      </w:r>
    </w:p>
    <w:p w:rsidR="00715E23" w:rsidRPr="00EC6631" w:rsidRDefault="00715E23" w:rsidP="00EC663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C6631" w:rsidRDefault="00556EF0" w:rsidP="00EC663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C6631">
        <w:rPr>
          <w:sz w:val="16"/>
          <w:szCs w:val="16"/>
        </w:rPr>
        <w:t>400066, Волгоград, пр-кт им.</w:t>
      </w:r>
      <w:r w:rsidR="0010551E" w:rsidRPr="00EC6631">
        <w:rPr>
          <w:sz w:val="16"/>
          <w:szCs w:val="16"/>
        </w:rPr>
        <w:t xml:space="preserve"> </w:t>
      </w:r>
      <w:r w:rsidRPr="00EC6631">
        <w:rPr>
          <w:sz w:val="16"/>
          <w:szCs w:val="16"/>
        </w:rPr>
        <w:t xml:space="preserve">В.И.Ленина, д. 10, тел./факс (8442) 38-08-89, </w:t>
      </w:r>
      <w:r w:rsidRPr="00EC6631">
        <w:rPr>
          <w:sz w:val="16"/>
          <w:szCs w:val="16"/>
          <w:lang w:val="en-US"/>
        </w:rPr>
        <w:t>E</w:t>
      </w:r>
      <w:r w:rsidRPr="00EC6631">
        <w:rPr>
          <w:sz w:val="16"/>
          <w:szCs w:val="16"/>
        </w:rPr>
        <w:t>-</w:t>
      </w:r>
      <w:r w:rsidRPr="00EC6631">
        <w:rPr>
          <w:sz w:val="16"/>
          <w:szCs w:val="16"/>
          <w:lang w:val="en-US"/>
        </w:rPr>
        <w:t>mail</w:t>
      </w:r>
      <w:r w:rsidRPr="00EC6631">
        <w:rPr>
          <w:sz w:val="16"/>
          <w:szCs w:val="16"/>
        </w:rPr>
        <w:t xml:space="preserve">: </w:t>
      </w:r>
      <w:r w:rsidR="005E5400" w:rsidRPr="00EC6631">
        <w:rPr>
          <w:sz w:val="16"/>
          <w:szCs w:val="16"/>
          <w:lang w:val="en-US"/>
        </w:rPr>
        <w:t>gs</w:t>
      </w:r>
      <w:r w:rsidR="005E5400" w:rsidRPr="00EC6631">
        <w:rPr>
          <w:sz w:val="16"/>
          <w:szCs w:val="16"/>
        </w:rPr>
        <w:t>_</w:t>
      </w:r>
      <w:r w:rsidR="005E5400" w:rsidRPr="00EC6631">
        <w:rPr>
          <w:sz w:val="16"/>
          <w:szCs w:val="16"/>
          <w:lang w:val="en-US"/>
        </w:rPr>
        <w:t>kanc</w:t>
      </w:r>
      <w:r w:rsidR="005E5400" w:rsidRPr="00EC6631">
        <w:rPr>
          <w:sz w:val="16"/>
          <w:szCs w:val="16"/>
        </w:rPr>
        <w:t>@</w:t>
      </w:r>
      <w:r w:rsidR="005E5400" w:rsidRPr="00EC6631">
        <w:rPr>
          <w:sz w:val="16"/>
          <w:szCs w:val="16"/>
          <w:lang w:val="en-US"/>
        </w:rPr>
        <w:t>volgsovet</w:t>
      </w:r>
      <w:r w:rsidR="005E5400" w:rsidRPr="00EC6631">
        <w:rPr>
          <w:sz w:val="16"/>
          <w:szCs w:val="16"/>
        </w:rPr>
        <w:t>.</w:t>
      </w:r>
      <w:r w:rsidR="005E5400" w:rsidRPr="00EC6631">
        <w:rPr>
          <w:sz w:val="16"/>
          <w:szCs w:val="16"/>
          <w:lang w:val="en-US"/>
        </w:rPr>
        <w:t>ru</w:t>
      </w:r>
    </w:p>
    <w:p w:rsidR="00715E23" w:rsidRPr="00EC6631" w:rsidRDefault="00715E23" w:rsidP="00EC663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C6631" w:rsidTr="002E7342">
        <w:tc>
          <w:tcPr>
            <w:tcW w:w="486" w:type="dxa"/>
            <w:vAlign w:val="bottom"/>
            <w:hideMark/>
          </w:tcPr>
          <w:p w:rsidR="00715E23" w:rsidRPr="00EC6631" w:rsidRDefault="00715E23" w:rsidP="00EC6631">
            <w:pPr>
              <w:pStyle w:val="aa"/>
              <w:jc w:val="center"/>
            </w:pPr>
            <w:r w:rsidRPr="00EC663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C6631" w:rsidRDefault="00912ACA" w:rsidP="00EC6631">
            <w:pPr>
              <w:pStyle w:val="aa"/>
              <w:jc w:val="center"/>
            </w:pPr>
            <w:r w:rsidRPr="00EC6631"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EC6631" w:rsidRDefault="00715E23" w:rsidP="00EC6631">
            <w:pPr>
              <w:pStyle w:val="aa"/>
              <w:jc w:val="center"/>
            </w:pPr>
            <w:r w:rsidRPr="00EC663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C6631" w:rsidRDefault="00912ACA" w:rsidP="00EC6631">
            <w:pPr>
              <w:pStyle w:val="aa"/>
              <w:jc w:val="center"/>
            </w:pPr>
            <w:r w:rsidRPr="00EC6631">
              <w:t>78/1110</w:t>
            </w:r>
          </w:p>
        </w:tc>
      </w:tr>
    </w:tbl>
    <w:p w:rsidR="004D75D6" w:rsidRPr="00EC6631" w:rsidRDefault="004D75D6" w:rsidP="00EC6631">
      <w:pPr>
        <w:rPr>
          <w:sz w:val="28"/>
          <w:szCs w:val="28"/>
        </w:rPr>
      </w:pPr>
    </w:p>
    <w:p w:rsidR="00912ACA" w:rsidRPr="00EC6631" w:rsidRDefault="00912ACA" w:rsidP="00EC6631">
      <w:pPr>
        <w:tabs>
          <w:tab w:val="left" w:pos="4820"/>
        </w:tabs>
        <w:ind w:right="3685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О внесении изменений в решение Волгоградской городской Думы от 07.09.2011 № 49/1486 «Об утверждении Положения о дополнительных мерах социальной помощи жителям Волгограда»</w:t>
      </w:r>
    </w:p>
    <w:p w:rsidR="00912ACA" w:rsidRPr="00EC6631" w:rsidRDefault="00912ACA" w:rsidP="00EC6631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912ACA" w:rsidRPr="00EC6631" w:rsidRDefault="00912ACA" w:rsidP="00EC6631">
      <w:pPr>
        <w:ind w:firstLine="709"/>
        <w:jc w:val="both"/>
        <w:rPr>
          <w:b/>
          <w:bCs/>
          <w:sz w:val="28"/>
          <w:szCs w:val="28"/>
        </w:rPr>
      </w:pPr>
      <w:r w:rsidRPr="00EC663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912ACA" w:rsidRPr="00EC6631" w:rsidRDefault="00912ACA" w:rsidP="00EC6631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EC6631">
        <w:rPr>
          <w:b/>
          <w:bCs/>
          <w:sz w:val="28"/>
          <w:szCs w:val="28"/>
        </w:rPr>
        <w:t>РЕШИЛА: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</w:t>
      </w:r>
      <w:r w:rsidR="00220C08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 xml:space="preserve">Внести в решение Волгоградской городской Думы от 07.09.2011 </w:t>
      </w:r>
      <w:r w:rsidR="00220C08" w:rsidRPr="00EC6631">
        <w:rPr>
          <w:sz w:val="28"/>
          <w:szCs w:val="28"/>
        </w:rPr>
        <w:t xml:space="preserve">                № </w:t>
      </w:r>
      <w:r w:rsidRPr="00EC6631">
        <w:rPr>
          <w:sz w:val="28"/>
          <w:szCs w:val="28"/>
        </w:rPr>
        <w:t>49/1486 «Об утверждении Положения о дополнительных мерах социальной помощи жителям Волгограда» следующие изменения:</w:t>
      </w:r>
    </w:p>
    <w:p w:rsidR="00912ACA" w:rsidRPr="00EC6631" w:rsidRDefault="00320053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1.1. </w:t>
      </w:r>
      <w:r w:rsidR="00912ACA" w:rsidRPr="00EC6631">
        <w:rPr>
          <w:sz w:val="28"/>
          <w:szCs w:val="28"/>
        </w:rPr>
        <w:t>В преамбуле цифры «24, 26, 39» заменить цифрами «5, 7, 24, 26».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1.2.</w:t>
      </w:r>
      <w:r w:rsidR="00C40EBD" w:rsidRPr="00EC6631">
        <w:t xml:space="preserve"> </w:t>
      </w:r>
      <w:r w:rsidRPr="00EC6631">
        <w:rPr>
          <w:sz w:val="28"/>
          <w:szCs w:val="28"/>
        </w:rPr>
        <w:t>Пункт 1 изложить в следующей редакции:</w:t>
      </w:r>
    </w:p>
    <w:p w:rsidR="00912ACA" w:rsidRPr="00EC6631" w:rsidRDefault="00C40EBD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«1. </w:t>
      </w:r>
      <w:r w:rsidR="00912ACA" w:rsidRPr="00EC6631">
        <w:rPr>
          <w:sz w:val="28"/>
          <w:szCs w:val="28"/>
        </w:rPr>
        <w:t>Утвердить прилагаемое Положение о дополнительных мерах социальной помощи жителям Волгограда.».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1.3</w:t>
      </w:r>
      <w:r w:rsidR="00C40EBD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 xml:space="preserve">В подпункте 2.1 пункта 2 слова «в соответствии с Положением о дополнительных мерах социальной помощи жителям Волгограда, утвержденным </w:t>
      </w:r>
      <w:r w:rsidR="00C40EBD" w:rsidRPr="00EC6631">
        <w:rPr>
          <w:sz w:val="28"/>
          <w:szCs w:val="28"/>
        </w:rPr>
        <w:t>настоящим решением,» исключить.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1.4</w:t>
      </w:r>
      <w:r w:rsidR="00C40EBD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В Положении о дополнительных мерах социальной помощи жителям Волгограда, утвержденном вышеуказанным решением:</w:t>
      </w:r>
    </w:p>
    <w:p w:rsidR="00912ACA" w:rsidRPr="00EC6631" w:rsidRDefault="00912ACA" w:rsidP="00EC6631">
      <w:pPr>
        <w:widowControl w:val="0"/>
        <w:tabs>
          <w:tab w:val="left" w:pos="16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1.4.1.</w:t>
      </w:r>
      <w:r w:rsidR="00C40EBD" w:rsidRPr="00EC6631">
        <w:t xml:space="preserve"> </w:t>
      </w:r>
      <w:r w:rsidRPr="00EC6631">
        <w:rPr>
          <w:sz w:val="28"/>
          <w:szCs w:val="28"/>
        </w:rPr>
        <w:t>Разделы 1, 2 изложить в следующей редакции:</w:t>
      </w:r>
    </w:p>
    <w:p w:rsidR="00912ACA" w:rsidRPr="00EC6631" w:rsidRDefault="00912ACA" w:rsidP="00EC6631">
      <w:pPr>
        <w:widowControl w:val="0"/>
        <w:tabs>
          <w:tab w:val="left" w:pos="1620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912ACA" w:rsidRPr="00EC6631" w:rsidRDefault="00912ACA" w:rsidP="00EC6631">
      <w:pPr>
        <w:widowControl w:val="0"/>
        <w:tabs>
          <w:tab w:val="left" w:pos="1620"/>
        </w:tabs>
        <w:autoSpaceDE w:val="0"/>
        <w:autoSpaceDN w:val="0"/>
        <w:jc w:val="center"/>
        <w:rPr>
          <w:sz w:val="28"/>
          <w:szCs w:val="28"/>
        </w:rPr>
      </w:pPr>
      <w:r w:rsidRPr="00EC6631">
        <w:rPr>
          <w:sz w:val="28"/>
          <w:szCs w:val="28"/>
        </w:rPr>
        <w:t>«1. Общие положения</w:t>
      </w:r>
    </w:p>
    <w:p w:rsidR="00912ACA" w:rsidRPr="00EC6631" w:rsidRDefault="00912ACA" w:rsidP="00EC6631">
      <w:pPr>
        <w:widowControl w:val="0"/>
        <w:tabs>
          <w:tab w:val="left" w:pos="1620"/>
        </w:tabs>
        <w:autoSpaceDE w:val="0"/>
        <w:autoSpaceDN w:val="0"/>
        <w:ind w:firstLine="567"/>
        <w:rPr>
          <w:sz w:val="28"/>
          <w:szCs w:val="28"/>
        </w:rPr>
      </w:pPr>
    </w:p>
    <w:p w:rsidR="00912ACA" w:rsidRPr="00EC6631" w:rsidRDefault="007105A6" w:rsidP="00EC6631">
      <w:pPr>
        <w:widowControl w:val="0"/>
        <w:tabs>
          <w:tab w:val="left" w:pos="16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1.1. </w:t>
      </w:r>
      <w:r w:rsidR="00912ACA" w:rsidRPr="00EC6631">
        <w:rPr>
          <w:sz w:val="28"/>
          <w:szCs w:val="28"/>
        </w:rPr>
        <w:t xml:space="preserve">Настоящее Положение о дополнительных мерах социальной помощи жителям Волгограда (далее – Положение) определяет порядок и условия оказания дополнительных мер социальной помощи жителям Волгограда </w:t>
      </w:r>
      <w:r w:rsidRPr="00EC6631">
        <w:rPr>
          <w:sz w:val="28"/>
          <w:szCs w:val="28"/>
        </w:rPr>
        <w:t xml:space="preserve">               </w:t>
      </w:r>
      <w:r w:rsidR="00912ACA" w:rsidRPr="00EC6631">
        <w:rPr>
          <w:sz w:val="28"/>
          <w:szCs w:val="28"/>
        </w:rPr>
        <w:t>(далее – социальная помощь).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</w:t>
      </w:r>
      <w:r w:rsidR="007105A6" w:rsidRPr="00EC6631">
        <w:rPr>
          <w:sz w:val="28"/>
          <w:szCs w:val="28"/>
        </w:rPr>
        <w:t xml:space="preserve">.2. </w:t>
      </w:r>
      <w:r w:rsidRPr="00EC6631">
        <w:rPr>
          <w:sz w:val="28"/>
          <w:szCs w:val="28"/>
        </w:rPr>
        <w:t>Оказание социальной помощи носит заявительный характер и основано на принципах адресности.</w:t>
      </w:r>
    </w:p>
    <w:p w:rsidR="00912ACA" w:rsidRPr="00EC6631" w:rsidRDefault="007105A6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1.3. </w:t>
      </w:r>
      <w:r w:rsidR="00912ACA" w:rsidRPr="00EC6631">
        <w:rPr>
          <w:sz w:val="28"/>
          <w:szCs w:val="28"/>
        </w:rPr>
        <w:t xml:space="preserve">Положение не распространяется на отношения, связанные с исполнением наказов и обращений избирателей </w:t>
      </w:r>
      <w:r w:rsidRPr="00EC6631">
        <w:rPr>
          <w:sz w:val="28"/>
          <w:szCs w:val="28"/>
        </w:rPr>
        <w:t xml:space="preserve">к </w:t>
      </w:r>
      <w:r w:rsidR="00912ACA" w:rsidRPr="00EC6631">
        <w:rPr>
          <w:sz w:val="28"/>
          <w:szCs w:val="28"/>
        </w:rPr>
        <w:t>депутатам Волгоградской городской Думы.</w:t>
      </w:r>
    </w:p>
    <w:p w:rsidR="00EC6631" w:rsidRPr="00EC6631" w:rsidRDefault="00EC6631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2ACA" w:rsidRPr="00EC6631" w:rsidRDefault="007105A6" w:rsidP="00EC663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EC6631">
        <w:rPr>
          <w:sz w:val="28"/>
          <w:szCs w:val="28"/>
        </w:rPr>
        <w:lastRenderedPageBreak/>
        <w:t xml:space="preserve">1.4. </w:t>
      </w:r>
      <w:r w:rsidR="00912ACA" w:rsidRPr="00EC6631">
        <w:rPr>
          <w:sz w:val="28"/>
          <w:szCs w:val="28"/>
        </w:rPr>
        <w:t>Социальная помощь оказывается гражданам Российской Федерации</w:t>
      </w:r>
      <w:r w:rsidR="008E12CD">
        <w:rPr>
          <w:sz w:val="28"/>
          <w:szCs w:val="28"/>
        </w:rPr>
        <w:t>,</w:t>
      </w:r>
      <w:r w:rsidR="00912ACA" w:rsidRPr="00EC6631">
        <w:rPr>
          <w:sz w:val="28"/>
          <w:szCs w:val="28"/>
        </w:rPr>
        <w:t xml:space="preserve"> постоянно или преимущественно проживающим (зарегистрированным по месту пребывания) на территории Волгограда, к которым относятся: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пострадавшие, утратившие жизненно необходимое имущество (в том числе домовладение или жилое помещение в многоквартирном доме, расположенное на территории Волгограда, в котором гражданин проживал и (или) является его собственником</w:t>
      </w:r>
      <w:r w:rsidR="008E12CD">
        <w:rPr>
          <w:sz w:val="28"/>
          <w:szCs w:val="28"/>
        </w:rPr>
        <w:t>,</w:t>
      </w:r>
      <w:r w:rsidRPr="00EC6631">
        <w:rPr>
          <w:sz w:val="28"/>
          <w:szCs w:val="28"/>
        </w:rPr>
        <w:t xml:space="preserve"> (далее – жилье) в результате стихийных бедствий, аварий, происшедших по причине природного или техногенного характера, пожаров или других чрезвычайных ситуаций;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несовершеннолетние, получившие вред здоровью различной степени тяжести в результате дорожно-транспортного происшествия с участием транспортных средств, предназначенных для перевозки пассажиров и имеющих более восьми мест для сидения (помимо места водителя), в котором пострадали и (или) погибли трое и более несовершеннолетних</w:t>
      </w:r>
      <w:r w:rsidR="00456F0A">
        <w:rPr>
          <w:sz w:val="28"/>
          <w:szCs w:val="28"/>
        </w:rPr>
        <w:t>,</w:t>
      </w:r>
      <w:r w:rsidRPr="00EC6631">
        <w:rPr>
          <w:sz w:val="28"/>
          <w:szCs w:val="28"/>
        </w:rPr>
        <w:t xml:space="preserve"> (далее – дорожно-транспортно</w:t>
      </w:r>
      <w:r w:rsidR="007105A6" w:rsidRPr="00EC6631">
        <w:rPr>
          <w:sz w:val="28"/>
          <w:szCs w:val="28"/>
        </w:rPr>
        <w:t>е</w:t>
      </w:r>
      <w:r w:rsidRPr="00EC6631">
        <w:rPr>
          <w:sz w:val="28"/>
          <w:szCs w:val="28"/>
        </w:rPr>
        <w:t xml:space="preserve"> происшествие).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1.5</w:t>
      </w:r>
      <w:r w:rsidR="007105A6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Размер социальной помощи не может превышать 50 тыс. рублей.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1.6</w:t>
      </w:r>
      <w:r w:rsidR="007105A6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Социальная помощь оказывается единовременно. Ее выплата осуществляется</w:t>
      </w:r>
      <w:r w:rsidR="007105A6" w:rsidRPr="00EC6631">
        <w:rPr>
          <w:sz w:val="28"/>
          <w:szCs w:val="28"/>
        </w:rPr>
        <w:t xml:space="preserve"> через кредитные организации</w:t>
      </w:r>
      <w:r w:rsidRPr="00EC6631">
        <w:rPr>
          <w:sz w:val="28"/>
          <w:szCs w:val="28"/>
        </w:rPr>
        <w:t xml:space="preserve"> либо организации связи.</w:t>
      </w:r>
    </w:p>
    <w:p w:rsidR="00912ACA" w:rsidRPr="00EC6631" w:rsidRDefault="00912ACA" w:rsidP="00EC663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12ACA" w:rsidRPr="00EC6631" w:rsidRDefault="00912ACA" w:rsidP="00EC66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6631">
        <w:rPr>
          <w:sz w:val="28"/>
          <w:szCs w:val="28"/>
        </w:rPr>
        <w:t>2. Порядок оказания социальной помощи</w:t>
      </w:r>
    </w:p>
    <w:p w:rsidR="00912ACA" w:rsidRPr="00EC6631" w:rsidRDefault="00912ACA" w:rsidP="00EC6631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</w:t>
      </w:r>
      <w:r w:rsidR="008F168B" w:rsidRPr="00EC6631">
        <w:rPr>
          <w:sz w:val="28"/>
          <w:szCs w:val="28"/>
        </w:rPr>
        <w:t xml:space="preserve">1. </w:t>
      </w:r>
      <w:r w:rsidRPr="00EC6631">
        <w:rPr>
          <w:sz w:val="28"/>
          <w:szCs w:val="28"/>
        </w:rPr>
        <w:t xml:space="preserve">За оказанием социальной помощи </w:t>
      </w:r>
      <w:r w:rsidR="008F168B" w:rsidRPr="00EC6631">
        <w:rPr>
          <w:sz w:val="28"/>
          <w:szCs w:val="28"/>
        </w:rPr>
        <w:t>гражданин обращается</w:t>
      </w:r>
      <w:r w:rsidRPr="00EC6631">
        <w:rPr>
          <w:sz w:val="28"/>
          <w:szCs w:val="28"/>
        </w:rPr>
        <w:t xml:space="preserve"> к главе Волгограда с заявлением с обязательным приложением копии документа, удостоверяющего личность.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Заявление в интересах несовершеннолетнего подписывается и подается его законным представителем. К заявлению в обязательном порядке, наряду с копией документа, удостоверяющего личность законного представителя, прилагается документ, подтверждающий его полномочия.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Форма заявления утверждается структурным подразделением администрации Волгограда, уполномоченным на организацию и осуществление предоставления дополнительных мер социальной помощи, (далее – уполномоченное структурное подразделение администрации Волгограда).</w:t>
      </w:r>
    </w:p>
    <w:p w:rsidR="00912ACA" w:rsidRPr="00EC6631" w:rsidRDefault="00544208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2.2. </w:t>
      </w:r>
      <w:r w:rsidR="00912ACA" w:rsidRPr="00EC6631">
        <w:rPr>
          <w:sz w:val="28"/>
          <w:szCs w:val="28"/>
        </w:rPr>
        <w:t xml:space="preserve">По вопросу оказания социальной помощи </w:t>
      </w:r>
      <w:r w:rsidRPr="00EC6631">
        <w:rPr>
          <w:sz w:val="28"/>
          <w:szCs w:val="28"/>
        </w:rPr>
        <w:t>гражданин</w:t>
      </w:r>
      <w:r w:rsidR="00912ACA" w:rsidRPr="00EC6631">
        <w:rPr>
          <w:sz w:val="28"/>
          <w:szCs w:val="28"/>
        </w:rPr>
        <w:t xml:space="preserve"> вправе </w:t>
      </w:r>
      <w:r w:rsidRPr="00EC6631">
        <w:rPr>
          <w:sz w:val="28"/>
          <w:szCs w:val="28"/>
        </w:rPr>
        <w:t>обратиться</w:t>
      </w:r>
      <w:r w:rsidR="00912ACA" w:rsidRPr="00EC6631">
        <w:rPr>
          <w:sz w:val="28"/>
          <w:szCs w:val="28"/>
        </w:rPr>
        <w:t xml:space="preserve"> к депутат</w:t>
      </w:r>
      <w:r w:rsidRPr="00EC6631">
        <w:rPr>
          <w:sz w:val="28"/>
          <w:szCs w:val="28"/>
        </w:rPr>
        <w:t>у</w:t>
      </w:r>
      <w:r w:rsidR="00912ACA" w:rsidRPr="00EC6631">
        <w:rPr>
          <w:sz w:val="28"/>
          <w:szCs w:val="28"/>
        </w:rPr>
        <w:t xml:space="preserve"> Волгоградской городской Думы по соответствующему избирательному округу.</w:t>
      </w:r>
    </w:p>
    <w:p w:rsidR="00912ACA" w:rsidRPr="00EC6631" w:rsidRDefault="00544208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2.3. Депутат</w:t>
      </w:r>
      <w:r w:rsidR="00912ACA" w:rsidRPr="00EC6631">
        <w:rPr>
          <w:sz w:val="28"/>
          <w:szCs w:val="28"/>
        </w:rPr>
        <w:t xml:space="preserve"> Волгоградской городской Думы осуществля</w:t>
      </w:r>
      <w:r w:rsidRPr="00EC6631">
        <w:rPr>
          <w:sz w:val="28"/>
          <w:szCs w:val="28"/>
        </w:rPr>
        <w:t>е</w:t>
      </w:r>
      <w:r w:rsidR="00912ACA" w:rsidRPr="00EC6631">
        <w:rPr>
          <w:sz w:val="28"/>
          <w:szCs w:val="28"/>
        </w:rPr>
        <w:t>т прием от граждан</w:t>
      </w:r>
      <w:r w:rsidRPr="00EC6631">
        <w:rPr>
          <w:sz w:val="28"/>
          <w:szCs w:val="28"/>
        </w:rPr>
        <w:t>ина</w:t>
      </w:r>
      <w:r w:rsidR="00912ACA" w:rsidRPr="00EC6631">
        <w:rPr>
          <w:sz w:val="28"/>
          <w:szCs w:val="28"/>
        </w:rPr>
        <w:t xml:space="preserve"> документов, предусмотренных настоящим Положением, и </w:t>
      </w:r>
      <w:r w:rsidRPr="00EC6631">
        <w:rPr>
          <w:sz w:val="28"/>
          <w:szCs w:val="28"/>
        </w:rPr>
        <w:t xml:space="preserve">в течение 5 календарных дней </w:t>
      </w:r>
      <w:r w:rsidR="00912ACA" w:rsidRPr="00EC6631">
        <w:rPr>
          <w:sz w:val="28"/>
          <w:szCs w:val="28"/>
        </w:rPr>
        <w:t>обеспечива</w:t>
      </w:r>
      <w:r w:rsidRPr="00EC6631">
        <w:rPr>
          <w:sz w:val="28"/>
          <w:szCs w:val="28"/>
        </w:rPr>
        <w:t>е</w:t>
      </w:r>
      <w:r w:rsidR="00912ACA" w:rsidRPr="00EC6631">
        <w:rPr>
          <w:sz w:val="28"/>
          <w:szCs w:val="28"/>
        </w:rPr>
        <w:t>т направление главе Волгограда ходатайства об оказании социальной помощи с приложением необходимых документов.</w:t>
      </w:r>
    </w:p>
    <w:p w:rsidR="00912ACA" w:rsidRPr="00EC6631" w:rsidRDefault="00544208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2.4. </w:t>
      </w:r>
      <w:r w:rsidR="00912ACA" w:rsidRPr="00EC6631">
        <w:rPr>
          <w:sz w:val="28"/>
          <w:szCs w:val="28"/>
        </w:rPr>
        <w:t>Для рассмотрения вопроса об оказании социальной помощи граждан</w:t>
      </w:r>
      <w:r w:rsidRPr="00EC6631">
        <w:rPr>
          <w:sz w:val="28"/>
          <w:szCs w:val="28"/>
        </w:rPr>
        <w:t>ин</w:t>
      </w:r>
      <w:r w:rsidR="00912ACA" w:rsidRPr="00EC6631">
        <w:rPr>
          <w:sz w:val="28"/>
          <w:szCs w:val="28"/>
        </w:rPr>
        <w:t xml:space="preserve"> одновременно с заявлением, указанным в пункте 2.1 настоящего раздела, представля</w:t>
      </w:r>
      <w:r w:rsidRPr="00EC6631">
        <w:rPr>
          <w:sz w:val="28"/>
          <w:szCs w:val="28"/>
        </w:rPr>
        <w:t>е</w:t>
      </w:r>
      <w:r w:rsidR="00912ACA" w:rsidRPr="00EC6631">
        <w:rPr>
          <w:sz w:val="28"/>
          <w:szCs w:val="28"/>
        </w:rPr>
        <w:t>т документы, подтверждающие возникновение права на оказание социальной помощи:</w:t>
      </w:r>
    </w:p>
    <w:p w:rsidR="00EC6631" w:rsidRPr="00EC6631" w:rsidRDefault="00EC6631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lastRenderedPageBreak/>
        <w:t>документ, подтверждающий постоянное или преимущественное проживание (пребывание) на территории Волгограда;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документ, подтверждающий факт возникновения стихийного бедствия, аварии, происшедших по причине природного или техногенного характера, пожара или других чрезвычайных ситуаций;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документ, фотографии, подтверждающие утрату жизненно необходимого имущества (в том числе жиль</w:t>
      </w:r>
      <w:r w:rsidR="00A3766B" w:rsidRPr="00EC6631">
        <w:rPr>
          <w:sz w:val="28"/>
          <w:szCs w:val="28"/>
        </w:rPr>
        <w:t>я</w:t>
      </w:r>
      <w:r w:rsidRPr="00EC6631">
        <w:rPr>
          <w:sz w:val="28"/>
          <w:szCs w:val="28"/>
        </w:rPr>
        <w:t xml:space="preserve">);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документ, подтверждающий право собственности гражданина на утраченное жилье; 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документ, подтверждающий факт дорожно-транспортного происшествия;</w:t>
      </w:r>
    </w:p>
    <w:p w:rsidR="00912ACA" w:rsidRPr="00EC6631" w:rsidRDefault="00912ACA" w:rsidP="006941D0">
      <w:pPr>
        <w:pStyle w:val="ae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документы, подтверждающие причинение вреда здоровью в результате дорожно-транспортного происшествия, а также расходы </w:t>
      </w:r>
      <w:r w:rsidR="00A3766B" w:rsidRPr="00EC6631">
        <w:rPr>
          <w:sz w:val="28"/>
          <w:szCs w:val="28"/>
        </w:rPr>
        <w:t xml:space="preserve">на оказание платных медицинских </w:t>
      </w:r>
      <w:r w:rsidRPr="00EC6631">
        <w:rPr>
          <w:sz w:val="28"/>
          <w:szCs w:val="28"/>
        </w:rPr>
        <w:t>услуг, приобретение лекарственных препаратов, средств реабилитации и другое для лиц, пострадавших в нем.</w:t>
      </w:r>
    </w:p>
    <w:p w:rsidR="00912ACA" w:rsidRPr="00EC6631" w:rsidRDefault="003967D7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2.5. </w:t>
      </w:r>
      <w:r w:rsidR="00912ACA" w:rsidRPr="00EC6631">
        <w:rPr>
          <w:sz w:val="28"/>
          <w:szCs w:val="28"/>
        </w:rPr>
        <w:t xml:space="preserve">Копии документов, представляемые гражданином, должны быть заверены надлежащим образом, за исключением случаев, когда они представляются одновременно с подлинниками.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2.6</w:t>
      </w:r>
      <w:r w:rsidR="003967D7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Основаниями для отказа в оказании социальной помощи являются: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несоответствие основаниям и условиям, установленным пунктом 1.4 раздела 1 настоящего Положения;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EC6631">
        <w:rPr>
          <w:sz w:val="28"/>
          <w:szCs w:val="28"/>
        </w:rPr>
        <w:t xml:space="preserve">непредставление документов, предусмотренных настоящим разделом;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повторное обращение гражданина (члена его семьи) за социальной помощью по основанию, в связи с возникновением которого оказана социальная помощь;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EC6631">
        <w:rPr>
          <w:sz w:val="28"/>
          <w:szCs w:val="28"/>
        </w:rPr>
        <w:t xml:space="preserve">исчерпание лимитов бюджетных ассигнований на соответствующий финансовый год на реализацию целей, предусмотренных настоящим Положением. </w:t>
      </w:r>
      <w:r w:rsidR="00AB0DE6" w:rsidRPr="00EC6631">
        <w:rPr>
          <w:sz w:val="28"/>
          <w:szCs w:val="28"/>
        </w:rPr>
        <w:t>При выделении дополнительных лимитов бюджетных ассигнований на финансирование мероприятий по оказанию социальной помощи уполномоченное структурное подразделение администрации Волгограда в течение 5 рабочих дней с даты получения сведений о выделении дополнительных лимитов бюджетных ассигнований уведомляет гражданина об оказании ему социальной помощи.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2.7.</w:t>
      </w:r>
      <w:r w:rsidR="003967D7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>Заявление гражданина либо ходатайство депутата Волгоградской городской Думы об оказании социальной помощи с прилагаемыми документами, предусмотренными настоящим разделом, направля</w:t>
      </w:r>
      <w:r w:rsidR="009770CC">
        <w:rPr>
          <w:sz w:val="28"/>
          <w:szCs w:val="28"/>
        </w:rPr>
        <w:t>е</w:t>
      </w:r>
      <w:r w:rsidRPr="00EC6631">
        <w:rPr>
          <w:sz w:val="28"/>
          <w:szCs w:val="28"/>
        </w:rPr>
        <w:t xml:space="preserve">тся по поручению главы Волгограда в уполномоченное структурное подразделение администрации Волгограда для обеспечения рассмотрения </w:t>
      </w:r>
      <w:r w:rsidR="003967D7" w:rsidRPr="00EC6631">
        <w:rPr>
          <w:sz w:val="28"/>
          <w:szCs w:val="28"/>
        </w:rPr>
        <w:t>к</w:t>
      </w:r>
      <w:r w:rsidRPr="00EC6631">
        <w:rPr>
          <w:sz w:val="28"/>
          <w:szCs w:val="28"/>
        </w:rPr>
        <w:t xml:space="preserve">омиссией по оказанию дополнительных мер социальной помощи жителям Волгограда </w:t>
      </w:r>
      <w:r w:rsidR="003967D7" w:rsidRPr="00EC6631">
        <w:rPr>
          <w:sz w:val="28"/>
          <w:szCs w:val="28"/>
        </w:rPr>
        <w:t xml:space="preserve">     </w:t>
      </w:r>
      <w:r w:rsidRPr="00EC6631">
        <w:rPr>
          <w:sz w:val="28"/>
          <w:szCs w:val="28"/>
        </w:rPr>
        <w:t>(далее – Комиссия).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2.8.</w:t>
      </w:r>
      <w:r w:rsidR="003967D7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>Решение об оказании социальной помощи с определением ее размера либо отказе в ее оказании принимается Комиссией в течение 20 календарных дней с даты обращения гражданина к главе Волгограда или депутату Волгоградской городской Думы. Решение Комиссии носит рекомендательный характер.</w:t>
      </w:r>
    </w:p>
    <w:p w:rsidR="00EC6631" w:rsidRPr="00EC6631" w:rsidRDefault="00EC6631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lastRenderedPageBreak/>
        <w:t>2.9</w:t>
      </w:r>
      <w:r w:rsidR="003967D7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В течение 10 календарных дней со дня принятия Комиссией одного из решений, указанных в пункте 2.8 настоящего раздела, руководителем уполномоченного структурного подразделения администрации Волгограда издается приказ об оказании социальной помощи с определением ее размера либо об отказе в ее оказании.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В течение 3 календарных дней гражданин, обратившийся за оказанием социальной помощи, уведомляется уполномоченным структурным подраздел</w:t>
      </w:r>
      <w:r w:rsidR="003967D7" w:rsidRPr="00EC6631">
        <w:rPr>
          <w:sz w:val="28"/>
          <w:szCs w:val="28"/>
        </w:rPr>
        <w:t>ением администрации Волгограда о принятом решении.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2.10.</w:t>
      </w:r>
      <w:r w:rsidR="009A16AA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 xml:space="preserve">Выплата социальной помощи осуществляется в течение </w:t>
      </w:r>
      <w:r w:rsidR="00EC6631" w:rsidRPr="00EC6631">
        <w:rPr>
          <w:sz w:val="28"/>
          <w:szCs w:val="28"/>
        </w:rPr>
        <w:t xml:space="preserve">                    </w:t>
      </w:r>
      <w:r w:rsidRPr="00EC6631">
        <w:rPr>
          <w:sz w:val="28"/>
          <w:szCs w:val="28"/>
        </w:rPr>
        <w:t xml:space="preserve">15 календарных дней с даты издания приказа об оказании социальной помощи, предусмотренного пунктом 2.9 настоящего раздела. 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2.11.</w:t>
      </w:r>
      <w:r w:rsidR="009A16AA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 xml:space="preserve">Порядок деятельности Комиссии определяется администрацией Волгограда. 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2.12</w:t>
      </w:r>
      <w:r w:rsidR="009A16AA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В состав Комиссии по должности в обязательном порядке должны входить заместитель председателя Волгоградской городской Думы, председатель комитета Волгоградской городской Думы по социальной политике.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Персональный состав Комиссии утверждается администрацией Волгограда.».</w:t>
      </w:r>
    </w:p>
    <w:p w:rsidR="00912ACA" w:rsidRPr="00EC6631" w:rsidRDefault="00912ACA" w:rsidP="00EC6631">
      <w:pPr>
        <w:widowControl w:val="0"/>
        <w:tabs>
          <w:tab w:val="left" w:pos="15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1.4.2</w:t>
      </w:r>
      <w:r w:rsidR="009A16AA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Разделы 3, 4 признать утратившим</w:t>
      </w:r>
      <w:r w:rsidR="009A16AA" w:rsidRPr="00EC6631">
        <w:rPr>
          <w:sz w:val="28"/>
          <w:szCs w:val="28"/>
        </w:rPr>
        <w:t>и</w:t>
      </w:r>
      <w:r w:rsidRPr="00EC6631">
        <w:rPr>
          <w:sz w:val="28"/>
          <w:szCs w:val="28"/>
        </w:rPr>
        <w:t xml:space="preserve"> силу.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1.5. Положение о комиссии по оказанию дополнительных мер социальной помощи жителям Волгограда, утвержденное вышеуказанным решением, признать утратившим силу. </w:t>
      </w:r>
    </w:p>
    <w:p w:rsidR="00912ACA" w:rsidRPr="00EC6631" w:rsidRDefault="009A16A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1.6. </w:t>
      </w:r>
      <w:r w:rsidR="00912ACA" w:rsidRPr="00EC6631">
        <w:rPr>
          <w:sz w:val="28"/>
          <w:szCs w:val="28"/>
        </w:rPr>
        <w:t>Состав комиссии по оказанию дополнительных мер социальной помощи жителям Волгограда, утвержденный вышеуказанным решением, признать утратившим силу.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2.</w:t>
      </w:r>
      <w:r w:rsidR="009A16AA" w:rsidRPr="00EC6631">
        <w:rPr>
          <w:sz w:val="28"/>
          <w:szCs w:val="28"/>
        </w:rPr>
        <w:t xml:space="preserve"> </w:t>
      </w:r>
      <w:r w:rsidRPr="00EC6631">
        <w:rPr>
          <w:sz w:val="28"/>
          <w:szCs w:val="28"/>
        </w:rPr>
        <w:t>Администрации Волгограда:</w:t>
      </w:r>
    </w:p>
    <w:p w:rsidR="00912ACA" w:rsidRPr="00EC6631" w:rsidRDefault="009A16A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 xml:space="preserve">2.1. </w:t>
      </w:r>
      <w:r w:rsidR="00912ACA" w:rsidRPr="00EC6631">
        <w:rPr>
          <w:sz w:val="28"/>
          <w:szCs w:val="28"/>
        </w:rPr>
        <w:t xml:space="preserve">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 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2</w:t>
      </w:r>
      <w:r w:rsidR="009A16AA" w:rsidRPr="00EC6631">
        <w:rPr>
          <w:sz w:val="28"/>
          <w:szCs w:val="28"/>
        </w:rPr>
        <w:t xml:space="preserve">.2. </w:t>
      </w:r>
      <w:r w:rsidRPr="00EC6631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3</w:t>
      </w:r>
      <w:r w:rsidR="009A16AA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12ACA" w:rsidRPr="00EC6631" w:rsidRDefault="00912ACA" w:rsidP="00EC66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6631">
        <w:rPr>
          <w:sz w:val="28"/>
          <w:szCs w:val="28"/>
        </w:rPr>
        <w:t>4</w:t>
      </w:r>
      <w:r w:rsidR="009A16AA" w:rsidRPr="00EC6631">
        <w:rPr>
          <w:sz w:val="28"/>
          <w:szCs w:val="28"/>
        </w:rPr>
        <w:t xml:space="preserve">. </w:t>
      </w:r>
      <w:r w:rsidRPr="00EC6631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12ACA" w:rsidRPr="00EC6631" w:rsidRDefault="00912ACA" w:rsidP="00EC6631">
      <w:pPr>
        <w:ind w:firstLine="708"/>
        <w:jc w:val="both"/>
        <w:rPr>
          <w:sz w:val="28"/>
          <w:szCs w:val="28"/>
        </w:rPr>
      </w:pPr>
    </w:p>
    <w:p w:rsidR="00912ACA" w:rsidRPr="00EC6631" w:rsidRDefault="00912ACA" w:rsidP="00EC6631">
      <w:pPr>
        <w:ind w:firstLine="708"/>
        <w:jc w:val="both"/>
        <w:rPr>
          <w:sz w:val="28"/>
          <w:szCs w:val="28"/>
        </w:rPr>
      </w:pPr>
    </w:p>
    <w:p w:rsidR="00912ACA" w:rsidRPr="00EC6631" w:rsidRDefault="00912ACA" w:rsidP="00EC66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5"/>
        <w:gridCol w:w="4360"/>
      </w:tblGrid>
      <w:tr w:rsidR="00912ACA" w:rsidRPr="00EC6631" w:rsidTr="00EC6631">
        <w:trPr>
          <w:jc w:val="right"/>
        </w:trPr>
        <w:tc>
          <w:tcPr>
            <w:tcW w:w="5495" w:type="dxa"/>
            <w:shd w:val="clear" w:color="auto" w:fill="auto"/>
          </w:tcPr>
          <w:p w:rsidR="00912ACA" w:rsidRPr="00EC6631" w:rsidRDefault="00912ACA" w:rsidP="00EC6631">
            <w:pPr>
              <w:rPr>
                <w:sz w:val="28"/>
                <w:szCs w:val="28"/>
              </w:rPr>
            </w:pPr>
            <w:r w:rsidRPr="00EC6631">
              <w:rPr>
                <w:sz w:val="28"/>
                <w:szCs w:val="28"/>
              </w:rPr>
              <w:t xml:space="preserve">Председатель </w:t>
            </w:r>
          </w:p>
          <w:p w:rsidR="00912ACA" w:rsidRPr="00EC6631" w:rsidRDefault="00912ACA" w:rsidP="00EC6631">
            <w:pPr>
              <w:rPr>
                <w:sz w:val="28"/>
                <w:szCs w:val="28"/>
              </w:rPr>
            </w:pPr>
            <w:r w:rsidRPr="00EC6631">
              <w:rPr>
                <w:sz w:val="28"/>
                <w:szCs w:val="28"/>
              </w:rPr>
              <w:t>Волгоградской городской Думы</w:t>
            </w:r>
          </w:p>
          <w:p w:rsidR="00912ACA" w:rsidRPr="00EC6631" w:rsidRDefault="00912ACA" w:rsidP="00EC6631">
            <w:pPr>
              <w:rPr>
                <w:sz w:val="28"/>
                <w:szCs w:val="28"/>
              </w:rPr>
            </w:pPr>
          </w:p>
          <w:p w:rsidR="00912ACA" w:rsidRPr="00EC6631" w:rsidRDefault="00EC6631" w:rsidP="00EC6631">
            <w:pPr>
              <w:rPr>
                <w:sz w:val="28"/>
                <w:szCs w:val="28"/>
              </w:rPr>
            </w:pPr>
            <w:r w:rsidRPr="00EC6631">
              <w:rPr>
                <w:sz w:val="28"/>
                <w:szCs w:val="28"/>
              </w:rPr>
              <w:t xml:space="preserve">                                    </w:t>
            </w:r>
            <w:r w:rsidR="00912ACA" w:rsidRPr="00EC6631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912ACA" w:rsidRPr="00EC6631" w:rsidRDefault="00912ACA" w:rsidP="00EC6631">
            <w:pPr>
              <w:ind w:left="175"/>
              <w:rPr>
                <w:sz w:val="28"/>
                <w:szCs w:val="28"/>
              </w:rPr>
            </w:pPr>
            <w:r w:rsidRPr="00EC6631">
              <w:rPr>
                <w:sz w:val="28"/>
                <w:szCs w:val="28"/>
              </w:rPr>
              <w:t>Глава Волгограда</w:t>
            </w:r>
          </w:p>
          <w:p w:rsidR="00912ACA" w:rsidRPr="00EC6631" w:rsidRDefault="00912ACA" w:rsidP="00EC6631">
            <w:pPr>
              <w:jc w:val="both"/>
              <w:rPr>
                <w:sz w:val="28"/>
                <w:szCs w:val="28"/>
              </w:rPr>
            </w:pPr>
          </w:p>
          <w:p w:rsidR="00912ACA" w:rsidRPr="00EC6631" w:rsidRDefault="00912ACA" w:rsidP="00EC6631">
            <w:pPr>
              <w:jc w:val="both"/>
              <w:rPr>
                <w:sz w:val="28"/>
                <w:szCs w:val="28"/>
              </w:rPr>
            </w:pPr>
          </w:p>
          <w:p w:rsidR="00912ACA" w:rsidRPr="00EC6631" w:rsidRDefault="00912ACA" w:rsidP="00EC6631">
            <w:pPr>
              <w:jc w:val="right"/>
              <w:rPr>
                <w:sz w:val="28"/>
                <w:szCs w:val="28"/>
              </w:rPr>
            </w:pPr>
            <w:r w:rsidRPr="00EC6631">
              <w:rPr>
                <w:sz w:val="28"/>
                <w:szCs w:val="28"/>
              </w:rPr>
              <w:t>В.В.Марченко</w:t>
            </w:r>
          </w:p>
        </w:tc>
      </w:tr>
    </w:tbl>
    <w:p w:rsidR="00912ACA" w:rsidRPr="00EC6631" w:rsidRDefault="00912ACA" w:rsidP="00EC6631">
      <w:pPr>
        <w:jc w:val="both"/>
        <w:rPr>
          <w:sz w:val="28"/>
          <w:szCs w:val="28"/>
        </w:rPr>
      </w:pPr>
      <w:bookmarkStart w:id="0" w:name="_GoBack"/>
      <w:bookmarkEnd w:id="0"/>
    </w:p>
    <w:sectPr w:rsidR="00912ACA" w:rsidRPr="00EC663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1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320974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0C08"/>
    <w:rsid w:val="002259A5"/>
    <w:rsid w:val="002429A1"/>
    <w:rsid w:val="00286049"/>
    <w:rsid w:val="002A45FA"/>
    <w:rsid w:val="002B5A3D"/>
    <w:rsid w:val="002E7342"/>
    <w:rsid w:val="002E7DDC"/>
    <w:rsid w:val="00320053"/>
    <w:rsid w:val="003414A8"/>
    <w:rsid w:val="00361F4A"/>
    <w:rsid w:val="00367EEF"/>
    <w:rsid w:val="00382528"/>
    <w:rsid w:val="003967D7"/>
    <w:rsid w:val="003C0F8E"/>
    <w:rsid w:val="003C6565"/>
    <w:rsid w:val="0040530C"/>
    <w:rsid w:val="00413759"/>
    <w:rsid w:val="00421B61"/>
    <w:rsid w:val="00456F0A"/>
    <w:rsid w:val="00482CCD"/>
    <w:rsid w:val="00492C03"/>
    <w:rsid w:val="004B0A36"/>
    <w:rsid w:val="004C7841"/>
    <w:rsid w:val="004D75D6"/>
    <w:rsid w:val="004E1268"/>
    <w:rsid w:val="004E34DA"/>
    <w:rsid w:val="00514E4C"/>
    <w:rsid w:val="00544208"/>
    <w:rsid w:val="00556EF0"/>
    <w:rsid w:val="00560B2C"/>
    <w:rsid w:val="00563AFA"/>
    <w:rsid w:val="00564B0A"/>
    <w:rsid w:val="005845CE"/>
    <w:rsid w:val="0058677E"/>
    <w:rsid w:val="005B43EB"/>
    <w:rsid w:val="005E5400"/>
    <w:rsid w:val="005E77F7"/>
    <w:rsid w:val="005F5EAC"/>
    <w:rsid w:val="006539E0"/>
    <w:rsid w:val="00672559"/>
    <w:rsid w:val="006741DF"/>
    <w:rsid w:val="006941D0"/>
    <w:rsid w:val="006A3C05"/>
    <w:rsid w:val="006C48ED"/>
    <w:rsid w:val="006E2AC3"/>
    <w:rsid w:val="006E60D2"/>
    <w:rsid w:val="006F4598"/>
    <w:rsid w:val="00703359"/>
    <w:rsid w:val="007105A6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12CD"/>
    <w:rsid w:val="008F168B"/>
    <w:rsid w:val="009078A8"/>
    <w:rsid w:val="00912ACA"/>
    <w:rsid w:val="00964FF6"/>
    <w:rsid w:val="00971734"/>
    <w:rsid w:val="009770CC"/>
    <w:rsid w:val="009A16AA"/>
    <w:rsid w:val="00A07440"/>
    <w:rsid w:val="00A25AC1"/>
    <w:rsid w:val="00A3766B"/>
    <w:rsid w:val="00AB0DE6"/>
    <w:rsid w:val="00AD47C9"/>
    <w:rsid w:val="00AE6D24"/>
    <w:rsid w:val="00B537FA"/>
    <w:rsid w:val="00B86D39"/>
    <w:rsid w:val="00BB75F2"/>
    <w:rsid w:val="00C40EBD"/>
    <w:rsid w:val="00C53FF7"/>
    <w:rsid w:val="00C7414B"/>
    <w:rsid w:val="00C85A85"/>
    <w:rsid w:val="00C868E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071C"/>
    <w:rsid w:val="00EC6631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86D1D36-F20E-4D47-92AB-10D91B8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A3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C67B41-1146-4F4A-9F39-E2CC128673B0}"/>
</file>

<file path=customXml/itemProps2.xml><?xml version="1.0" encoding="utf-8"?>
<ds:datastoreItem xmlns:ds="http://schemas.openxmlformats.org/officeDocument/2006/customXml" ds:itemID="{49DDBE32-C1A6-46B3-BF59-9DD43F2619D2}"/>
</file>

<file path=customXml/itemProps3.xml><?xml version="1.0" encoding="utf-8"?>
<ds:datastoreItem xmlns:ds="http://schemas.openxmlformats.org/officeDocument/2006/customXml" ds:itemID="{D33AF07F-9DDB-4737-86DF-76F7A2D8F2F1}"/>
</file>

<file path=customXml/itemProps4.xml><?xml version="1.0" encoding="utf-8"?>
<ds:datastoreItem xmlns:ds="http://schemas.openxmlformats.org/officeDocument/2006/customXml" ds:itemID="{E0D9CDE0-7591-40AA-BC22-0810E94A3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37</cp:revision>
  <cp:lastPrinted>2018-09-17T12:50:00Z</cp:lastPrinted>
  <dcterms:created xsi:type="dcterms:W3CDTF">2018-09-17T12:51:00Z</dcterms:created>
  <dcterms:modified xsi:type="dcterms:W3CDTF">2022-12-09T10:24:00Z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