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2400" w:rsidP="004B1F72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2400" w:rsidP="004B1F72">
            <w:pPr>
              <w:pStyle w:val="aa"/>
              <w:jc w:val="center"/>
            </w:pPr>
            <w:r>
              <w:t>66/</w:t>
            </w:r>
            <w:r w:rsidR="002824DC">
              <w:t>982</w:t>
            </w:r>
          </w:p>
        </w:tc>
      </w:tr>
    </w:tbl>
    <w:p w:rsidR="004D75D6" w:rsidRDefault="004D75D6" w:rsidP="001D02D9">
      <w:pPr>
        <w:rPr>
          <w:sz w:val="28"/>
          <w:szCs w:val="28"/>
        </w:rPr>
      </w:pPr>
    </w:p>
    <w:p w:rsidR="001D02D9" w:rsidRPr="00B9378E" w:rsidRDefault="001D02D9" w:rsidP="008E7983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B9378E">
        <w:rPr>
          <w:sz w:val="28"/>
        </w:rPr>
        <w:t>О внесени</w:t>
      </w:r>
      <w:r>
        <w:rPr>
          <w:sz w:val="28"/>
        </w:rPr>
        <w:t>и</w:t>
      </w:r>
      <w:r w:rsidRPr="00B9378E">
        <w:rPr>
          <w:sz w:val="28"/>
        </w:rPr>
        <w:t xml:space="preserve"> изменени</w:t>
      </w:r>
      <w:r>
        <w:rPr>
          <w:sz w:val="28"/>
        </w:rPr>
        <w:t>я</w:t>
      </w:r>
      <w:r w:rsidRPr="00B9378E">
        <w:rPr>
          <w:sz w:val="28"/>
        </w:rPr>
        <w:t xml:space="preserve"> в решение Волгоградской городской Думы </w:t>
      </w:r>
      <w:r w:rsidR="008E7983">
        <w:rPr>
          <w:sz w:val="28"/>
        </w:rPr>
        <w:t xml:space="preserve">           </w:t>
      </w:r>
      <w:r>
        <w:rPr>
          <w:sz w:val="28"/>
        </w:rPr>
        <w:t xml:space="preserve">от </w:t>
      </w:r>
      <w:r w:rsidRPr="00B9378E">
        <w:rPr>
          <w:sz w:val="28"/>
        </w:rPr>
        <w:t>17.07.2019 № 11/262 «</w:t>
      </w:r>
      <w:r w:rsidRPr="00B9378E">
        <w:rPr>
          <w:sz w:val="28"/>
          <w:szCs w:val="28"/>
        </w:rPr>
        <w:t>О вопросах, относящихся к ведению комитетов Волгоградской городской Думы</w:t>
      </w:r>
      <w:r w:rsidRPr="00B9378E">
        <w:rPr>
          <w:sz w:val="28"/>
        </w:rPr>
        <w:t>»</w:t>
      </w:r>
    </w:p>
    <w:p w:rsidR="001D02D9" w:rsidRPr="001D02D9" w:rsidRDefault="001D02D9" w:rsidP="001D02D9">
      <w:pPr>
        <w:widowControl w:val="0"/>
        <w:autoSpaceDE w:val="0"/>
        <w:autoSpaceDN w:val="0"/>
        <w:rPr>
          <w:sz w:val="28"/>
          <w:szCs w:val="28"/>
        </w:rPr>
      </w:pPr>
    </w:p>
    <w:p w:rsidR="001D02D9" w:rsidRPr="007353F2" w:rsidRDefault="001D02D9" w:rsidP="00574C8F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7353F2">
        <w:rPr>
          <w:rFonts w:eastAsiaTheme="minorHAnsi"/>
          <w:sz w:val="28"/>
          <w:szCs w:val="22"/>
          <w:lang w:eastAsia="en-US"/>
        </w:rPr>
        <w:t xml:space="preserve">В соответствии с Федеральным </w:t>
      </w:r>
      <w:hyperlink r:id="rId9" w:history="1">
        <w:r w:rsidRPr="007353F2">
          <w:rPr>
            <w:rFonts w:eastAsiaTheme="minorHAnsi"/>
            <w:sz w:val="28"/>
            <w:szCs w:val="22"/>
            <w:lang w:eastAsia="en-US"/>
          </w:rPr>
          <w:t>законом</w:t>
        </w:r>
      </w:hyperlink>
      <w:r w:rsidRPr="007353F2">
        <w:rPr>
          <w:rFonts w:eastAsiaTheme="minorHAnsi"/>
          <w:sz w:val="28"/>
          <w:szCs w:val="22"/>
          <w:lang w:eastAsia="en-US"/>
        </w:rPr>
        <w:t xml:space="preserve"> от </w:t>
      </w:r>
      <w:r>
        <w:rPr>
          <w:rFonts w:eastAsiaTheme="minorHAnsi"/>
          <w:sz w:val="28"/>
          <w:szCs w:val="22"/>
          <w:lang w:eastAsia="en-US"/>
        </w:rPr>
        <w:t>0</w:t>
      </w:r>
      <w:r w:rsidRPr="007353F2">
        <w:rPr>
          <w:rFonts w:eastAsiaTheme="minorHAnsi"/>
          <w:sz w:val="28"/>
          <w:szCs w:val="22"/>
          <w:lang w:eastAsia="en-US"/>
        </w:rPr>
        <w:t>6 октября 2003 г</w:t>
      </w:r>
      <w:r>
        <w:rPr>
          <w:rFonts w:eastAsiaTheme="minorHAnsi"/>
          <w:sz w:val="28"/>
          <w:szCs w:val="22"/>
          <w:lang w:eastAsia="en-US"/>
        </w:rPr>
        <w:t>.</w:t>
      </w:r>
      <w:r w:rsidRPr="007353F2">
        <w:rPr>
          <w:rFonts w:eastAsiaTheme="minorHAnsi"/>
          <w:sz w:val="28"/>
          <w:szCs w:val="22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eastAsiaTheme="minorHAnsi"/>
          <w:sz w:val="28"/>
          <w:szCs w:val="22"/>
          <w:lang w:eastAsia="en-US"/>
        </w:rPr>
        <w:t xml:space="preserve"> Законом Российской Федерации от 21 февраля 1992 г. № 2395-1 «О недрах»,</w:t>
      </w:r>
      <w:r w:rsidRPr="007353F2">
        <w:rPr>
          <w:rFonts w:eastAsiaTheme="minorHAnsi"/>
          <w:sz w:val="28"/>
          <w:szCs w:val="22"/>
          <w:lang w:eastAsia="en-US"/>
        </w:rPr>
        <w:t xml:space="preserve"> руководствуясь </w:t>
      </w:r>
      <w:hyperlink r:id="rId10" w:history="1">
        <w:r w:rsidRPr="007353F2">
          <w:rPr>
            <w:rFonts w:eastAsiaTheme="minorHAnsi"/>
            <w:sz w:val="28"/>
            <w:szCs w:val="22"/>
            <w:lang w:eastAsia="en-US"/>
          </w:rPr>
          <w:t>стать</w:t>
        </w:r>
        <w:r>
          <w:rPr>
            <w:rFonts w:eastAsiaTheme="minorHAnsi"/>
            <w:sz w:val="28"/>
            <w:szCs w:val="22"/>
            <w:lang w:eastAsia="en-US"/>
          </w:rPr>
          <w:t>ями</w:t>
        </w:r>
        <w:r w:rsidRPr="007353F2">
          <w:rPr>
            <w:rFonts w:eastAsiaTheme="minorHAnsi"/>
            <w:sz w:val="28"/>
            <w:szCs w:val="22"/>
            <w:lang w:eastAsia="en-US"/>
          </w:rPr>
          <w:t xml:space="preserve"> </w:t>
        </w:r>
        <w:r>
          <w:rPr>
            <w:rFonts w:eastAsiaTheme="minorHAnsi"/>
            <w:sz w:val="28"/>
            <w:szCs w:val="22"/>
            <w:lang w:eastAsia="en-US"/>
          </w:rPr>
          <w:t>2</w:t>
        </w:r>
        <w:r w:rsidRPr="007353F2">
          <w:rPr>
            <w:rFonts w:eastAsiaTheme="minorHAnsi"/>
            <w:sz w:val="28"/>
            <w:szCs w:val="22"/>
            <w:lang w:eastAsia="en-US"/>
          </w:rPr>
          <w:t>4, 26</w:t>
        </w:r>
      </w:hyperlink>
      <w:r w:rsidRPr="007353F2">
        <w:rPr>
          <w:rFonts w:eastAsiaTheme="minorHAnsi"/>
          <w:sz w:val="28"/>
          <w:szCs w:val="22"/>
          <w:lang w:eastAsia="en-US"/>
        </w:rPr>
        <w:t xml:space="preserve"> Устава города-героя Волгоград</w:t>
      </w:r>
      <w:r>
        <w:rPr>
          <w:rFonts w:eastAsiaTheme="minorHAnsi"/>
          <w:sz w:val="28"/>
          <w:szCs w:val="22"/>
          <w:lang w:eastAsia="en-US"/>
        </w:rPr>
        <w:t>а</w:t>
      </w:r>
      <w:r w:rsidRPr="007353F2">
        <w:rPr>
          <w:rFonts w:eastAsiaTheme="minorHAnsi"/>
          <w:sz w:val="28"/>
          <w:szCs w:val="22"/>
          <w:lang w:eastAsia="en-US"/>
        </w:rPr>
        <w:t xml:space="preserve">, Волгоградская городская Дума </w:t>
      </w:r>
    </w:p>
    <w:p w:rsidR="001D02D9" w:rsidRPr="007353F2" w:rsidRDefault="001D02D9" w:rsidP="001D02D9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7353F2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1D02D9" w:rsidRPr="007353F2" w:rsidRDefault="001D02D9" w:rsidP="001D02D9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7353F2">
        <w:rPr>
          <w:rFonts w:eastAsiaTheme="minorHAnsi"/>
          <w:sz w:val="28"/>
          <w:szCs w:val="22"/>
          <w:lang w:eastAsia="en-US"/>
        </w:rPr>
        <w:t xml:space="preserve">1. </w:t>
      </w:r>
      <w:r>
        <w:rPr>
          <w:rFonts w:eastAsiaTheme="minorHAnsi"/>
          <w:sz w:val="28"/>
          <w:szCs w:val="22"/>
          <w:lang w:eastAsia="en-US"/>
        </w:rPr>
        <w:t xml:space="preserve">Внести в подпункт 3.1 пункта 3 вопросов, относящихся к ведению комитетов Волгоградской городской Думы, утвержденных решением Волгоградской городской Думы </w:t>
      </w:r>
      <w:r>
        <w:rPr>
          <w:sz w:val="28"/>
        </w:rPr>
        <w:t xml:space="preserve">от </w:t>
      </w:r>
      <w:r w:rsidRPr="00B9378E">
        <w:rPr>
          <w:sz w:val="28"/>
        </w:rPr>
        <w:t>17.07.2019 № 11/262 «</w:t>
      </w:r>
      <w:r w:rsidRPr="00B9378E">
        <w:rPr>
          <w:sz w:val="28"/>
          <w:szCs w:val="28"/>
        </w:rPr>
        <w:t>О вопросах, относящихся к ведению комитетов Волгоградской городской Думы</w:t>
      </w:r>
      <w:r w:rsidRPr="00B9378E">
        <w:rPr>
          <w:sz w:val="28"/>
        </w:rPr>
        <w:t>»</w:t>
      </w:r>
      <w:r>
        <w:rPr>
          <w:sz w:val="28"/>
        </w:rPr>
        <w:t>, изменение, признав утратившим силу подпункт «е»</w:t>
      </w:r>
      <w:r>
        <w:rPr>
          <w:sz w:val="24"/>
          <w:szCs w:val="24"/>
        </w:rPr>
        <w:t>.</w:t>
      </w:r>
    </w:p>
    <w:p w:rsidR="001D02D9" w:rsidRPr="00DF1398" w:rsidRDefault="001D02D9" w:rsidP="001D02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F1398">
        <w:rPr>
          <w:sz w:val="28"/>
          <w:szCs w:val="28"/>
        </w:rPr>
        <w:t>2. Администрации Волгограда</w:t>
      </w:r>
      <w:r>
        <w:rPr>
          <w:sz w:val="28"/>
          <w:szCs w:val="28"/>
        </w:rPr>
        <w:t xml:space="preserve"> о</w:t>
      </w:r>
      <w:r w:rsidRPr="00DF1398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</w:t>
      </w:r>
      <w:r>
        <w:rPr>
          <w:sz w:val="28"/>
          <w:szCs w:val="28"/>
        </w:rPr>
        <w:t>.</w:t>
      </w:r>
    </w:p>
    <w:p w:rsidR="001D02D9" w:rsidRPr="007353F2" w:rsidRDefault="001D02D9" w:rsidP="001D02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53F2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7353F2">
        <w:rPr>
          <w:sz w:val="28"/>
          <w:szCs w:val="28"/>
        </w:rPr>
        <w:t>официального опубликования.</w:t>
      </w:r>
    </w:p>
    <w:p w:rsidR="001D02D9" w:rsidRDefault="001D02D9" w:rsidP="001D02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3F2">
        <w:rPr>
          <w:sz w:val="28"/>
          <w:szCs w:val="28"/>
        </w:rPr>
        <w:t xml:space="preserve">. </w:t>
      </w:r>
      <w:proofErr w:type="gramStart"/>
      <w:r w:rsidRPr="007353F2">
        <w:rPr>
          <w:sz w:val="28"/>
          <w:szCs w:val="28"/>
        </w:rPr>
        <w:t>Контроль за</w:t>
      </w:r>
      <w:proofErr w:type="gramEnd"/>
      <w:r w:rsidRPr="007353F2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1D02D9" w:rsidRDefault="001D02D9" w:rsidP="001D02D9">
      <w:pPr>
        <w:tabs>
          <w:tab w:val="left" w:pos="9639"/>
        </w:tabs>
        <w:jc w:val="both"/>
        <w:rPr>
          <w:sz w:val="28"/>
          <w:szCs w:val="28"/>
        </w:rPr>
      </w:pPr>
    </w:p>
    <w:p w:rsidR="001D02D9" w:rsidRDefault="001D02D9" w:rsidP="001D02D9">
      <w:pPr>
        <w:tabs>
          <w:tab w:val="left" w:pos="9639"/>
        </w:tabs>
        <w:jc w:val="both"/>
        <w:rPr>
          <w:sz w:val="28"/>
          <w:szCs w:val="28"/>
        </w:rPr>
      </w:pPr>
    </w:p>
    <w:p w:rsidR="001D02D9" w:rsidRDefault="001D02D9" w:rsidP="001D02D9">
      <w:pPr>
        <w:tabs>
          <w:tab w:val="left" w:pos="9639"/>
        </w:tabs>
        <w:jc w:val="both"/>
        <w:rPr>
          <w:sz w:val="28"/>
          <w:szCs w:val="28"/>
        </w:rPr>
      </w:pPr>
    </w:p>
    <w:p w:rsidR="001D02D9" w:rsidRDefault="001D02D9" w:rsidP="001D02D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D02D9" w:rsidRPr="007353F2" w:rsidRDefault="001D02D9" w:rsidP="001D02D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1D02D9" w:rsidRPr="00574C8F" w:rsidRDefault="001D02D9" w:rsidP="001D02D9">
      <w:pPr>
        <w:widowControl w:val="0"/>
        <w:autoSpaceDE w:val="0"/>
        <w:autoSpaceDN w:val="0"/>
        <w:rPr>
          <w:sz w:val="28"/>
          <w:szCs w:val="28"/>
        </w:rPr>
      </w:pPr>
    </w:p>
    <w:p w:rsidR="001D02D9" w:rsidRPr="00574C8F" w:rsidRDefault="001D02D9" w:rsidP="001D02D9">
      <w:pPr>
        <w:widowControl w:val="0"/>
        <w:autoSpaceDE w:val="0"/>
        <w:autoSpaceDN w:val="0"/>
        <w:rPr>
          <w:sz w:val="28"/>
          <w:szCs w:val="28"/>
        </w:rPr>
      </w:pPr>
    </w:p>
    <w:p w:rsidR="001D02D9" w:rsidRPr="00574C8F" w:rsidRDefault="001D02D9" w:rsidP="001D02D9">
      <w:pPr>
        <w:widowControl w:val="0"/>
        <w:autoSpaceDE w:val="0"/>
        <w:autoSpaceDN w:val="0"/>
        <w:rPr>
          <w:sz w:val="28"/>
          <w:szCs w:val="28"/>
        </w:rPr>
      </w:pPr>
    </w:p>
    <w:p w:rsidR="001D02D9" w:rsidRPr="00574C8F" w:rsidRDefault="001D02D9" w:rsidP="001D02D9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1D02D9" w:rsidRPr="00574C8F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3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150000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02D9"/>
    <w:rsid w:val="001D7F9D"/>
    <w:rsid w:val="00200F1E"/>
    <w:rsid w:val="002259A5"/>
    <w:rsid w:val="002429A1"/>
    <w:rsid w:val="002824DC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4C8F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7983"/>
    <w:rsid w:val="009078A8"/>
    <w:rsid w:val="00964FF6"/>
    <w:rsid w:val="00971734"/>
    <w:rsid w:val="00A07440"/>
    <w:rsid w:val="00A25AC1"/>
    <w:rsid w:val="00A8733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2400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1D0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D0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1D0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D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D8114E886EBF82706108D2BA74F96A8F7E1B2591BD384B3AA306C4C95AB72C728D5ECBEEC6C2EF8C75FBFC44192CF70DF18AEE257FFC4074B822BBk5S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D8114E886EBF82706116DFAC18A7608A75402091BE351C60F00093960AB17932CD5896A987C4BADD31ACF4431666A64ABA85EF23k6S3O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8609CC-9E11-40F2-98EE-5961B2775859}"/>
</file>

<file path=customXml/itemProps2.xml><?xml version="1.0" encoding="utf-8"?>
<ds:datastoreItem xmlns:ds="http://schemas.openxmlformats.org/officeDocument/2006/customXml" ds:itemID="{A9510F10-C7A2-475C-9746-AEEDC287660C}"/>
</file>

<file path=customXml/itemProps3.xml><?xml version="1.0" encoding="utf-8"?>
<ds:datastoreItem xmlns:ds="http://schemas.openxmlformats.org/officeDocument/2006/customXml" ds:itemID="{1CE42246-9FAC-497D-98E6-99A7C2B1B3A4}"/>
</file>

<file path=customXml/itemProps4.xml><?xml version="1.0" encoding="utf-8"?>
<ds:datastoreItem xmlns:ds="http://schemas.openxmlformats.org/officeDocument/2006/customXml" ds:itemID="{97901439-ED35-4F03-95D5-F70D2D2C2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2022-05-24T12:58:00Z</cp:lastPrinted>
  <dcterms:created xsi:type="dcterms:W3CDTF">2018-09-17T12:51:00Z</dcterms:created>
  <dcterms:modified xsi:type="dcterms:W3CDTF">2022-05-25T13:08:00Z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