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86"/>
        <w:gridCol w:w="1749"/>
        <w:gridCol w:w="434"/>
        <w:gridCol w:w="1408"/>
      </w:tblGrid>
      <w:tr w:rsidR="005956A2" w:rsidTr="00B142E8">
        <w:tc>
          <w:tcPr>
            <w:tcW w:w="486" w:type="dxa"/>
            <w:vAlign w:val="bottom"/>
          </w:tcPr>
          <w:p w:rsidR="005956A2" w:rsidRDefault="005956A2" w:rsidP="00B142E8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56A2" w:rsidRDefault="005956A2" w:rsidP="00B142E8">
            <w:pPr>
              <w:pStyle w:val="a9"/>
              <w:jc w:val="center"/>
            </w:pPr>
            <w:r>
              <w:t>23.09.2015</w:t>
            </w:r>
          </w:p>
        </w:tc>
        <w:tc>
          <w:tcPr>
            <w:tcW w:w="434" w:type="dxa"/>
            <w:vAlign w:val="bottom"/>
          </w:tcPr>
          <w:p w:rsidR="005956A2" w:rsidRDefault="005956A2" w:rsidP="00B142E8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56A2" w:rsidRDefault="005956A2" w:rsidP="00B142E8">
            <w:pPr>
              <w:pStyle w:val="a9"/>
              <w:jc w:val="center"/>
            </w:pPr>
            <w:r>
              <w:t>33/1066</w:t>
            </w:r>
          </w:p>
        </w:tc>
      </w:tr>
    </w:tbl>
    <w:p w:rsidR="005956A2" w:rsidRPr="005956A2" w:rsidRDefault="005956A2" w:rsidP="005956A2">
      <w:pPr>
        <w:rPr>
          <w:sz w:val="28"/>
          <w:szCs w:val="28"/>
        </w:rPr>
      </w:pPr>
    </w:p>
    <w:p w:rsidR="005956A2" w:rsidRPr="00775235" w:rsidRDefault="005956A2" w:rsidP="005956A2">
      <w:pPr>
        <w:ind w:right="4252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изменения в Правила землепользования и застройки городского округа город-герой Волгоград, утвержденные решением Волгоградской городской Думы от 15.09.2010 № 36/1087 «Об утверждении Правил землепользования и застройки городского округа город-герой Волгоград» (в редакции на 15.07.2015)</w:t>
      </w:r>
    </w:p>
    <w:p w:rsidR="005956A2" w:rsidRPr="005956A2" w:rsidRDefault="005956A2" w:rsidP="005956A2">
      <w:pPr>
        <w:rPr>
          <w:sz w:val="28"/>
          <w:szCs w:val="28"/>
        </w:rPr>
      </w:pPr>
    </w:p>
    <w:p w:rsidR="005956A2" w:rsidRPr="00B84239" w:rsidRDefault="005956A2" w:rsidP="005956A2">
      <w:pPr>
        <w:ind w:firstLine="709"/>
        <w:jc w:val="both"/>
        <w:rPr>
          <w:sz w:val="28"/>
          <w:szCs w:val="28"/>
        </w:rPr>
      </w:pPr>
      <w:proofErr w:type="gramStart"/>
      <w:r w:rsidRPr="00B84239">
        <w:rPr>
          <w:sz w:val="28"/>
          <w:szCs w:val="28"/>
        </w:rPr>
        <w:t xml:space="preserve">В целях реализации муниципальной политики в области градостроительной деятельности в городском округе город-герой Волгоград, в соответствии со статьями 31, 32, 33 Градостроительного кодекса Российской Федерации, на основании постановления администрации Волгограда </w:t>
      </w:r>
      <w:r>
        <w:rPr>
          <w:sz w:val="28"/>
          <w:szCs w:val="28"/>
        </w:rPr>
        <w:t xml:space="preserve">                        </w:t>
      </w:r>
      <w:r w:rsidRPr="002B7B7E">
        <w:rPr>
          <w:sz w:val="28"/>
          <w:szCs w:val="28"/>
        </w:rPr>
        <w:t>от 0</w:t>
      </w:r>
      <w:r>
        <w:rPr>
          <w:sz w:val="28"/>
          <w:szCs w:val="28"/>
        </w:rPr>
        <w:t>7</w:t>
      </w:r>
      <w:r w:rsidRPr="002B7B7E">
        <w:rPr>
          <w:sz w:val="28"/>
          <w:szCs w:val="28"/>
        </w:rPr>
        <w:t>.07.2015 № </w:t>
      </w:r>
      <w:r>
        <w:rPr>
          <w:sz w:val="28"/>
          <w:szCs w:val="28"/>
        </w:rPr>
        <w:t>946</w:t>
      </w:r>
      <w:r w:rsidRPr="00180C8F">
        <w:rPr>
          <w:sz w:val="28"/>
          <w:szCs w:val="28"/>
        </w:rPr>
        <w:t xml:space="preserve"> «О направлении проект</w:t>
      </w:r>
      <w:r>
        <w:rPr>
          <w:sz w:val="28"/>
          <w:szCs w:val="28"/>
        </w:rPr>
        <w:t>а</w:t>
      </w:r>
      <w:r w:rsidRPr="00180C8F">
        <w:rPr>
          <w:sz w:val="28"/>
          <w:szCs w:val="28"/>
        </w:rPr>
        <w:t xml:space="preserve"> о внесении изменений в Правила землепользования и застройки городского округа город-герой Волгоград в </w:t>
      </w:r>
      <w:r w:rsidRPr="00133EA5">
        <w:rPr>
          <w:sz w:val="28"/>
          <w:szCs w:val="28"/>
        </w:rPr>
        <w:t xml:space="preserve">Волгоградскую городскую Думу», с учетом протокола публичных слушаний </w:t>
      </w:r>
      <w:r>
        <w:rPr>
          <w:sz w:val="28"/>
          <w:szCs w:val="28"/>
        </w:rPr>
        <w:t xml:space="preserve">    </w:t>
      </w:r>
      <w:r w:rsidRPr="00133EA5">
        <w:rPr>
          <w:sz w:val="28"/>
          <w:szCs w:val="28"/>
        </w:rPr>
        <w:t xml:space="preserve">от </w:t>
      </w:r>
      <w:r>
        <w:rPr>
          <w:sz w:val="28"/>
          <w:szCs w:val="28"/>
        </w:rPr>
        <w:t>28 апреля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2015</w:t>
      </w:r>
      <w:r w:rsidRPr="00133EA5">
        <w:rPr>
          <w:sz w:val="28"/>
          <w:szCs w:val="28"/>
        </w:rPr>
        <w:t xml:space="preserve"> г., заключения о результатах публичных слушаний по проекту о внесении изменений в Правила землепользования и застройки городского округа город-герой Волгоград, утвержденные решением Волгоградской городской Думы от 15.09.2010 </w:t>
      </w:r>
      <w:r>
        <w:rPr>
          <w:sz w:val="28"/>
          <w:szCs w:val="28"/>
        </w:rPr>
        <w:t xml:space="preserve"> </w:t>
      </w:r>
      <w:r w:rsidRPr="00133EA5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133EA5">
        <w:rPr>
          <w:sz w:val="28"/>
          <w:szCs w:val="28"/>
        </w:rPr>
        <w:t xml:space="preserve">36/1087 «Об утверждении Правил землепользования и застройки городского округа город-герой Волгоград», </w:t>
      </w:r>
      <w:r>
        <w:rPr>
          <w:sz w:val="28"/>
          <w:szCs w:val="28"/>
        </w:rPr>
        <w:t>от 28 апреля 2015</w:t>
      </w:r>
      <w:r w:rsidRPr="00133EA5">
        <w:rPr>
          <w:sz w:val="28"/>
          <w:szCs w:val="28"/>
        </w:rPr>
        <w:t xml:space="preserve"> г., руководствуясь статьями 5, 7, 16, 24, 26, 28, 29 Устава города-героя Волгограда, Волгоградская</w:t>
      </w:r>
      <w:r w:rsidRPr="00B84239">
        <w:rPr>
          <w:sz w:val="28"/>
          <w:szCs w:val="28"/>
        </w:rPr>
        <w:t xml:space="preserve"> городская Дума</w:t>
      </w:r>
      <w:proofErr w:type="gramEnd"/>
    </w:p>
    <w:p w:rsidR="005956A2" w:rsidRPr="00DE2AB9" w:rsidRDefault="005956A2" w:rsidP="005956A2">
      <w:pPr>
        <w:jc w:val="both"/>
        <w:rPr>
          <w:b/>
          <w:sz w:val="28"/>
          <w:szCs w:val="28"/>
        </w:rPr>
      </w:pPr>
      <w:r w:rsidRPr="00B84239">
        <w:rPr>
          <w:b/>
          <w:sz w:val="28"/>
          <w:szCs w:val="28"/>
        </w:rPr>
        <w:t>РЕШИЛА:</w:t>
      </w:r>
    </w:p>
    <w:p w:rsidR="005956A2" w:rsidRDefault="005956A2" w:rsidP="005956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Внести изменение в пункт 9.1 главы 9 «Карта градостроительного зонирования Волгограда» Правил землепользования и застройки городского округа город-герой Волгоград, </w:t>
      </w:r>
      <w:r w:rsidRPr="00FE41FC">
        <w:rPr>
          <w:sz w:val="28"/>
          <w:szCs w:val="28"/>
        </w:rPr>
        <w:t>утвержденных решением Волгоградской городской Думы от 15.09.2010 № 36/1087 «Об утверждении Правил землепользования и застройки городского округа город-герой Волгоград»</w:t>
      </w:r>
      <w:r>
        <w:rPr>
          <w:sz w:val="28"/>
          <w:szCs w:val="28"/>
        </w:rPr>
        <w:t xml:space="preserve">          (в редакции на 15.07.2015)</w:t>
      </w:r>
      <w:r w:rsidRPr="00FE41FC">
        <w:rPr>
          <w:sz w:val="28"/>
          <w:szCs w:val="28"/>
        </w:rPr>
        <w:t xml:space="preserve">, </w:t>
      </w:r>
      <w:r w:rsidRPr="00A862A4">
        <w:rPr>
          <w:sz w:val="28"/>
          <w:szCs w:val="28"/>
        </w:rPr>
        <w:t>изменив территориальную зону в границах территории квартала 06_09_056, включающей земельные участки (кадастровые №</w:t>
      </w:r>
      <w:r>
        <w:rPr>
          <w:sz w:val="28"/>
          <w:szCs w:val="28"/>
        </w:rPr>
        <w:t xml:space="preserve"> </w:t>
      </w:r>
      <w:r w:rsidRPr="00A862A4">
        <w:rPr>
          <w:sz w:val="28"/>
          <w:szCs w:val="28"/>
        </w:rPr>
        <w:t>34:34:060016:134</w:t>
      </w:r>
      <w:proofErr w:type="gramEnd"/>
      <w:r w:rsidRPr="00A862A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№ </w:t>
      </w:r>
      <w:r w:rsidRPr="00A862A4">
        <w:rPr>
          <w:sz w:val="28"/>
          <w:szCs w:val="28"/>
        </w:rPr>
        <w:t xml:space="preserve">34:34:060016:187, </w:t>
      </w:r>
      <w:r>
        <w:rPr>
          <w:sz w:val="28"/>
          <w:szCs w:val="28"/>
        </w:rPr>
        <w:t xml:space="preserve">№ </w:t>
      </w:r>
      <w:r w:rsidRPr="00A862A4">
        <w:rPr>
          <w:sz w:val="28"/>
          <w:szCs w:val="28"/>
        </w:rPr>
        <w:t xml:space="preserve">34:34:060016:147) по </w:t>
      </w:r>
      <w:r>
        <w:rPr>
          <w:sz w:val="28"/>
          <w:szCs w:val="28"/>
        </w:rPr>
        <w:t xml:space="preserve">                        </w:t>
      </w:r>
      <w:r w:rsidRPr="00A862A4">
        <w:rPr>
          <w:sz w:val="28"/>
          <w:szCs w:val="28"/>
        </w:rPr>
        <w:t xml:space="preserve">ул. им. </w:t>
      </w:r>
      <w:proofErr w:type="spellStart"/>
      <w:r w:rsidRPr="00A862A4">
        <w:rPr>
          <w:sz w:val="28"/>
          <w:szCs w:val="28"/>
        </w:rPr>
        <w:t>Помнющего</w:t>
      </w:r>
      <w:proofErr w:type="spellEnd"/>
      <w:r w:rsidRPr="00A862A4">
        <w:rPr>
          <w:sz w:val="28"/>
          <w:szCs w:val="28"/>
        </w:rPr>
        <w:t xml:space="preserve"> в Советском районе</w:t>
      </w:r>
      <w:r>
        <w:rPr>
          <w:sz w:val="28"/>
          <w:szCs w:val="28"/>
        </w:rPr>
        <w:t xml:space="preserve"> Волгограда</w:t>
      </w:r>
      <w:r w:rsidRPr="00A862A4">
        <w:rPr>
          <w:sz w:val="28"/>
          <w:szCs w:val="28"/>
        </w:rPr>
        <w:t>, с зоны застройки малоэтажными индивидуальными жилыми домами до 3 этажей (Ж 1) на зону смешанной застройки жилыми домами (Ж</w:t>
      </w:r>
      <w:r>
        <w:rPr>
          <w:sz w:val="28"/>
          <w:szCs w:val="28"/>
        </w:rPr>
        <w:t xml:space="preserve"> </w:t>
      </w:r>
      <w:r w:rsidRPr="00A862A4">
        <w:rPr>
          <w:sz w:val="28"/>
          <w:szCs w:val="28"/>
        </w:rPr>
        <w:t>4)</w:t>
      </w:r>
      <w:r>
        <w:rPr>
          <w:sz w:val="28"/>
          <w:szCs w:val="28"/>
        </w:rPr>
        <w:t>:</w:t>
      </w:r>
    </w:p>
    <w:p w:rsidR="005956A2" w:rsidRDefault="005956A2" w:rsidP="005956A2">
      <w:pPr>
        <w:jc w:val="center"/>
        <w:rPr>
          <w:sz w:val="28"/>
          <w:szCs w:val="28"/>
        </w:rPr>
      </w:pPr>
    </w:p>
    <w:p w:rsidR="005956A2" w:rsidRDefault="005956A2" w:rsidP="005956A2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з</w:t>
      </w:r>
      <w:r w:rsidRPr="008064E1">
        <w:rPr>
          <w:sz w:val="28"/>
          <w:szCs w:val="28"/>
        </w:rPr>
        <w:t>ону</w:t>
      </w:r>
      <w:proofErr w:type="gramStart"/>
      <w:r w:rsidRPr="008064E1">
        <w:rPr>
          <w:sz w:val="28"/>
          <w:szCs w:val="28"/>
        </w:rPr>
        <w:t xml:space="preserve"> </w:t>
      </w:r>
      <w:r>
        <w:rPr>
          <w:sz w:val="28"/>
          <w:szCs w:val="28"/>
        </w:rPr>
        <w:t>Ж</w:t>
      </w:r>
      <w:proofErr w:type="gramEnd"/>
      <w:r>
        <w:rPr>
          <w:sz w:val="28"/>
          <w:szCs w:val="28"/>
        </w:rPr>
        <w:t xml:space="preserve"> 1</w:t>
      </w:r>
      <w:r w:rsidRPr="008064E1">
        <w:rPr>
          <w:sz w:val="28"/>
          <w:szCs w:val="28"/>
        </w:rPr>
        <w:t xml:space="preserve"> </w:t>
      </w:r>
    </w:p>
    <w:p w:rsidR="005956A2" w:rsidRDefault="005956A2" w:rsidP="005956A2">
      <w:pPr>
        <w:jc w:val="center"/>
        <w:rPr>
          <w:sz w:val="28"/>
          <w:szCs w:val="28"/>
        </w:rPr>
      </w:pPr>
      <w:proofErr w:type="gramStart"/>
      <w:r w:rsidRPr="008064E1">
        <w:rPr>
          <w:sz w:val="28"/>
          <w:szCs w:val="28"/>
        </w:rPr>
        <w:t>(зон</w:t>
      </w:r>
      <w:r>
        <w:rPr>
          <w:sz w:val="28"/>
          <w:szCs w:val="28"/>
        </w:rPr>
        <w:t xml:space="preserve">у </w:t>
      </w:r>
      <w:r w:rsidRPr="00A862A4">
        <w:rPr>
          <w:sz w:val="28"/>
          <w:szCs w:val="28"/>
        </w:rPr>
        <w:t xml:space="preserve">застройки малоэтажными индивидуальными жилыми домами </w:t>
      </w:r>
      <w:proofErr w:type="gramEnd"/>
    </w:p>
    <w:p w:rsidR="005956A2" w:rsidRDefault="005956A2" w:rsidP="005956A2">
      <w:pPr>
        <w:jc w:val="center"/>
        <w:rPr>
          <w:sz w:val="28"/>
          <w:szCs w:val="28"/>
        </w:rPr>
      </w:pPr>
      <w:r w:rsidRPr="00A862A4">
        <w:rPr>
          <w:sz w:val="28"/>
          <w:szCs w:val="28"/>
        </w:rPr>
        <w:t>до 3 этажей</w:t>
      </w:r>
      <w:r>
        <w:rPr>
          <w:sz w:val="28"/>
          <w:szCs w:val="28"/>
        </w:rPr>
        <w:t>)</w:t>
      </w:r>
    </w:p>
    <w:p w:rsidR="005956A2" w:rsidRDefault="005956A2" w:rsidP="005956A2">
      <w:pPr>
        <w:jc w:val="center"/>
        <w:rPr>
          <w:sz w:val="28"/>
          <w:szCs w:val="28"/>
        </w:rPr>
      </w:pPr>
    </w:p>
    <w:p w:rsidR="005956A2" w:rsidRDefault="005956A2" w:rsidP="005956A2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11240" cy="2606040"/>
            <wp:effectExtent l="0" t="0" r="3810" b="3810"/>
            <wp:docPr id="4" name="Рисунок 4" descr="Д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о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240" cy="260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6A2" w:rsidRDefault="005956A2" w:rsidP="005956A2">
      <w:pPr>
        <w:jc w:val="center"/>
        <w:rPr>
          <w:sz w:val="28"/>
          <w:szCs w:val="28"/>
        </w:rPr>
      </w:pPr>
    </w:p>
    <w:p w:rsidR="005956A2" w:rsidRPr="00133EA5" w:rsidRDefault="005956A2" w:rsidP="005956A2">
      <w:pPr>
        <w:jc w:val="center"/>
        <w:rPr>
          <w:sz w:val="28"/>
          <w:szCs w:val="28"/>
        </w:rPr>
      </w:pPr>
      <w:r w:rsidRPr="00133EA5">
        <w:rPr>
          <w:sz w:val="28"/>
          <w:szCs w:val="28"/>
        </w:rPr>
        <w:t>на зону</w:t>
      </w:r>
      <w:proofErr w:type="gramStart"/>
      <w:r w:rsidRPr="00133EA5">
        <w:rPr>
          <w:sz w:val="28"/>
          <w:szCs w:val="28"/>
        </w:rPr>
        <w:t xml:space="preserve"> </w:t>
      </w:r>
      <w:r>
        <w:rPr>
          <w:sz w:val="28"/>
          <w:szCs w:val="28"/>
        </w:rPr>
        <w:t>Ж</w:t>
      </w:r>
      <w:proofErr w:type="gramEnd"/>
      <w:r>
        <w:rPr>
          <w:sz w:val="28"/>
          <w:szCs w:val="28"/>
        </w:rPr>
        <w:t xml:space="preserve"> 4</w:t>
      </w:r>
    </w:p>
    <w:p w:rsidR="005956A2" w:rsidRDefault="005956A2" w:rsidP="005956A2">
      <w:pPr>
        <w:jc w:val="center"/>
        <w:rPr>
          <w:sz w:val="28"/>
          <w:szCs w:val="28"/>
        </w:rPr>
      </w:pPr>
      <w:r w:rsidRPr="00143156">
        <w:rPr>
          <w:sz w:val="28"/>
          <w:szCs w:val="28"/>
        </w:rPr>
        <w:t>(зон</w:t>
      </w:r>
      <w:r>
        <w:rPr>
          <w:sz w:val="28"/>
          <w:szCs w:val="28"/>
        </w:rPr>
        <w:t xml:space="preserve">у </w:t>
      </w:r>
      <w:r w:rsidRPr="00A862A4">
        <w:rPr>
          <w:sz w:val="28"/>
          <w:szCs w:val="28"/>
        </w:rPr>
        <w:t>смешанной застройки жилыми домами</w:t>
      </w:r>
      <w:r w:rsidRPr="00143156">
        <w:rPr>
          <w:sz w:val="28"/>
          <w:szCs w:val="28"/>
        </w:rPr>
        <w:t>)</w:t>
      </w:r>
    </w:p>
    <w:p w:rsidR="005956A2" w:rsidRDefault="005956A2" w:rsidP="005956A2">
      <w:pPr>
        <w:jc w:val="center"/>
        <w:rPr>
          <w:sz w:val="28"/>
          <w:szCs w:val="28"/>
        </w:rPr>
      </w:pPr>
    </w:p>
    <w:p w:rsidR="005956A2" w:rsidRDefault="005956A2" w:rsidP="005956A2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16320" cy="2631440"/>
            <wp:effectExtent l="0" t="0" r="0" b="0"/>
            <wp:docPr id="3" name="Рисунок 3" descr="Пос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сле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63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6A2" w:rsidRDefault="005956A2" w:rsidP="005956A2">
      <w:pPr>
        <w:jc w:val="both"/>
        <w:rPr>
          <w:sz w:val="28"/>
          <w:szCs w:val="28"/>
        </w:rPr>
      </w:pPr>
    </w:p>
    <w:p w:rsidR="005956A2" w:rsidRDefault="005956A2" w:rsidP="005956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 в установленном порядке:</w:t>
      </w:r>
    </w:p>
    <w:p w:rsidR="005956A2" w:rsidRDefault="005956A2" w:rsidP="005956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B21F9">
        <w:rPr>
          <w:sz w:val="28"/>
          <w:szCs w:val="28"/>
        </w:rPr>
        <w:t xml:space="preserve">.1. </w:t>
      </w:r>
      <w:proofErr w:type="gramStart"/>
      <w:r w:rsidRPr="004B21F9">
        <w:rPr>
          <w:sz w:val="28"/>
          <w:szCs w:val="28"/>
        </w:rPr>
        <w:t xml:space="preserve">Представить в </w:t>
      </w:r>
      <w:r>
        <w:rPr>
          <w:sz w:val="28"/>
          <w:szCs w:val="28"/>
        </w:rPr>
        <w:t>ф</w:t>
      </w:r>
      <w:r w:rsidRPr="00A2139D">
        <w:rPr>
          <w:sz w:val="28"/>
          <w:szCs w:val="28"/>
        </w:rPr>
        <w:t xml:space="preserve">илиал </w:t>
      </w:r>
      <w:r>
        <w:rPr>
          <w:sz w:val="28"/>
          <w:szCs w:val="28"/>
        </w:rPr>
        <w:t>Ф</w:t>
      </w:r>
      <w:r w:rsidRPr="00A2139D">
        <w:rPr>
          <w:sz w:val="28"/>
          <w:szCs w:val="28"/>
        </w:rPr>
        <w:t>едерального государс</w:t>
      </w:r>
      <w:r>
        <w:rPr>
          <w:sz w:val="28"/>
          <w:szCs w:val="28"/>
        </w:rPr>
        <w:t>твенного бюджетного учреждения «</w:t>
      </w:r>
      <w:r w:rsidRPr="00A2139D">
        <w:rPr>
          <w:sz w:val="28"/>
          <w:szCs w:val="28"/>
        </w:rPr>
        <w:t>Федеральная кадастровая палата Федеральной службы государственной регистрации, кадастра и картографии</w:t>
      </w:r>
      <w:r>
        <w:rPr>
          <w:sz w:val="28"/>
          <w:szCs w:val="28"/>
        </w:rPr>
        <w:t>»</w:t>
      </w:r>
      <w:r w:rsidRPr="00A2139D">
        <w:rPr>
          <w:sz w:val="28"/>
          <w:szCs w:val="28"/>
        </w:rPr>
        <w:t xml:space="preserve"> </w:t>
      </w:r>
      <w:r w:rsidRPr="00736346">
        <w:rPr>
          <w:sz w:val="28"/>
          <w:szCs w:val="28"/>
        </w:rPr>
        <w:t>по Волгоградской области</w:t>
      </w:r>
      <w:r>
        <w:rPr>
          <w:sz w:val="28"/>
          <w:szCs w:val="28"/>
        </w:rPr>
        <w:t xml:space="preserve"> </w:t>
      </w:r>
      <w:r w:rsidRPr="004B21F9">
        <w:rPr>
          <w:sz w:val="28"/>
          <w:szCs w:val="28"/>
        </w:rPr>
        <w:t>сведения об изменении территориальных зон согласно пункту 1 настоящего решения, необходимые для внесения сведений в государственный кадастр недвижимости в соответствии с Феде</w:t>
      </w:r>
      <w:r>
        <w:rPr>
          <w:sz w:val="28"/>
          <w:szCs w:val="28"/>
        </w:rPr>
        <w:t xml:space="preserve">ральным законом от 24 июля      2007 </w:t>
      </w:r>
      <w:r w:rsidRPr="004B21F9">
        <w:rPr>
          <w:sz w:val="28"/>
          <w:szCs w:val="28"/>
        </w:rPr>
        <w:t>г</w:t>
      </w:r>
      <w:r>
        <w:rPr>
          <w:sz w:val="28"/>
          <w:szCs w:val="28"/>
        </w:rPr>
        <w:t xml:space="preserve">. № </w:t>
      </w:r>
      <w:r w:rsidRPr="004B21F9">
        <w:rPr>
          <w:sz w:val="28"/>
          <w:szCs w:val="28"/>
        </w:rPr>
        <w:t>221-ФЗ «О государственном кадастре недвижимости» (в ред</w:t>
      </w:r>
      <w:r>
        <w:rPr>
          <w:sz w:val="28"/>
          <w:szCs w:val="28"/>
        </w:rPr>
        <w:t>акции</w:t>
      </w:r>
      <w:r w:rsidRPr="004B21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на</w:t>
      </w:r>
      <w:r w:rsidRPr="004B21F9">
        <w:rPr>
          <w:sz w:val="28"/>
          <w:szCs w:val="28"/>
        </w:rPr>
        <w:t xml:space="preserve"> </w:t>
      </w:r>
      <w:r>
        <w:rPr>
          <w:sz w:val="28"/>
          <w:szCs w:val="28"/>
        </w:rPr>
        <w:t>13</w:t>
      </w:r>
      <w:r w:rsidRPr="004B21F9">
        <w:rPr>
          <w:sz w:val="28"/>
          <w:szCs w:val="28"/>
        </w:rPr>
        <w:t>.</w:t>
      </w:r>
      <w:r>
        <w:rPr>
          <w:sz w:val="28"/>
          <w:szCs w:val="28"/>
        </w:rPr>
        <w:t>07</w:t>
      </w:r>
      <w:r w:rsidRPr="004B21F9">
        <w:rPr>
          <w:sz w:val="28"/>
          <w:szCs w:val="28"/>
        </w:rPr>
        <w:t>.201</w:t>
      </w:r>
      <w:r>
        <w:rPr>
          <w:sz w:val="28"/>
          <w:szCs w:val="28"/>
        </w:rPr>
        <w:t>5</w:t>
      </w:r>
      <w:r w:rsidRPr="004B21F9">
        <w:rPr>
          <w:sz w:val="28"/>
          <w:szCs w:val="28"/>
        </w:rPr>
        <w:t>).</w:t>
      </w:r>
      <w:proofErr w:type="gramEnd"/>
    </w:p>
    <w:p w:rsidR="005956A2" w:rsidRDefault="005956A2" w:rsidP="005956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2.2. 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5956A2" w:rsidRDefault="005956A2" w:rsidP="005956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решение вступает в силу со дня его официального опубликования. </w:t>
      </w:r>
    </w:p>
    <w:p w:rsidR="005956A2" w:rsidRDefault="005956A2" w:rsidP="005956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</w:t>
      </w:r>
      <w:proofErr w:type="spellStart"/>
      <w:r>
        <w:rPr>
          <w:sz w:val="28"/>
          <w:szCs w:val="28"/>
        </w:rPr>
        <w:t>В.В.Колесникова</w:t>
      </w:r>
      <w:proofErr w:type="spellEnd"/>
      <w:r w:rsidRPr="00305A14">
        <w:rPr>
          <w:sz w:val="28"/>
          <w:szCs w:val="28"/>
        </w:rPr>
        <w:t xml:space="preserve"> – </w:t>
      </w:r>
      <w:r>
        <w:rPr>
          <w:sz w:val="28"/>
          <w:szCs w:val="28"/>
        </w:rPr>
        <w:t>первого заместителя главы Волгограда.</w:t>
      </w:r>
    </w:p>
    <w:p w:rsidR="005956A2" w:rsidRDefault="005956A2" w:rsidP="005956A2">
      <w:pPr>
        <w:ind w:firstLine="540"/>
        <w:jc w:val="both"/>
        <w:rPr>
          <w:sz w:val="28"/>
          <w:szCs w:val="28"/>
        </w:rPr>
      </w:pPr>
    </w:p>
    <w:p w:rsidR="005956A2" w:rsidRDefault="005956A2" w:rsidP="005956A2">
      <w:pPr>
        <w:jc w:val="both"/>
        <w:rPr>
          <w:sz w:val="28"/>
          <w:szCs w:val="28"/>
        </w:rPr>
      </w:pPr>
    </w:p>
    <w:p w:rsidR="005956A2" w:rsidRDefault="005956A2" w:rsidP="005956A2">
      <w:pPr>
        <w:ind w:firstLine="540"/>
        <w:jc w:val="both"/>
        <w:rPr>
          <w:sz w:val="28"/>
          <w:szCs w:val="28"/>
        </w:rPr>
      </w:pPr>
    </w:p>
    <w:p w:rsidR="005956A2" w:rsidRDefault="005956A2" w:rsidP="005956A2">
      <w:pPr>
        <w:ind w:right="-5"/>
        <w:rPr>
          <w:sz w:val="28"/>
          <w:szCs w:val="28"/>
        </w:rPr>
      </w:pPr>
      <w:r w:rsidRPr="00452DB0">
        <w:rPr>
          <w:sz w:val="28"/>
          <w:szCs w:val="28"/>
        </w:rPr>
        <w:t>Глава Волгограда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А.В.Косолапов</w:t>
      </w:r>
    </w:p>
    <w:bookmarkStart w:id="0" w:name="_GoBack"/>
    <w:bookmarkEnd w:id="0"/>
    <w:bookmarkStart w:id="1" w:name="_MON_1504601607"/>
    <w:bookmarkEnd w:id="1"/>
    <w:p w:rsidR="005956A2" w:rsidRPr="00303B43" w:rsidRDefault="005956A2" w:rsidP="005956A2">
      <w:pPr>
        <w:jc w:val="both"/>
        <w:rPr>
          <w:highlight w:val="yellow"/>
        </w:rPr>
      </w:pPr>
      <w:r w:rsidRPr="00785FF2">
        <w:rPr>
          <w:sz w:val="28"/>
          <w:szCs w:val="28"/>
        </w:rPr>
        <w:object w:dxaOrig="9355" w:dyaOrig="86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4pt;height:434.8pt" o:ole="">
            <v:imagedata r:id="rId11" o:title=""/>
          </v:shape>
          <o:OLEObject Type="Embed" ProgID="Word.Document.12" ShapeID="_x0000_i1025" DrawAspect="Content" ObjectID="_1505046700" r:id="rId12">
            <o:FieldCodes>\s</o:FieldCodes>
          </o:OLEObject>
        </w:object>
      </w:r>
    </w:p>
    <w:p w:rsidR="005956A2" w:rsidRPr="00303B43" w:rsidRDefault="005956A2" w:rsidP="005956A2">
      <w:pPr>
        <w:jc w:val="both"/>
        <w:rPr>
          <w:highlight w:val="yellow"/>
        </w:rPr>
      </w:pPr>
    </w:p>
    <w:p w:rsidR="00AF7C40" w:rsidRPr="00BC01C1" w:rsidRDefault="00AF7C40" w:rsidP="00AF7C40">
      <w:pPr>
        <w:jc w:val="both"/>
      </w:pPr>
    </w:p>
    <w:sectPr w:rsidR="00AF7C40" w:rsidRPr="00BC01C1" w:rsidSect="004D75D6">
      <w:headerReference w:type="even" r:id="rId13"/>
      <w:headerReference w:type="default" r:id="rId14"/>
      <w:headerReference w:type="first" r:id="rId15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399" w:rsidRDefault="00042399">
      <w:r>
        <w:separator/>
      </w:r>
    </w:p>
  </w:endnote>
  <w:endnote w:type="continuationSeparator" w:id="0">
    <w:p w:rsidR="00042399" w:rsidRDefault="00042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399" w:rsidRDefault="00042399">
      <w:r>
        <w:separator/>
      </w:r>
    </w:p>
  </w:footnote>
  <w:footnote w:type="continuationSeparator" w:id="0">
    <w:p w:rsidR="00042399" w:rsidRDefault="000423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90DC8">
      <w:rPr>
        <w:rStyle w:val="a6"/>
        <w:noProof/>
      </w:rPr>
      <w:t>3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4.4pt;height:56.8pt" o:ole="">
          <v:imagedata r:id="rId1" o:title="" cropright="37137f"/>
        </v:shape>
        <o:OLEObject Type="Embed" ProgID="Word.Picture.8" ShapeID="_x0000_i1026" DrawAspect="Content" ObjectID="_150504670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42399"/>
    <w:rsid w:val="0008531E"/>
    <w:rsid w:val="000911C3"/>
    <w:rsid w:val="000D753F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90DC8"/>
    <w:rsid w:val="0040530C"/>
    <w:rsid w:val="00421B61"/>
    <w:rsid w:val="00431BF3"/>
    <w:rsid w:val="00482CCD"/>
    <w:rsid w:val="004B0A36"/>
    <w:rsid w:val="004D75D6"/>
    <w:rsid w:val="004E1268"/>
    <w:rsid w:val="00514E4C"/>
    <w:rsid w:val="00563AFA"/>
    <w:rsid w:val="00564B0A"/>
    <w:rsid w:val="005845CE"/>
    <w:rsid w:val="005956A2"/>
    <w:rsid w:val="005B43EB"/>
    <w:rsid w:val="006539E0"/>
    <w:rsid w:val="00672559"/>
    <w:rsid w:val="0067286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E6D24"/>
    <w:rsid w:val="00AF7C40"/>
    <w:rsid w:val="00B537FA"/>
    <w:rsid w:val="00B86D39"/>
    <w:rsid w:val="00C53FF7"/>
    <w:rsid w:val="00C7414B"/>
    <w:rsid w:val="00C85A85"/>
    <w:rsid w:val="00D0358D"/>
    <w:rsid w:val="00D65A16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iPriority w:val="99"/>
    <w:unhideWhenUsed/>
    <w:rsid w:val="005956A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iPriority w:val="99"/>
    <w:unhideWhenUsed/>
    <w:rsid w:val="005956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package" Target="embeddings/Microsoft_Word_Document1.docx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9501A6D3-F884-4110-9067-B69A56AED841}"/>
</file>

<file path=customXml/itemProps2.xml><?xml version="1.0" encoding="utf-8"?>
<ds:datastoreItem xmlns:ds="http://schemas.openxmlformats.org/officeDocument/2006/customXml" ds:itemID="{B06BC012-4802-400C-AE87-FD5578A8FC17}"/>
</file>

<file path=customXml/itemProps3.xml><?xml version="1.0" encoding="utf-8"?>
<ds:datastoreItem xmlns:ds="http://schemas.openxmlformats.org/officeDocument/2006/customXml" ds:itemID="{42E638D1-6F96-4B1F-8215-CE4827CC7DCC}"/>
</file>

<file path=customXml/itemProps4.xml><?xml version="1.0" encoding="utf-8"?>
<ds:datastoreItem xmlns:ds="http://schemas.openxmlformats.org/officeDocument/2006/customXml" ds:itemID="{1F11C004-477C-447B-A1F5-C2EF756AE1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5</cp:revision>
  <cp:lastPrinted>2012-06-05T12:24:00Z</cp:lastPrinted>
  <dcterms:created xsi:type="dcterms:W3CDTF">2015-09-24T10:30:00Z</dcterms:created>
  <dcterms:modified xsi:type="dcterms:W3CDTF">2015-09-29T12:45:00Z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