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57BDC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57BDC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57BDC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57BDC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757BDC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57BDC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757BDC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65C54" w:rsidP="00757BDC">
            <w:pPr>
              <w:pStyle w:val="aa"/>
              <w:jc w:val="center"/>
            </w:pPr>
            <w:r>
              <w:t>21.07.2022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757BDC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65C54" w:rsidP="00757BDC">
            <w:pPr>
              <w:pStyle w:val="aa"/>
              <w:jc w:val="center"/>
            </w:pPr>
            <w:r>
              <w:t>69/1038</w:t>
            </w:r>
          </w:p>
        </w:tc>
      </w:tr>
    </w:tbl>
    <w:p w:rsidR="004D75D6" w:rsidRDefault="004D75D6" w:rsidP="00757BDC">
      <w:pPr>
        <w:ind w:left="4820"/>
        <w:rPr>
          <w:sz w:val="28"/>
          <w:szCs w:val="28"/>
        </w:rPr>
      </w:pPr>
    </w:p>
    <w:p w:rsidR="001C72FD" w:rsidRDefault="001C72FD" w:rsidP="00B32ED1">
      <w:pPr>
        <w:widowControl w:val="0"/>
        <w:tabs>
          <w:tab w:val="left" w:pos="4536"/>
        </w:tabs>
        <w:autoSpaceDE w:val="0"/>
        <w:autoSpaceDN w:val="0"/>
        <w:adjustRightInd w:val="0"/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решения Волгоградской городской Думы от 21.03.2012 № 59/1777 «Об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стоимости и перечня услуг по присоединению объектов дорожного сервиса к автомобильным дорогам общего пользования местного значения городского округа город-герой Волгоград в пределах полосы отвода»</w:t>
      </w:r>
    </w:p>
    <w:p w:rsidR="001C72FD" w:rsidRDefault="001C72FD" w:rsidP="00757BDC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</w:p>
    <w:p w:rsidR="001C72FD" w:rsidRDefault="001C72FD" w:rsidP="00757B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руководствуясь статьями 5, 7, 24, 26 Устава города-героя Волгограда, Волгоградская городская Дума </w:t>
      </w:r>
    </w:p>
    <w:p w:rsidR="001C72FD" w:rsidRDefault="001C72FD" w:rsidP="00757B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1C72FD" w:rsidRDefault="001C72FD" w:rsidP="00757B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 решения Волгоградской городской Думы:</w:t>
      </w:r>
    </w:p>
    <w:p w:rsidR="001C72FD" w:rsidRDefault="001C72FD" w:rsidP="00757B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21.03.2012 № 59/1777 «Об утверждении </w:t>
      </w:r>
      <w:r w:rsidR="004846CF">
        <w:rPr>
          <w:sz w:val="28"/>
          <w:szCs w:val="28"/>
        </w:rPr>
        <w:t xml:space="preserve">расчета </w:t>
      </w:r>
      <w:r>
        <w:rPr>
          <w:sz w:val="28"/>
          <w:szCs w:val="28"/>
        </w:rPr>
        <w:t>стоимости и перечня услуг по присоединению объектов дорожного сервиса к автомобильным дорогам общего пользования местного значения городского округа город-герой Волгоград в пределах полосы отвода»;</w:t>
      </w:r>
    </w:p>
    <w:p w:rsidR="001C72FD" w:rsidRDefault="001C72FD" w:rsidP="00757B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29.04.2020 № 20/452 «О внесении изменений в решение Волгоградской городской Думы от 21.03.2012 № 59/1777 «Об утверждении расчета стоимости и перечня услуг по присоединению объектов дорожного сервиса к автомобильным дорогам общего пользования местного значения городского округа город-герой Волгоград в пределах полосы отвода».</w:t>
      </w:r>
    </w:p>
    <w:p w:rsidR="00265C54" w:rsidRDefault="00265C54" w:rsidP="00757B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Волгограда:</w:t>
      </w:r>
    </w:p>
    <w:p w:rsidR="00265C54" w:rsidRDefault="00265C54" w:rsidP="00757B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</w:t>
      </w:r>
      <w:r w:rsidR="00EE700C">
        <w:rPr>
          <w:sz w:val="28"/>
          <w:szCs w:val="28"/>
        </w:rPr>
        <w:t>в пределах</w:t>
      </w:r>
      <w:r w:rsidR="00413320">
        <w:rPr>
          <w:sz w:val="28"/>
          <w:szCs w:val="28"/>
        </w:rPr>
        <w:t xml:space="preserve"> </w:t>
      </w:r>
      <w:r w:rsidR="00EE700C">
        <w:rPr>
          <w:sz w:val="28"/>
          <w:szCs w:val="28"/>
        </w:rPr>
        <w:t xml:space="preserve">полномочий правовое регулирование </w:t>
      </w:r>
      <w:r w:rsidR="00413320">
        <w:rPr>
          <w:sz w:val="28"/>
          <w:szCs w:val="28"/>
        </w:rPr>
        <w:t>отношений в установленной сфере деятельности не позднее дня вступления в силу настоящего решения.</w:t>
      </w:r>
    </w:p>
    <w:p w:rsidR="00413320" w:rsidRDefault="00413320" w:rsidP="00757B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1C72FD" w:rsidRDefault="00413320" w:rsidP="00757B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72FD">
        <w:rPr>
          <w:sz w:val="28"/>
          <w:szCs w:val="28"/>
        </w:rPr>
        <w:t>. Настоящее решение вступает в силу с 01.09.2022.</w:t>
      </w:r>
    </w:p>
    <w:p w:rsidR="00B32ED1" w:rsidRDefault="00B32ED1" w:rsidP="00757BD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B32ED1" w:rsidRDefault="00B32ED1" w:rsidP="00757BD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1C72FD" w:rsidRDefault="00413320" w:rsidP="00757BDC">
      <w:pPr>
        <w:autoSpaceDE w:val="0"/>
        <w:autoSpaceDN w:val="0"/>
        <w:adjustRightInd w:val="0"/>
        <w:ind w:firstLine="709"/>
        <w:jc w:val="both"/>
      </w:pPr>
      <w:r>
        <w:rPr>
          <w:sz w:val="28"/>
        </w:rPr>
        <w:lastRenderedPageBreak/>
        <w:t>4</w:t>
      </w:r>
      <w:r w:rsidR="001C72FD">
        <w:rPr>
          <w:sz w:val="28"/>
        </w:rPr>
        <w:t xml:space="preserve">. </w:t>
      </w:r>
      <w:proofErr w:type="gramStart"/>
      <w:r w:rsidR="001C72FD">
        <w:rPr>
          <w:sz w:val="28"/>
        </w:rPr>
        <w:t>Контроль за</w:t>
      </w:r>
      <w:proofErr w:type="gramEnd"/>
      <w:r w:rsidR="001C72FD">
        <w:rPr>
          <w:sz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="001C72FD">
        <w:rPr>
          <w:sz w:val="28"/>
        </w:rPr>
        <w:t>Дильмана</w:t>
      </w:r>
      <w:proofErr w:type="spellEnd"/>
      <w:r w:rsidR="001C72FD">
        <w:rPr>
          <w:sz w:val="28"/>
        </w:rPr>
        <w:t xml:space="preserve"> Д.А.</w:t>
      </w:r>
    </w:p>
    <w:p w:rsidR="001C72FD" w:rsidRPr="00B32ED1" w:rsidRDefault="001C72FD" w:rsidP="00757BDC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3320" w:rsidRDefault="00413320" w:rsidP="00757BDC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4B5A" w:rsidRPr="00B32ED1" w:rsidRDefault="00734B5A" w:rsidP="00757BDC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44"/>
      </w:tblGrid>
      <w:tr w:rsidR="00757BDC" w:rsidTr="00B32ED1">
        <w:tc>
          <w:tcPr>
            <w:tcW w:w="5211" w:type="dxa"/>
          </w:tcPr>
          <w:p w:rsidR="00B32ED1" w:rsidRDefault="00757BDC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</w:t>
            </w:r>
            <w:r w:rsidR="00413320">
              <w:rPr>
                <w:sz w:val="28"/>
                <w:szCs w:val="28"/>
              </w:rPr>
              <w:t xml:space="preserve"> </w:t>
            </w:r>
          </w:p>
          <w:p w:rsidR="00B32ED1" w:rsidRDefault="00757BDC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председателя </w:t>
            </w:r>
            <w:proofErr w:type="gramStart"/>
            <w:r>
              <w:rPr>
                <w:sz w:val="28"/>
                <w:szCs w:val="28"/>
              </w:rPr>
              <w:t>Волгоградской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757BDC" w:rsidRDefault="00757BDC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Думы</w:t>
            </w:r>
          </w:p>
          <w:p w:rsidR="00757BDC" w:rsidRPr="00B32ED1" w:rsidRDefault="00757BD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57BDC" w:rsidRDefault="00757BD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>
              <w:rPr>
                <w:sz w:val="28"/>
                <w:szCs w:val="28"/>
              </w:rPr>
              <w:t>Д.А.Дильман</w:t>
            </w:r>
            <w:proofErr w:type="spellEnd"/>
          </w:p>
        </w:tc>
        <w:tc>
          <w:tcPr>
            <w:tcW w:w="4644" w:type="dxa"/>
          </w:tcPr>
          <w:p w:rsidR="00757BDC" w:rsidRDefault="00757BD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</w:p>
          <w:p w:rsidR="00757BDC" w:rsidRDefault="00757BD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57BDC" w:rsidRDefault="00757BD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2ED1" w:rsidRDefault="00B32ED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57BDC" w:rsidRDefault="00757BD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B32ED1" w:rsidRDefault="00B32ED1" w:rsidP="00757BDC">
      <w:pPr>
        <w:ind w:left="1418" w:hanging="1418"/>
        <w:jc w:val="both"/>
        <w:rPr>
          <w:sz w:val="28"/>
          <w:szCs w:val="28"/>
        </w:rPr>
      </w:pPr>
    </w:p>
    <w:p w:rsidR="00B32ED1" w:rsidRDefault="00B32ED1" w:rsidP="00757BDC">
      <w:pPr>
        <w:ind w:left="1418" w:hanging="1418"/>
        <w:jc w:val="both"/>
        <w:rPr>
          <w:sz w:val="28"/>
          <w:szCs w:val="28"/>
        </w:rPr>
      </w:pPr>
    </w:p>
    <w:p w:rsidR="00B32ED1" w:rsidRDefault="00B32ED1" w:rsidP="00757BDC">
      <w:pPr>
        <w:ind w:left="1418" w:hanging="1418"/>
        <w:jc w:val="both"/>
        <w:rPr>
          <w:sz w:val="28"/>
          <w:szCs w:val="28"/>
        </w:rPr>
      </w:pPr>
    </w:p>
    <w:p w:rsidR="00B32ED1" w:rsidRDefault="00B32ED1" w:rsidP="00757BDC">
      <w:pPr>
        <w:ind w:left="1418" w:hanging="1418"/>
        <w:jc w:val="both"/>
        <w:rPr>
          <w:sz w:val="28"/>
          <w:szCs w:val="28"/>
        </w:rPr>
      </w:pPr>
    </w:p>
    <w:p w:rsidR="00B32ED1" w:rsidRDefault="00B32ED1" w:rsidP="00757BDC">
      <w:pPr>
        <w:ind w:left="1418" w:hanging="1418"/>
        <w:jc w:val="both"/>
        <w:rPr>
          <w:sz w:val="28"/>
          <w:szCs w:val="28"/>
        </w:rPr>
      </w:pPr>
    </w:p>
    <w:p w:rsidR="00B32ED1" w:rsidRDefault="00B32ED1" w:rsidP="00757BDC">
      <w:pPr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B32ED1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A98" w:rsidRDefault="000B5A98">
      <w:r>
        <w:separator/>
      </w:r>
    </w:p>
  </w:endnote>
  <w:endnote w:type="continuationSeparator" w:id="0">
    <w:p w:rsidR="000B5A98" w:rsidRDefault="000B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A98" w:rsidRDefault="000B5A98">
      <w:r>
        <w:separator/>
      </w:r>
    </w:p>
  </w:footnote>
  <w:footnote w:type="continuationSeparator" w:id="0">
    <w:p w:rsidR="000B5A98" w:rsidRDefault="000B5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D48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2043524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B5A98"/>
    <w:rsid w:val="000D753F"/>
    <w:rsid w:val="0010551E"/>
    <w:rsid w:val="00186D25"/>
    <w:rsid w:val="001C72FD"/>
    <w:rsid w:val="001D7F9D"/>
    <w:rsid w:val="00200F1E"/>
    <w:rsid w:val="002259A5"/>
    <w:rsid w:val="002429A1"/>
    <w:rsid w:val="00265C54"/>
    <w:rsid w:val="00276D48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13320"/>
    <w:rsid w:val="00421B61"/>
    <w:rsid w:val="00482CCD"/>
    <w:rsid w:val="004846CF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34B5A"/>
    <w:rsid w:val="00746BE7"/>
    <w:rsid w:val="00757BDC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32ED1"/>
    <w:rsid w:val="00B537FA"/>
    <w:rsid w:val="00B86D39"/>
    <w:rsid w:val="00BB75F2"/>
    <w:rsid w:val="00C53FF7"/>
    <w:rsid w:val="00C7414B"/>
    <w:rsid w:val="00C85A85"/>
    <w:rsid w:val="00CD3203"/>
    <w:rsid w:val="00D0358D"/>
    <w:rsid w:val="00D11740"/>
    <w:rsid w:val="00D375FE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E700C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1C72FD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1C72F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8D165C6-7BE3-4916-8867-D364118E0AD3}"/>
</file>

<file path=customXml/itemProps2.xml><?xml version="1.0" encoding="utf-8"?>
<ds:datastoreItem xmlns:ds="http://schemas.openxmlformats.org/officeDocument/2006/customXml" ds:itemID="{7CE4C87E-2E78-4C03-A89B-8F8AE315B48A}"/>
</file>

<file path=customXml/itemProps3.xml><?xml version="1.0" encoding="utf-8"?>
<ds:datastoreItem xmlns:ds="http://schemas.openxmlformats.org/officeDocument/2006/customXml" ds:itemID="{3D1B0F73-F2D4-4D4F-950D-95E3BF5C650F}"/>
</file>

<file path=customXml/itemProps4.xml><?xml version="1.0" encoding="utf-8"?>
<ds:datastoreItem xmlns:ds="http://schemas.openxmlformats.org/officeDocument/2006/customXml" ds:itemID="{54E972B9-FFB5-41BF-8571-B8B0C175AC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243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19</cp:revision>
  <cp:lastPrinted>2022-07-21T13:43:00Z</cp:lastPrinted>
  <dcterms:created xsi:type="dcterms:W3CDTF">2018-09-17T12:51:00Z</dcterms:created>
  <dcterms:modified xsi:type="dcterms:W3CDTF">2022-07-27T10:54:00Z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