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B261E" w:rsidRDefault="00715E23" w:rsidP="005B261E">
      <w:pPr>
        <w:jc w:val="center"/>
        <w:rPr>
          <w:caps/>
          <w:sz w:val="32"/>
          <w:szCs w:val="32"/>
        </w:rPr>
      </w:pPr>
      <w:r w:rsidRPr="005B261E">
        <w:rPr>
          <w:caps/>
          <w:sz w:val="32"/>
          <w:szCs w:val="32"/>
        </w:rPr>
        <w:t>ВОЛГОГРАДСКая городская дума</w:t>
      </w:r>
    </w:p>
    <w:p w:rsidR="00715E23" w:rsidRPr="005B261E" w:rsidRDefault="00715E23" w:rsidP="005B261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B261E" w:rsidRDefault="00715E23" w:rsidP="005B261E">
      <w:pPr>
        <w:pBdr>
          <w:bottom w:val="double" w:sz="12" w:space="1" w:color="auto"/>
        </w:pBdr>
        <w:jc w:val="center"/>
        <w:rPr>
          <w:b/>
          <w:sz w:val="32"/>
        </w:rPr>
      </w:pPr>
      <w:r w:rsidRPr="005B261E">
        <w:rPr>
          <w:b/>
          <w:sz w:val="32"/>
        </w:rPr>
        <w:t>РЕШЕНИЕ</w:t>
      </w:r>
    </w:p>
    <w:p w:rsidR="00715E23" w:rsidRPr="005B261E" w:rsidRDefault="00715E23" w:rsidP="005B261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B261E" w:rsidRDefault="00556EF0" w:rsidP="005B261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B261E">
        <w:rPr>
          <w:sz w:val="16"/>
          <w:szCs w:val="16"/>
        </w:rPr>
        <w:t xml:space="preserve">400066, Волгоград, </w:t>
      </w:r>
      <w:proofErr w:type="spellStart"/>
      <w:r w:rsidRPr="005B261E">
        <w:rPr>
          <w:sz w:val="16"/>
          <w:szCs w:val="16"/>
        </w:rPr>
        <w:t>пр-кт</w:t>
      </w:r>
      <w:proofErr w:type="spellEnd"/>
      <w:r w:rsidRPr="005B261E">
        <w:rPr>
          <w:sz w:val="16"/>
          <w:szCs w:val="16"/>
        </w:rPr>
        <w:t xml:space="preserve"> им.</w:t>
      </w:r>
      <w:r w:rsidR="0010551E" w:rsidRPr="005B261E">
        <w:rPr>
          <w:sz w:val="16"/>
          <w:szCs w:val="16"/>
        </w:rPr>
        <w:t xml:space="preserve"> </w:t>
      </w:r>
      <w:proofErr w:type="spellStart"/>
      <w:r w:rsidRPr="005B261E">
        <w:rPr>
          <w:sz w:val="16"/>
          <w:szCs w:val="16"/>
        </w:rPr>
        <w:t>В.И.Ленина</w:t>
      </w:r>
      <w:proofErr w:type="spellEnd"/>
      <w:r w:rsidRPr="005B261E">
        <w:rPr>
          <w:sz w:val="16"/>
          <w:szCs w:val="16"/>
        </w:rPr>
        <w:t xml:space="preserve">, д. 10, тел./факс (8442) 38-08-89, </w:t>
      </w:r>
      <w:r w:rsidRPr="005B261E">
        <w:rPr>
          <w:sz w:val="16"/>
          <w:szCs w:val="16"/>
          <w:lang w:val="en-US"/>
        </w:rPr>
        <w:t>E</w:t>
      </w:r>
      <w:r w:rsidRPr="005B261E">
        <w:rPr>
          <w:sz w:val="16"/>
          <w:szCs w:val="16"/>
        </w:rPr>
        <w:t>-</w:t>
      </w:r>
      <w:r w:rsidRPr="005B261E">
        <w:rPr>
          <w:sz w:val="16"/>
          <w:szCs w:val="16"/>
          <w:lang w:val="en-US"/>
        </w:rPr>
        <w:t>mail</w:t>
      </w:r>
      <w:r w:rsidRPr="005B261E">
        <w:rPr>
          <w:sz w:val="16"/>
          <w:szCs w:val="16"/>
        </w:rPr>
        <w:t xml:space="preserve">: </w:t>
      </w:r>
      <w:r w:rsidR="005E5400" w:rsidRPr="005B261E">
        <w:rPr>
          <w:sz w:val="16"/>
          <w:szCs w:val="16"/>
          <w:lang w:val="en-US"/>
        </w:rPr>
        <w:t>gs</w:t>
      </w:r>
      <w:r w:rsidR="005E5400" w:rsidRPr="005B261E">
        <w:rPr>
          <w:sz w:val="16"/>
          <w:szCs w:val="16"/>
        </w:rPr>
        <w:t>_</w:t>
      </w:r>
      <w:r w:rsidR="005E5400" w:rsidRPr="005B261E">
        <w:rPr>
          <w:sz w:val="16"/>
          <w:szCs w:val="16"/>
          <w:lang w:val="en-US"/>
        </w:rPr>
        <w:t>kanc</w:t>
      </w:r>
      <w:r w:rsidR="005E5400" w:rsidRPr="005B261E">
        <w:rPr>
          <w:sz w:val="16"/>
          <w:szCs w:val="16"/>
        </w:rPr>
        <w:t>@</w:t>
      </w:r>
      <w:r w:rsidR="005E5400" w:rsidRPr="005B261E">
        <w:rPr>
          <w:sz w:val="16"/>
          <w:szCs w:val="16"/>
          <w:lang w:val="en-US"/>
        </w:rPr>
        <w:t>volgsovet</w:t>
      </w:r>
      <w:r w:rsidR="005E5400" w:rsidRPr="005B261E">
        <w:rPr>
          <w:sz w:val="16"/>
          <w:szCs w:val="16"/>
        </w:rPr>
        <w:t>.</w:t>
      </w:r>
      <w:r w:rsidR="005E5400" w:rsidRPr="005B261E">
        <w:rPr>
          <w:sz w:val="16"/>
          <w:szCs w:val="16"/>
          <w:lang w:val="en-US"/>
        </w:rPr>
        <w:t>ru</w:t>
      </w:r>
    </w:p>
    <w:p w:rsidR="00715E23" w:rsidRPr="005B261E" w:rsidRDefault="00715E23" w:rsidP="005B261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B261E" w:rsidTr="002E7342">
        <w:tc>
          <w:tcPr>
            <w:tcW w:w="486" w:type="dxa"/>
            <w:vAlign w:val="bottom"/>
            <w:hideMark/>
          </w:tcPr>
          <w:p w:rsidR="00715E23" w:rsidRPr="005B261E" w:rsidRDefault="00715E23" w:rsidP="005B261E">
            <w:pPr>
              <w:pStyle w:val="aa"/>
              <w:jc w:val="center"/>
            </w:pPr>
            <w:r w:rsidRPr="005B261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B261E" w:rsidRDefault="00BB56C8" w:rsidP="005B261E">
            <w:pPr>
              <w:pStyle w:val="aa"/>
              <w:jc w:val="center"/>
            </w:pPr>
            <w:r w:rsidRPr="005B261E"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5B261E" w:rsidRDefault="00715E23" w:rsidP="005B261E">
            <w:pPr>
              <w:pStyle w:val="aa"/>
              <w:jc w:val="center"/>
            </w:pPr>
            <w:r w:rsidRPr="005B261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B261E" w:rsidRDefault="00BB56C8" w:rsidP="005B261E">
            <w:pPr>
              <w:pStyle w:val="aa"/>
              <w:jc w:val="center"/>
            </w:pPr>
            <w:r w:rsidRPr="005B261E">
              <w:t>13/</w:t>
            </w:r>
            <w:r w:rsidR="00F63F65">
              <w:t>313</w:t>
            </w:r>
          </w:p>
        </w:tc>
      </w:tr>
    </w:tbl>
    <w:p w:rsidR="004D75D6" w:rsidRPr="005B261E" w:rsidRDefault="004D75D6" w:rsidP="005B261E">
      <w:pPr>
        <w:ind w:left="4820"/>
        <w:rPr>
          <w:sz w:val="28"/>
          <w:szCs w:val="28"/>
        </w:rPr>
      </w:pPr>
    </w:p>
    <w:p w:rsidR="00783897" w:rsidRPr="005B261E" w:rsidRDefault="00783897" w:rsidP="005B261E">
      <w:pPr>
        <w:tabs>
          <w:tab w:val="left" w:pos="5387"/>
        </w:tabs>
        <w:ind w:right="396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23.11.2005 № 24/464 </w:t>
      </w:r>
      <w:r w:rsidR="004F0C85">
        <w:rPr>
          <w:sz w:val="28"/>
          <w:szCs w:val="28"/>
        </w:rPr>
        <w:t xml:space="preserve">                          </w:t>
      </w:r>
      <w:r w:rsidRPr="005B261E">
        <w:rPr>
          <w:sz w:val="28"/>
          <w:szCs w:val="28"/>
        </w:rPr>
        <w:t xml:space="preserve">«О </w:t>
      </w:r>
      <w:proofErr w:type="gramStart"/>
      <w:r w:rsidRPr="005B261E">
        <w:rPr>
          <w:sz w:val="28"/>
          <w:szCs w:val="28"/>
        </w:rPr>
        <w:t>Положении</w:t>
      </w:r>
      <w:proofErr w:type="gramEnd"/>
      <w:r w:rsidRPr="005B261E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</w:t>
      </w:r>
    </w:p>
    <w:p w:rsidR="00783897" w:rsidRPr="005B261E" w:rsidRDefault="00783897" w:rsidP="005B261E">
      <w:pPr>
        <w:ind w:right="5103"/>
        <w:jc w:val="both"/>
        <w:rPr>
          <w:sz w:val="28"/>
          <w:szCs w:val="28"/>
        </w:rPr>
      </w:pP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783897" w:rsidRPr="005B261E" w:rsidRDefault="00783897" w:rsidP="005B261E">
      <w:pPr>
        <w:pStyle w:val="ConsPlusNormal"/>
        <w:rPr>
          <w:b/>
        </w:rPr>
      </w:pPr>
      <w:r w:rsidRPr="005B261E">
        <w:rPr>
          <w:b/>
        </w:rPr>
        <w:t>РЕШИЛА: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1. Внести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5B261E">
        <w:rPr>
          <w:sz w:val="28"/>
          <w:szCs w:val="28"/>
        </w:rPr>
        <w:t>Положении</w:t>
      </w:r>
      <w:proofErr w:type="gramEnd"/>
      <w:r w:rsidRPr="005B261E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</w:r>
      <w:r w:rsidR="00790FEB" w:rsidRPr="005B261E">
        <w:rPr>
          <w:sz w:val="28"/>
          <w:szCs w:val="28"/>
        </w:rPr>
        <w:t>,</w:t>
      </w:r>
      <w:r w:rsidRPr="005B261E">
        <w:rPr>
          <w:sz w:val="28"/>
          <w:szCs w:val="28"/>
        </w:rPr>
        <w:t xml:space="preserve"> (далее </w:t>
      </w:r>
      <w:r w:rsidR="00790FEB" w:rsidRPr="005B261E">
        <w:rPr>
          <w:sz w:val="28"/>
          <w:szCs w:val="28"/>
        </w:rPr>
        <w:t>–</w:t>
      </w:r>
      <w:r w:rsidRPr="005B261E">
        <w:rPr>
          <w:sz w:val="28"/>
          <w:szCs w:val="28"/>
        </w:rPr>
        <w:t xml:space="preserve"> Положение) следующие изменения:</w:t>
      </w:r>
    </w:p>
    <w:p w:rsidR="00783897" w:rsidRPr="005B261E" w:rsidRDefault="00783897" w:rsidP="005B261E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1.1. В абзаце втором преамбулы слова «и сроки» исключить</w:t>
      </w:r>
      <w:r w:rsidR="0065580E" w:rsidRPr="005B261E">
        <w:rPr>
          <w:sz w:val="28"/>
          <w:szCs w:val="28"/>
        </w:rPr>
        <w:t>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1.2. В статье 1 «Земельный налог»: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1.2.1.</w:t>
      </w:r>
      <w:r w:rsidRPr="005B261E">
        <w:t xml:space="preserve"> </w:t>
      </w:r>
      <w:r w:rsidRPr="005B261E">
        <w:rPr>
          <w:sz w:val="28"/>
          <w:szCs w:val="28"/>
        </w:rPr>
        <w:t xml:space="preserve">Абзац второй изложить в следующей редакции: 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«Настоящей статьей определяются налоговые ставки в пределах, установленных главой 31 «Земельный налог» Налогового кодекса Российской Федерации, порядок уплаты налога, налоговые льготы, основания и порядок их применения</w:t>
      </w:r>
      <w:proofErr w:type="gramStart"/>
      <w:r w:rsidRPr="005B261E">
        <w:rPr>
          <w:sz w:val="28"/>
          <w:szCs w:val="28"/>
        </w:rPr>
        <w:t>.».</w:t>
      </w:r>
      <w:proofErr w:type="gramEnd"/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1.2.2. Абзацы третий, четвертый пункта 1 раздела 1 «Налоговая ставка по земельному налогу» изложить в следующей редакции: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B261E">
        <w:rPr>
          <w:sz w:val="28"/>
          <w:szCs w:val="28"/>
        </w:rPr>
        <w:t xml:space="preserve">«занятых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</w:t>
      </w:r>
      <w:r w:rsidRPr="005B261E">
        <w:rPr>
          <w:sz w:val="28"/>
          <w:szCs w:val="28"/>
        </w:rPr>
        <w:lastRenderedPageBreak/>
        <w:t>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г. № 217-ФЗ </w:t>
      </w:r>
      <w:r w:rsidR="00B55D29" w:rsidRPr="005B261E">
        <w:rPr>
          <w:sz w:val="28"/>
          <w:szCs w:val="28"/>
        </w:rPr>
        <w:t xml:space="preserve">                   </w:t>
      </w:r>
      <w:r w:rsidRPr="005B261E">
        <w:rPr>
          <w:sz w:val="28"/>
          <w:szCs w:val="28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9546F1">
        <w:rPr>
          <w:sz w:val="28"/>
          <w:szCs w:val="28"/>
        </w:rPr>
        <w:t>»</w:t>
      </w:r>
      <w:r w:rsidRPr="005B261E">
        <w:rPr>
          <w:sz w:val="28"/>
          <w:szCs w:val="28"/>
        </w:rPr>
        <w:t>;</w:t>
      </w:r>
      <w:r w:rsidR="00B55D29" w:rsidRPr="005B261E">
        <w:rPr>
          <w:sz w:val="28"/>
          <w:szCs w:val="28"/>
        </w:rPr>
        <w:t>».</w:t>
      </w:r>
    </w:p>
    <w:p w:rsidR="00993A60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1.2.3. В </w:t>
      </w:r>
      <w:r w:rsidR="00993A60">
        <w:rPr>
          <w:sz w:val="28"/>
          <w:szCs w:val="28"/>
        </w:rPr>
        <w:t>разделе</w:t>
      </w:r>
      <w:r w:rsidR="00993A60" w:rsidRPr="005B261E">
        <w:rPr>
          <w:sz w:val="28"/>
          <w:szCs w:val="28"/>
        </w:rPr>
        <w:t xml:space="preserve"> 2 «Льготы по земельному налогу»</w:t>
      </w:r>
      <w:r w:rsidR="00993A60">
        <w:rPr>
          <w:sz w:val="28"/>
          <w:szCs w:val="28"/>
        </w:rPr>
        <w:t>:</w:t>
      </w:r>
    </w:p>
    <w:p w:rsidR="00783897" w:rsidRDefault="00993A60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1.2.3.1. </w:t>
      </w:r>
      <w:r w:rsidR="00CC7285">
        <w:rPr>
          <w:sz w:val="28"/>
          <w:szCs w:val="28"/>
        </w:rPr>
        <w:t>В абзаце двадцать первом с</w:t>
      </w:r>
      <w:r w:rsidR="00783897" w:rsidRPr="005B261E">
        <w:rPr>
          <w:sz w:val="28"/>
          <w:szCs w:val="28"/>
        </w:rPr>
        <w:t>лова «</w:t>
      </w:r>
      <w:r w:rsidR="00B55D29" w:rsidRPr="005B261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физические лица» исключить.</w:t>
      </w:r>
    </w:p>
    <w:p w:rsidR="008A30E7" w:rsidRPr="008A30E7" w:rsidRDefault="00993A60" w:rsidP="008A30E7">
      <w:pPr>
        <w:pStyle w:val="af2"/>
        <w:ind w:firstLine="709"/>
        <w:jc w:val="both"/>
        <w:rPr>
          <w:sz w:val="28"/>
          <w:szCs w:val="28"/>
        </w:rPr>
      </w:pPr>
      <w:r w:rsidRPr="008A30E7">
        <w:rPr>
          <w:sz w:val="28"/>
          <w:szCs w:val="28"/>
        </w:rPr>
        <w:t xml:space="preserve">1.2.3.2. </w:t>
      </w:r>
      <w:r w:rsidR="008A30E7" w:rsidRPr="008A30E7">
        <w:rPr>
          <w:sz w:val="28"/>
          <w:szCs w:val="28"/>
        </w:rPr>
        <w:t>Дополнить абзацем следующего содержания:</w:t>
      </w:r>
    </w:p>
    <w:p w:rsidR="00993A60" w:rsidRPr="008A30E7" w:rsidRDefault="009D7E65" w:rsidP="008A30E7">
      <w:pPr>
        <w:pStyle w:val="af2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случае</w:t>
      </w:r>
      <w:r w:rsidR="008A30E7" w:rsidRPr="008A30E7">
        <w:rPr>
          <w:sz w:val="28"/>
          <w:szCs w:val="28"/>
        </w:rPr>
        <w:t xml:space="preserve"> если налогоплательщик, относящийся к одной из категорий лиц, указанных в подпунктах 2 </w:t>
      </w:r>
      <w:r>
        <w:rPr>
          <w:sz w:val="28"/>
          <w:szCs w:val="28"/>
        </w:rPr>
        <w:t>–</w:t>
      </w:r>
      <w:r w:rsidR="008A30E7" w:rsidRPr="008A30E7">
        <w:rPr>
          <w:sz w:val="28"/>
          <w:szCs w:val="28"/>
        </w:rPr>
        <w:t xml:space="preserve"> 4, 7 </w:t>
      </w:r>
      <w:r>
        <w:rPr>
          <w:sz w:val="28"/>
          <w:szCs w:val="28"/>
        </w:rPr>
        <w:t>–</w:t>
      </w:r>
      <w:r w:rsidR="008A30E7" w:rsidRPr="008A30E7">
        <w:rPr>
          <w:sz w:val="28"/>
          <w:szCs w:val="28"/>
        </w:rPr>
        <w:t xml:space="preserve"> 10 пункта 5 статьи 391 Налогового кодекса Российской Федерации,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</w:t>
      </w:r>
      <w:proofErr w:type="gramEnd"/>
      <w:r w:rsidR="008A30E7" w:rsidRPr="008A30E7">
        <w:rPr>
          <w:sz w:val="28"/>
          <w:szCs w:val="28"/>
        </w:rPr>
        <w:t xml:space="preserve"> </w:t>
      </w:r>
      <w:proofErr w:type="gramStart"/>
      <w:r w:rsidR="008A30E7" w:rsidRPr="008A30E7">
        <w:rPr>
          <w:sz w:val="28"/>
          <w:szCs w:val="28"/>
        </w:rPr>
        <w:t>соответствии</w:t>
      </w:r>
      <w:proofErr w:type="gramEnd"/>
      <w:r w:rsidR="008A30E7" w:rsidRPr="008A30E7">
        <w:rPr>
          <w:sz w:val="28"/>
          <w:szCs w:val="28"/>
        </w:rPr>
        <w:t xml:space="preserve"> с Налоговым кодексом Российской Федерации и другими федеральными законами.».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1.2.4. Раздел 3 «Порядок и сроки уплаты по земельному налогу и авансовых платежей по земельному налогу» изложить в следующей редакции:</w:t>
      </w:r>
    </w:p>
    <w:p w:rsidR="009A111E" w:rsidRPr="005B261E" w:rsidRDefault="009A111E" w:rsidP="005B2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61E" w:rsidRDefault="00783897" w:rsidP="005B26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61E">
        <w:rPr>
          <w:sz w:val="28"/>
          <w:szCs w:val="28"/>
        </w:rPr>
        <w:t xml:space="preserve">«3. Порядок уплаты земельного налога и авансовых платежей </w:t>
      </w:r>
    </w:p>
    <w:p w:rsidR="00783897" w:rsidRPr="005B261E" w:rsidRDefault="00783897" w:rsidP="005B26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61E">
        <w:rPr>
          <w:sz w:val="28"/>
          <w:szCs w:val="28"/>
        </w:rPr>
        <w:t>по земельному налогу</w:t>
      </w:r>
    </w:p>
    <w:p w:rsidR="009A111E" w:rsidRPr="005B261E" w:rsidRDefault="009A111E" w:rsidP="005B261E">
      <w:pPr>
        <w:autoSpaceDE w:val="0"/>
        <w:autoSpaceDN w:val="0"/>
        <w:adjustRightInd w:val="0"/>
        <w:rPr>
          <w:sz w:val="28"/>
          <w:szCs w:val="28"/>
        </w:rPr>
      </w:pP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Земельный налог и авансовые платежи по земельному налогу подлежат уплате в порядке, установленном статьей 397 Налогового кодекса Российской Федерации</w:t>
      </w:r>
      <w:proofErr w:type="gramStart"/>
      <w:r w:rsidRPr="005B261E">
        <w:rPr>
          <w:sz w:val="28"/>
          <w:szCs w:val="28"/>
        </w:rPr>
        <w:t xml:space="preserve">.». </w:t>
      </w:r>
      <w:proofErr w:type="gramEnd"/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1.2.5. Раздел 4 «Порядок и сроки представления документов, подтверждающих право на уменьшение налоговой базы по земельному налогу» признать утратившим силу.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1.3. В статье 2 «Налог на имущество физических лиц»: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1.3.1. Раздел</w:t>
      </w:r>
      <w:r w:rsidRPr="005B261E">
        <w:t xml:space="preserve"> </w:t>
      </w:r>
      <w:r w:rsidRPr="005B261E">
        <w:rPr>
          <w:sz w:val="28"/>
          <w:szCs w:val="28"/>
        </w:rPr>
        <w:t>1 «Налоговая база по налогу на имущество физических лиц» изложить в следующей редакции:</w:t>
      </w:r>
    </w:p>
    <w:p w:rsidR="00EE2567" w:rsidRPr="005B261E" w:rsidRDefault="00EE2567" w:rsidP="005B2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897" w:rsidRPr="005B261E" w:rsidRDefault="00783897" w:rsidP="005B26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61E">
        <w:rPr>
          <w:sz w:val="28"/>
          <w:szCs w:val="28"/>
        </w:rPr>
        <w:t>«1. Налоговая база по налогу на имущество физических лиц</w:t>
      </w:r>
    </w:p>
    <w:p w:rsidR="00EE2567" w:rsidRPr="005B261E" w:rsidRDefault="00EE2567" w:rsidP="005B261E">
      <w:pPr>
        <w:autoSpaceDE w:val="0"/>
        <w:autoSpaceDN w:val="0"/>
        <w:adjustRightInd w:val="0"/>
        <w:rPr>
          <w:sz w:val="28"/>
          <w:szCs w:val="28"/>
        </w:rPr>
      </w:pPr>
    </w:p>
    <w:p w:rsidR="005B261E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Налоговая база в отношении объектов налогообложения определяется исходя из их кадастровой стоимости</w:t>
      </w:r>
      <w:proofErr w:type="gramStart"/>
      <w:r w:rsidRPr="005B261E">
        <w:rPr>
          <w:sz w:val="28"/>
          <w:szCs w:val="28"/>
        </w:rPr>
        <w:t>.».</w:t>
      </w:r>
      <w:proofErr w:type="gramEnd"/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1.3.2. Пункт 2.1 раздела 2 «Налоговые ставки по налогу на имущество физических лиц» изложить в следующей редакции: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«2.1. Установить ставки налога на имущество физических лиц в следующих размерах:</w:t>
      </w:r>
    </w:p>
    <w:p w:rsidR="00783897" w:rsidRPr="005B261E" w:rsidRDefault="00783897" w:rsidP="005B2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1985"/>
        <w:gridCol w:w="391"/>
      </w:tblGrid>
      <w:tr w:rsidR="00276DC1" w:rsidRPr="005B261E" w:rsidTr="00276DC1">
        <w:trPr>
          <w:tblHeader/>
        </w:trPr>
        <w:tc>
          <w:tcPr>
            <w:tcW w:w="709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 xml:space="preserve">№ </w:t>
            </w:r>
            <w:proofErr w:type="gramStart"/>
            <w:r w:rsidRPr="005B261E">
              <w:rPr>
                <w:szCs w:val="28"/>
              </w:rPr>
              <w:t>п</w:t>
            </w:r>
            <w:proofErr w:type="gramEnd"/>
            <w:r w:rsidRPr="005B261E">
              <w:rPr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</w:tcPr>
          <w:p w:rsidR="00276DC1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 xml:space="preserve">Объекты налогообложения и кадастровая стоимость </w:t>
            </w:r>
          </w:p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объектов налогообложения</w:t>
            </w:r>
          </w:p>
        </w:tc>
        <w:tc>
          <w:tcPr>
            <w:tcW w:w="1985" w:type="dxa"/>
            <w:shd w:val="clear" w:color="auto" w:fill="auto"/>
          </w:tcPr>
          <w:p w:rsidR="00276DC1" w:rsidRDefault="00276DC1" w:rsidP="00FB37F0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261E">
              <w:rPr>
                <w:szCs w:val="28"/>
              </w:rPr>
              <w:t>Ставка налога</w:t>
            </w:r>
            <w:r w:rsidRPr="005B261E">
              <w:rPr>
                <w:sz w:val="28"/>
                <w:szCs w:val="28"/>
              </w:rPr>
              <w:t xml:space="preserve"> </w:t>
            </w:r>
          </w:p>
          <w:p w:rsidR="00276DC1" w:rsidRPr="005B261E" w:rsidRDefault="00276DC1" w:rsidP="00FB37F0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B03E68">
              <w:t>на имущество физических лиц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276DC1" w:rsidRPr="005B261E" w:rsidRDefault="00276DC1" w:rsidP="00FB37F0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276DC1" w:rsidRPr="005B261E" w:rsidTr="00276DC1">
        <w:tc>
          <w:tcPr>
            <w:tcW w:w="709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 w:rsidRPr="005B261E">
              <w:rPr>
                <w:szCs w:val="28"/>
              </w:rPr>
              <w:t>Жилые дома, части жилых домов:</w:t>
            </w:r>
          </w:p>
        </w:tc>
        <w:tc>
          <w:tcPr>
            <w:tcW w:w="1985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276DC1" w:rsidRPr="005B261E" w:rsidTr="00276DC1">
        <w:tc>
          <w:tcPr>
            <w:tcW w:w="709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с кадастровой стоимостью до 500</w:t>
            </w:r>
            <w:r>
              <w:rPr>
                <w:sz w:val="24"/>
                <w:szCs w:val="28"/>
              </w:rPr>
              <w:t>000,00 рубля</w:t>
            </w:r>
            <w:r w:rsidRPr="005B261E">
              <w:rPr>
                <w:sz w:val="24"/>
                <w:szCs w:val="28"/>
              </w:rPr>
              <w:t xml:space="preserve"> включительно</w:t>
            </w:r>
          </w:p>
        </w:tc>
        <w:tc>
          <w:tcPr>
            <w:tcW w:w="1985" w:type="dxa"/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0,1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276DC1" w:rsidRPr="005B261E" w:rsidTr="00276DC1">
        <w:tc>
          <w:tcPr>
            <w:tcW w:w="709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с кадастровой стоимостью свыше 500</w:t>
            </w:r>
            <w:r>
              <w:rPr>
                <w:sz w:val="24"/>
                <w:szCs w:val="28"/>
              </w:rPr>
              <w:t>000,00 рубля</w:t>
            </w:r>
            <w:r w:rsidRPr="005B261E">
              <w:rPr>
                <w:sz w:val="24"/>
                <w:szCs w:val="28"/>
              </w:rPr>
              <w:t xml:space="preserve"> до 2000</w:t>
            </w:r>
            <w:r>
              <w:rPr>
                <w:sz w:val="24"/>
                <w:szCs w:val="28"/>
              </w:rPr>
              <w:t>000,00 рубля</w:t>
            </w:r>
            <w:r w:rsidRPr="005B261E">
              <w:rPr>
                <w:sz w:val="24"/>
                <w:szCs w:val="28"/>
              </w:rPr>
              <w:t xml:space="preserve"> включительно</w:t>
            </w:r>
          </w:p>
        </w:tc>
        <w:tc>
          <w:tcPr>
            <w:tcW w:w="1985" w:type="dxa"/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0,2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276DC1" w:rsidRPr="005B261E" w:rsidTr="00276DC1">
        <w:trPr>
          <w:cantSplit/>
        </w:trPr>
        <w:tc>
          <w:tcPr>
            <w:tcW w:w="709" w:type="dxa"/>
            <w:shd w:val="clear" w:color="auto" w:fill="auto"/>
          </w:tcPr>
          <w:p w:rsidR="00276DC1" w:rsidRPr="005B261E" w:rsidRDefault="00276DC1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с кадастровой стоимостью свыше 2000</w:t>
            </w:r>
            <w:r>
              <w:rPr>
                <w:sz w:val="24"/>
                <w:szCs w:val="28"/>
              </w:rPr>
              <w:t>000,00 рубля</w:t>
            </w:r>
            <w:r w:rsidRPr="005B261E">
              <w:rPr>
                <w:sz w:val="24"/>
                <w:szCs w:val="28"/>
              </w:rPr>
              <w:t xml:space="preserve"> до 300000</w:t>
            </w:r>
            <w:r>
              <w:rPr>
                <w:sz w:val="24"/>
                <w:szCs w:val="28"/>
              </w:rPr>
              <w:t>000,00 рубля</w:t>
            </w:r>
            <w:r w:rsidRPr="005B261E">
              <w:rPr>
                <w:sz w:val="24"/>
                <w:szCs w:val="28"/>
              </w:rPr>
              <w:t xml:space="preserve"> включительно</w:t>
            </w:r>
          </w:p>
        </w:tc>
        <w:tc>
          <w:tcPr>
            <w:tcW w:w="1985" w:type="dxa"/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0,3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276DC1" w:rsidRPr="005B261E" w:rsidRDefault="00276DC1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2.</w:t>
            </w:r>
          </w:p>
        </w:tc>
        <w:tc>
          <w:tcPr>
            <w:tcW w:w="6662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Квартиры, части квартир, комнаты:</w:t>
            </w:r>
          </w:p>
        </w:tc>
        <w:tc>
          <w:tcPr>
            <w:tcW w:w="1985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с кадастровой</w:t>
            </w:r>
            <w:r w:rsidR="00CE3140">
              <w:rPr>
                <w:sz w:val="24"/>
                <w:szCs w:val="28"/>
              </w:rPr>
              <w:t xml:space="preserve"> стоимостью до 5000000,00 рубля</w:t>
            </w:r>
            <w:r w:rsidRPr="005B261E">
              <w:rPr>
                <w:sz w:val="24"/>
                <w:szCs w:val="28"/>
              </w:rPr>
              <w:t xml:space="preserve"> включительно</w:t>
            </w:r>
          </w:p>
        </w:tc>
        <w:tc>
          <w:tcPr>
            <w:tcW w:w="1985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0,1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с кадастровой ст</w:t>
            </w:r>
            <w:r w:rsidR="00CE3140">
              <w:rPr>
                <w:sz w:val="24"/>
                <w:szCs w:val="28"/>
              </w:rPr>
              <w:t>оимостью свыше 5000000,00 рубля</w:t>
            </w:r>
            <w:r w:rsidRPr="005B261E">
              <w:rPr>
                <w:sz w:val="24"/>
                <w:szCs w:val="28"/>
              </w:rPr>
              <w:t xml:space="preserve"> до </w:t>
            </w:r>
            <w:r w:rsidR="00CE3140">
              <w:rPr>
                <w:sz w:val="24"/>
                <w:szCs w:val="28"/>
              </w:rPr>
              <w:t>8000000,00 рубля</w:t>
            </w:r>
            <w:r w:rsidRPr="005B261E">
              <w:rPr>
                <w:sz w:val="24"/>
                <w:szCs w:val="28"/>
              </w:rPr>
              <w:t xml:space="preserve"> включительно</w:t>
            </w:r>
          </w:p>
        </w:tc>
        <w:tc>
          <w:tcPr>
            <w:tcW w:w="1985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0,2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с кадастровой ст</w:t>
            </w:r>
            <w:r w:rsidR="00CE3140">
              <w:rPr>
                <w:sz w:val="24"/>
                <w:szCs w:val="28"/>
              </w:rPr>
              <w:t>оимостью свыше 8000000,00 рубля</w:t>
            </w:r>
            <w:r w:rsidR="00DA48C2">
              <w:rPr>
                <w:sz w:val="24"/>
                <w:szCs w:val="28"/>
              </w:rPr>
              <w:t xml:space="preserve"> до 300000000,00 рубля</w:t>
            </w:r>
            <w:r w:rsidRPr="005B261E">
              <w:rPr>
                <w:sz w:val="24"/>
                <w:szCs w:val="28"/>
              </w:rPr>
              <w:t xml:space="preserve"> включительно</w:t>
            </w:r>
          </w:p>
        </w:tc>
        <w:tc>
          <w:tcPr>
            <w:tcW w:w="1985" w:type="dxa"/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0,3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 w:rsidRPr="005B261E">
              <w:rPr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985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0,3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 w:rsidRPr="005B261E">
              <w:rPr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985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0,3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 w:rsidRPr="005B261E">
              <w:rPr>
                <w:szCs w:val="28"/>
              </w:rPr>
              <w:t xml:space="preserve">Гаражи и </w:t>
            </w:r>
            <w:proofErr w:type="spellStart"/>
            <w:r w:rsidRPr="005B261E">
              <w:rPr>
                <w:szCs w:val="28"/>
              </w:rPr>
              <w:t>машино</w:t>
            </w:r>
            <w:proofErr w:type="spellEnd"/>
            <w:r w:rsidRPr="005B261E">
              <w:rPr>
                <w:szCs w:val="28"/>
              </w:rPr>
              <w:t>-места, в том числе расположенные в объектах налогообложения, указанных в подпункте 2 пункта 2 статьи 406 Налогового кодекса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0,1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DB3F97" w:rsidRPr="005B261E" w:rsidRDefault="00DB3F97" w:rsidP="005B261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B261E">
              <w:rPr>
                <w:sz w:val="24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85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0,1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 w:rsidRPr="005B261E">
              <w:rPr>
                <w:szCs w:val="28"/>
              </w:rPr>
              <w:t>Объекты налогообложения, кадастровая стоимость каждого из которых превышает 300000000,00 рубл</w:t>
            </w:r>
            <w:r w:rsidR="00DA48C2">
              <w:rPr>
                <w:szCs w:val="28"/>
              </w:rPr>
              <w:t>я</w:t>
            </w:r>
          </w:p>
        </w:tc>
        <w:tc>
          <w:tcPr>
            <w:tcW w:w="1985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2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DB3F97">
            <w:pPr>
              <w:pStyle w:val="af"/>
              <w:spacing w:before="0" w:beforeAutospacing="0" w:after="0" w:afterAutospacing="0"/>
              <w:ind w:left="-108"/>
              <w:jc w:val="center"/>
              <w:rPr>
                <w:szCs w:val="28"/>
              </w:rPr>
            </w:pPr>
          </w:p>
        </w:tc>
      </w:tr>
      <w:tr w:rsidR="00DB3F97" w:rsidRPr="005B261E" w:rsidTr="00276DC1">
        <w:tc>
          <w:tcPr>
            <w:tcW w:w="709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 w:rsidRPr="005B261E">
              <w:rPr>
                <w:szCs w:val="28"/>
              </w:rPr>
              <w:t>Прочие объекты налогообложения</w:t>
            </w:r>
          </w:p>
        </w:tc>
        <w:tc>
          <w:tcPr>
            <w:tcW w:w="1985" w:type="dxa"/>
            <w:shd w:val="clear" w:color="auto" w:fill="auto"/>
          </w:tcPr>
          <w:p w:rsidR="00DB3F97" w:rsidRPr="005B261E" w:rsidRDefault="00DB3F97" w:rsidP="005B261E">
            <w:pPr>
              <w:pStyle w:val="af"/>
              <w:spacing w:before="0" w:beforeAutospacing="0" w:after="0" w:afterAutospacing="0"/>
              <w:jc w:val="center"/>
              <w:rPr>
                <w:szCs w:val="28"/>
              </w:rPr>
            </w:pPr>
            <w:r w:rsidRPr="005B261E">
              <w:rPr>
                <w:szCs w:val="28"/>
              </w:rPr>
              <w:t>0,5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B3F97" w:rsidRPr="005B261E" w:rsidRDefault="00DB3F97" w:rsidP="00DB3F97">
            <w:pPr>
              <w:pStyle w:val="af"/>
              <w:spacing w:before="0" w:beforeAutospacing="0" w:after="0" w:afterAutospacing="0"/>
              <w:ind w:left="-108"/>
              <w:jc w:val="center"/>
              <w:rPr>
                <w:szCs w:val="28"/>
              </w:rPr>
            </w:pPr>
            <w:r w:rsidRPr="005B261E">
              <w:rPr>
                <w:sz w:val="28"/>
                <w:szCs w:val="28"/>
              </w:rPr>
              <w:t>».</w:t>
            </w:r>
          </w:p>
        </w:tc>
      </w:tr>
    </w:tbl>
    <w:p w:rsidR="00783897" w:rsidRPr="005B261E" w:rsidRDefault="00783897" w:rsidP="00DB3F97">
      <w:pPr>
        <w:autoSpaceDE w:val="0"/>
        <w:autoSpaceDN w:val="0"/>
        <w:adjustRightInd w:val="0"/>
        <w:rPr>
          <w:sz w:val="28"/>
          <w:szCs w:val="28"/>
        </w:rPr>
      </w:pP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1.3.3. Абзац первый пункта 3.1 раздела 3 «Льготы по налогу на имущество физических лиц» изложить в следующей редакции: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«3.1.</w:t>
      </w:r>
      <w:r w:rsidR="00AC7ECB" w:rsidRPr="005B261E">
        <w:rPr>
          <w:sz w:val="28"/>
          <w:szCs w:val="28"/>
        </w:rPr>
        <w:t xml:space="preserve"> </w:t>
      </w:r>
      <w:r w:rsidRPr="005B261E">
        <w:rPr>
          <w:sz w:val="28"/>
          <w:szCs w:val="28"/>
        </w:rPr>
        <w:t>Установить дополнительно к льготам, предоставляемым в соответствии со статьей 407 Налогового кодекса Российской Федерации, налоговые льготы следующим категориям налогоплательщиков</w:t>
      </w:r>
      <w:proofErr w:type="gramStart"/>
      <w:r w:rsidRPr="005B261E">
        <w:rPr>
          <w:sz w:val="28"/>
          <w:szCs w:val="28"/>
        </w:rPr>
        <w:t>:»</w:t>
      </w:r>
      <w:proofErr w:type="gramEnd"/>
      <w:r w:rsidRPr="005B261E">
        <w:rPr>
          <w:sz w:val="28"/>
          <w:szCs w:val="28"/>
        </w:rPr>
        <w:t>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1.4. Статью 3 «</w:t>
      </w:r>
      <w:proofErr w:type="gramStart"/>
      <w:r w:rsidRPr="005B261E">
        <w:rPr>
          <w:sz w:val="28"/>
          <w:szCs w:val="28"/>
        </w:rPr>
        <w:t>Контроль за</w:t>
      </w:r>
      <w:proofErr w:type="gramEnd"/>
      <w:r w:rsidRPr="005B261E">
        <w:rPr>
          <w:sz w:val="28"/>
          <w:szCs w:val="28"/>
        </w:rPr>
        <w:t xml:space="preserve"> исполнением настоящего Положения»</w:t>
      </w:r>
      <w:r w:rsidRPr="005B261E">
        <w:rPr>
          <w:strike/>
          <w:sz w:val="28"/>
          <w:szCs w:val="28"/>
        </w:rPr>
        <w:t xml:space="preserve"> </w:t>
      </w:r>
      <w:r w:rsidRPr="005B261E">
        <w:rPr>
          <w:sz w:val="28"/>
          <w:szCs w:val="28"/>
        </w:rPr>
        <w:t>признать утратившей силу.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1.5. Приложение к </w:t>
      </w:r>
      <w:r w:rsidR="00EB4BA7" w:rsidRPr="005B261E">
        <w:rPr>
          <w:sz w:val="28"/>
          <w:szCs w:val="28"/>
        </w:rPr>
        <w:t>П</w:t>
      </w:r>
      <w:r w:rsidRPr="005B261E">
        <w:rPr>
          <w:sz w:val="28"/>
          <w:szCs w:val="28"/>
        </w:rPr>
        <w:t>оложению признать утратившим силу.</w:t>
      </w:r>
    </w:p>
    <w:p w:rsidR="00783897" w:rsidRPr="005B261E" w:rsidRDefault="00783897" w:rsidP="005B261E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3. </w:t>
      </w:r>
      <w:proofErr w:type="gramStart"/>
      <w:r w:rsidRPr="005B261E">
        <w:rPr>
          <w:sz w:val="28"/>
          <w:szCs w:val="28"/>
        </w:rPr>
        <w:t>Настоящее решение вступает в силу по истечении одного месяца со дня его официального опубликования, но не ранее 1-го числа очередного налогового периода по налогу на имущество физических лиц и единой даты начала применения на территории Волгоградской области порядка определения налоговой базы исходя из кадастровой стоимости объектов, установленной Законом Волгоградской области, за</w:t>
      </w:r>
      <w:r w:rsidR="00E86533">
        <w:rPr>
          <w:sz w:val="28"/>
          <w:szCs w:val="28"/>
        </w:rPr>
        <w:t xml:space="preserve"> исключением подпункта</w:t>
      </w:r>
      <w:r w:rsidRPr="005B261E">
        <w:rPr>
          <w:sz w:val="28"/>
          <w:szCs w:val="28"/>
        </w:rPr>
        <w:t xml:space="preserve"> 1.1, </w:t>
      </w:r>
      <w:r w:rsidR="00E86533">
        <w:rPr>
          <w:sz w:val="28"/>
          <w:szCs w:val="28"/>
        </w:rPr>
        <w:t xml:space="preserve">подпунктов </w:t>
      </w:r>
      <w:r w:rsidRPr="005B261E">
        <w:rPr>
          <w:sz w:val="28"/>
          <w:szCs w:val="28"/>
        </w:rPr>
        <w:t xml:space="preserve">1.2.1 </w:t>
      </w:r>
      <w:r w:rsidR="00EB4BA7" w:rsidRPr="005B261E">
        <w:rPr>
          <w:sz w:val="28"/>
          <w:szCs w:val="28"/>
        </w:rPr>
        <w:t>–</w:t>
      </w:r>
      <w:r w:rsidRPr="005B261E">
        <w:rPr>
          <w:sz w:val="28"/>
          <w:szCs w:val="28"/>
        </w:rPr>
        <w:t xml:space="preserve"> 1.2.5 подпункта 1.2 пункта</w:t>
      </w:r>
      <w:proofErr w:type="gramEnd"/>
      <w:r w:rsidRPr="005B261E">
        <w:rPr>
          <w:sz w:val="28"/>
          <w:szCs w:val="28"/>
        </w:rPr>
        <w:t xml:space="preserve"> 1 настоящего решения</w:t>
      </w:r>
      <w:r w:rsidR="00B55027" w:rsidRPr="005B261E">
        <w:rPr>
          <w:sz w:val="28"/>
          <w:szCs w:val="28"/>
        </w:rPr>
        <w:t>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4. Подпункты 1.2.2, 1.2.3, 1.2.5 подпункта 1.2 пункта 1 настоящего решения вступают в силу с 01.01.2020.</w:t>
      </w:r>
    </w:p>
    <w:p w:rsidR="00783897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>5. Подпункт 1.1, подпункты 1.2.1, 1.2.4 подпункта 1.2 пункта 1 настоящего решения вступают в силу с 01.01.2021.</w:t>
      </w:r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6. К правоотношениям, возникшим в отношении налоговых периодов по налогу на имущество физических лиц, истекших до </w:t>
      </w:r>
      <w:r w:rsidR="00993CC9" w:rsidRPr="005B261E">
        <w:rPr>
          <w:sz w:val="28"/>
          <w:szCs w:val="28"/>
        </w:rPr>
        <w:t>01 января 2020 г.</w:t>
      </w:r>
      <w:r w:rsidRPr="005B261E">
        <w:rPr>
          <w:sz w:val="28"/>
          <w:szCs w:val="28"/>
        </w:rPr>
        <w:t xml:space="preserve">, применяются положения постановления Волгоградского городского Совета народных депутатов от 23.11.2005 № 24/464 «О </w:t>
      </w:r>
      <w:proofErr w:type="gramStart"/>
      <w:r w:rsidRPr="005B261E">
        <w:rPr>
          <w:sz w:val="28"/>
          <w:szCs w:val="28"/>
        </w:rPr>
        <w:t>Положении</w:t>
      </w:r>
      <w:proofErr w:type="gramEnd"/>
      <w:r w:rsidRPr="005B261E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решени</w:t>
      </w:r>
      <w:r w:rsidR="00D40D65" w:rsidRPr="005B261E">
        <w:rPr>
          <w:sz w:val="28"/>
          <w:szCs w:val="28"/>
        </w:rPr>
        <w:t xml:space="preserve">я </w:t>
      </w:r>
      <w:proofErr w:type="gramStart"/>
      <w:r w:rsidR="00D40D65" w:rsidRPr="005B261E">
        <w:rPr>
          <w:sz w:val="28"/>
          <w:szCs w:val="28"/>
        </w:rPr>
        <w:t xml:space="preserve">Волгоградской городской Думы </w:t>
      </w:r>
      <w:r w:rsidRPr="005B261E">
        <w:rPr>
          <w:sz w:val="28"/>
          <w:szCs w:val="28"/>
        </w:rPr>
        <w:t>от 13.06.2018 № 67/2004).</w:t>
      </w:r>
      <w:proofErr w:type="gramEnd"/>
    </w:p>
    <w:p w:rsidR="00783897" w:rsidRPr="005B261E" w:rsidRDefault="00783897" w:rsidP="005B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61E">
        <w:rPr>
          <w:sz w:val="28"/>
          <w:szCs w:val="28"/>
        </w:rPr>
        <w:t xml:space="preserve">7. </w:t>
      </w:r>
      <w:proofErr w:type="gramStart"/>
      <w:r w:rsidRPr="005B261E">
        <w:rPr>
          <w:sz w:val="28"/>
          <w:szCs w:val="28"/>
        </w:rPr>
        <w:t>Контроль за</w:t>
      </w:r>
      <w:proofErr w:type="gramEnd"/>
      <w:r w:rsidRPr="005B261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="009514F4" w:rsidRPr="005B261E">
        <w:rPr>
          <w:sz w:val="28"/>
          <w:szCs w:val="28"/>
        </w:rPr>
        <w:t xml:space="preserve"> </w:t>
      </w:r>
      <w:proofErr w:type="spellStart"/>
      <w:r w:rsidR="009514F4" w:rsidRPr="005B261E">
        <w:rPr>
          <w:sz w:val="28"/>
          <w:szCs w:val="28"/>
        </w:rPr>
        <w:t>В.В.</w:t>
      </w:r>
      <w:r w:rsidRPr="005B261E">
        <w:rPr>
          <w:sz w:val="28"/>
          <w:szCs w:val="28"/>
        </w:rPr>
        <w:t>Колесникова</w:t>
      </w:r>
      <w:proofErr w:type="spellEnd"/>
      <w:r w:rsidRPr="005B261E">
        <w:rPr>
          <w:sz w:val="28"/>
          <w:szCs w:val="28"/>
        </w:rPr>
        <w:t>.</w:t>
      </w:r>
    </w:p>
    <w:p w:rsidR="00724A10" w:rsidRPr="005B261E" w:rsidRDefault="00724A10" w:rsidP="005B2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4A10" w:rsidRPr="005B261E" w:rsidRDefault="00724A10" w:rsidP="005B2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4A10" w:rsidRPr="005B261E" w:rsidRDefault="00724A10" w:rsidP="005B2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724A10" w:rsidRPr="005B261E" w:rsidTr="0071178A">
        <w:tc>
          <w:tcPr>
            <w:tcW w:w="5636" w:type="dxa"/>
          </w:tcPr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B261E">
              <w:rPr>
                <w:sz w:val="28"/>
                <w:szCs w:val="28"/>
              </w:rPr>
              <w:t xml:space="preserve">Председатель </w:t>
            </w:r>
          </w:p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B261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B261E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5B261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5B261E">
              <w:rPr>
                <w:sz w:val="28"/>
                <w:szCs w:val="28"/>
              </w:rPr>
              <w:t>Глава Волгограда</w:t>
            </w:r>
          </w:p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24A10" w:rsidRPr="005B261E" w:rsidRDefault="00724A10" w:rsidP="005B261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5B261E">
              <w:rPr>
                <w:sz w:val="28"/>
                <w:szCs w:val="28"/>
              </w:rPr>
              <w:t>В.В.Лихачев</w:t>
            </w:r>
            <w:proofErr w:type="spellEnd"/>
          </w:p>
          <w:p w:rsidR="00724A10" w:rsidRPr="005B261E" w:rsidRDefault="00724A10" w:rsidP="005B261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Pr="005B261E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83897" w:rsidRDefault="00783897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D5428" w:rsidRDefault="00CD5428" w:rsidP="005B26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CD5428" w:rsidSect="005B261E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99" w:rsidRDefault="000B5199">
      <w:r>
        <w:separator/>
      </w:r>
    </w:p>
  </w:endnote>
  <w:endnote w:type="continuationSeparator" w:id="0">
    <w:p w:rsidR="000B5199" w:rsidRDefault="000B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99" w:rsidRDefault="000B5199">
      <w:r>
        <w:separator/>
      </w:r>
    </w:p>
  </w:footnote>
  <w:footnote w:type="continuationSeparator" w:id="0">
    <w:p w:rsidR="000B5199" w:rsidRDefault="000B5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ACC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863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84A21F3"/>
    <w:multiLevelType w:val="multilevel"/>
    <w:tmpl w:val="247E5E8A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43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4D4"/>
    <w:rsid w:val="00043E67"/>
    <w:rsid w:val="0008531E"/>
    <w:rsid w:val="000911C3"/>
    <w:rsid w:val="000B5199"/>
    <w:rsid w:val="000D753F"/>
    <w:rsid w:val="000E5E9A"/>
    <w:rsid w:val="0010551E"/>
    <w:rsid w:val="00164169"/>
    <w:rsid w:val="00186D25"/>
    <w:rsid w:val="001D7F9D"/>
    <w:rsid w:val="00200F1E"/>
    <w:rsid w:val="002259A5"/>
    <w:rsid w:val="002429A1"/>
    <w:rsid w:val="00276DC1"/>
    <w:rsid w:val="00286049"/>
    <w:rsid w:val="002965A3"/>
    <w:rsid w:val="002A45FA"/>
    <w:rsid w:val="002B5A3D"/>
    <w:rsid w:val="002E7342"/>
    <w:rsid w:val="002E7DDC"/>
    <w:rsid w:val="003414A8"/>
    <w:rsid w:val="00346E52"/>
    <w:rsid w:val="003612DD"/>
    <w:rsid w:val="00361F4A"/>
    <w:rsid w:val="00382528"/>
    <w:rsid w:val="003907A8"/>
    <w:rsid w:val="003C0F8E"/>
    <w:rsid w:val="003C6565"/>
    <w:rsid w:val="003E23E1"/>
    <w:rsid w:val="0040530C"/>
    <w:rsid w:val="00421B61"/>
    <w:rsid w:val="00482CCD"/>
    <w:rsid w:val="00492C03"/>
    <w:rsid w:val="004B0A36"/>
    <w:rsid w:val="004D75D6"/>
    <w:rsid w:val="004E1268"/>
    <w:rsid w:val="004F0C85"/>
    <w:rsid w:val="004F79ED"/>
    <w:rsid w:val="00514E4C"/>
    <w:rsid w:val="00556EF0"/>
    <w:rsid w:val="00563AFA"/>
    <w:rsid w:val="00564B0A"/>
    <w:rsid w:val="005845CE"/>
    <w:rsid w:val="0058677E"/>
    <w:rsid w:val="005B261E"/>
    <w:rsid w:val="005B43EB"/>
    <w:rsid w:val="005E5400"/>
    <w:rsid w:val="005F5EAC"/>
    <w:rsid w:val="005F60D6"/>
    <w:rsid w:val="006539E0"/>
    <w:rsid w:val="0065580E"/>
    <w:rsid w:val="00672559"/>
    <w:rsid w:val="006741DF"/>
    <w:rsid w:val="00681848"/>
    <w:rsid w:val="006A3C05"/>
    <w:rsid w:val="006C48ED"/>
    <w:rsid w:val="006E2AC3"/>
    <w:rsid w:val="006E60D2"/>
    <w:rsid w:val="006E773D"/>
    <w:rsid w:val="006F4598"/>
    <w:rsid w:val="00703359"/>
    <w:rsid w:val="00715E23"/>
    <w:rsid w:val="00724A10"/>
    <w:rsid w:val="00746BE7"/>
    <w:rsid w:val="007740B9"/>
    <w:rsid w:val="00783897"/>
    <w:rsid w:val="00790FEB"/>
    <w:rsid w:val="007C5949"/>
    <w:rsid w:val="007D43F1"/>
    <w:rsid w:val="007D549F"/>
    <w:rsid w:val="007D6D72"/>
    <w:rsid w:val="007F5864"/>
    <w:rsid w:val="008265CB"/>
    <w:rsid w:val="00833BA1"/>
    <w:rsid w:val="0083400C"/>
    <w:rsid w:val="0083717B"/>
    <w:rsid w:val="00857638"/>
    <w:rsid w:val="00874FCF"/>
    <w:rsid w:val="008879A2"/>
    <w:rsid w:val="008941E9"/>
    <w:rsid w:val="008A30E7"/>
    <w:rsid w:val="008A6D15"/>
    <w:rsid w:val="008A7B0F"/>
    <w:rsid w:val="008C44DA"/>
    <w:rsid w:val="008C5989"/>
    <w:rsid w:val="008D361B"/>
    <w:rsid w:val="008D69D6"/>
    <w:rsid w:val="008E129D"/>
    <w:rsid w:val="009078A8"/>
    <w:rsid w:val="009514F4"/>
    <w:rsid w:val="009546F1"/>
    <w:rsid w:val="0096473E"/>
    <w:rsid w:val="00964FF6"/>
    <w:rsid w:val="00971734"/>
    <w:rsid w:val="00993A60"/>
    <w:rsid w:val="00993CC9"/>
    <w:rsid w:val="009A111E"/>
    <w:rsid w:val="009C702C"/>
    <w:rsid w:val="009D7E65"/>
    <w:rsid w:val="00A07440"/>
    <w:rsid w:val="00A25AC1"/>
    <w:rsid w:val="00A31F0F"/>
    <w:rsid w:val="00AC7ECB"/>
    <w:rsid w:val="00AD47C9"/>
    <w:rsid w:val="00AE6D24"/>
    <w:rsid w:val="00AF242C"/>
    <w:rsid w:val="00B03E68"/>
    <w:rsid w:val="00B537FA"/>
    <w:rsid w:val="00B55027"/>
    <w:rsid w:val="00B55D29"/>
    <w:rsid w:val="00B75CCB"/>
    <w:rsid w:val="00B86D39"/>
    <w:rsid w:val="00B95F30"/>
    <w:rsid w:val="00BA44D8"/>
    <w:rsid w:val="00BB25BC"/>
    <w:rsid w:val="00BB56C8"/>
    <w:rsid w:val="00BB75F2"/>
    <w:rsid w:val="00BC2D92"/>
    <w:rsid w:val="00C53FF7"/>
    <w:rsid w:val="00C61ACC"/>
    <w:rsid w:val="00C7414B"/>
    <w:rsid w:val="00C85A85"/>
    <w:rsid w:val="00CC7285"/>
    <w:rsid w:val="00CD3203"/>
    <w:rsid w:val="00CD5428"/>
    <w:rsid w:val="00CE3140"/>
    <w:rsid w:val="00CF681C"/>
    <w:rsid w:val="00D0358D"/>
    <w:rsid w:val="00D40D65"/>
    <w:rsid w:val="00D61900"/>
    <w:rsid w:val="00D65A16"/>
    <w:rsid w:val="00D952CD"/>
    <w:rsid w:val="00DA48C2"/>
    <w:rsid w:val="00DA6C47"/>
    <w:rsid w:val="00DB3F97"/>
    <w:rsid w:val="00DC5B91"/>
    <w:rsid w:val="00DE6DE0"/>
    <w:rsid w:val="00DF664F"/>
    <w:rsid w:val="00E268E5"/>
    <w:rsid w:val="00E54B09"/>
    <w:rsid w:val="00E611EB"/>
    <w:rsid w:val="00E625C9"/>
    <w:rsid w:val="00E67884"/>
    <w:rsid w:val="00E67FD1"/>
    <w:rsid w:val="00E75B93"/>
    <w:rsid w:val="00E81179"/>
    <w:rsid w:val="00E8625D"/>
    <w:rsid w:val="00E86533"/>
    <w:rsid w:val="00EB4BA7"/>
    <w:rsid w:val="00ED6610"/>
    <w:rsid w:val="00EE2567"/>
    <w:rsid w:val="00EE3713"/>
    <w:rsid w:val="00EF41A2"/>
    <w:rsid w:val="00F2021D"/>
    <w:rsid w:val="00F2400C"/>
    <w:rsid w:val="00F35AEE"/>
    <w:rsid w:val="00F63F65"/>
    <w:rsid w:val="00F72BE1"/>
    <w:rsid w:val="00FA1DC8"/>
    <w:rsid w:val="00FB37F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83897"/>
    <w:rPr>
      <w:color w:val="0000FF" w:themeColor="hyperlink"/>
      <w:u w:val="single"/>
    </w:rPr>
  </w:style>
  <w:style w:type="paragraph" w:customStyle="1" w:styleId="ConsNormal">
    <w:name w:val="ConsNormal"/>
    <w:rsid w:val="00783897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83897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rmal (Web)"/>
    <w:basedOn w:val="a"/>
    <w:unhideWhenUsed/>
    <w:rsid w:val="007838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783897"/>
    <w:pPr>
      <w:ind w:left="720"/>
      <w:contextualSpacing/>
    </w:pPr>
  </w:style>
  <w:style w:type="table" w:styleId="af1">
    <w:name w:val="Table Grid"/>
    <w:basedOn w:val="a1"/>
    <w:rsid w:val="0078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1"/>
    <w:uiPriority w:val="59"/>
    <w:rsid w:val="007838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8A3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83897"/>
    <w:rPr>
      <w:color w:val="0000FF" w:themeColor="hyperlink"/>
      <w:u w:val="single"/>
    </w:rPr>
  </w:style>
  <w:style w:type="paragraph" w:customStyle="1" w:styleId="ConsNormal">
    <w:name w:val="ConsNormal"/>
    <w:rsid w:val="00783897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83897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rmal (Web)"/>
    <w:basedOn w:val="a"/>
    <w:unhideWhenUsed/>
    <w:rsid w:val="007838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783897"/>
    <w:pPr>
      <w:ind w:left="720"/>
      <w:contextualSpacing/>
    </w:pPr>
  </w:style>
  <w:style w:type="table" w:styleId="af1">
    <w:name w:val="Table Grid"/>
    <w:basedOn w:val="a1"/>
    <w:rsid w:val="0078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1"/>
    <w:uiPriority w:val="59"/>
    <w:rsid w:val="007838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8A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B9762C3-C34A-4CB0-BABB-6F51665F2D93}"/>
</file>

<file path=customXml/itemProps2.xml><?xml version="1.0" encoding="utf-8"?>
<ds:datastoreItem xmlns:ds="http://schemas.openxmlformats.org/officeDocument/2006/customXml" ds:itemID="{8D5AD602-A0D1-4748-98F6-23D1F893C0A4}"/>
</file>

<file path=customXml/itemProps3.xml><?xml version="1.0" encoding="utf-8"?>
<ds:datastoreItem xmlns:ds="http://schemas.openxmlformats.org/officeDocument/2006/customXml" ds:itemID="{2FDEA912-1DDA-4AFB-AC26-0BACDDEE18B2}"/>
</file>

<file path=customXml/itemProps4.xml><?xml version="1.0" encoding="utf-8"?>
<ds:datastoreItem xmlns:ds="http://schemas.openxmlformats.org/officeDocument/2006/customXml" ds:itemID="{186497AC-0030-4473-A79E-B6A8D8CF7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81</cp:revision>
  <cp:lastPrinted>2018-09-17T12:50:00Z</cp:lastPrinted>
  <dcterms:created xsi:type="dcterms:W3CDTF">2018-09-17T12:51:00Z</dcterms:created>
  <dcterms:modified xsi:type="dcterms:W3CDTF">2019-10-28T12:47:00Z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