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75C90" w:rsidP="004B1F72">
            <w:pPr>
              <w:pStyle w:val="a9"/>
              <w:jc w:val="center"/>
            </w:pPr>
            <w:r>
              <w:t>25.05.2016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75C90" w:rsidP="004B1F72">
            <w:pPr>
              <w:pStyle w:val="a9"/>
              <w:jc w:val="center"/>
            </w:pPr>
            <w:r>
              <w:t>44/1316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075C90" w:rsidRDefault="00075C90" w:rsidP="00075C90">
      <w:pPr>
        <w:autoSpaceDE w:val="0"/>
        <w:autoSpaceDN w:val="0"/>
        <w:adjustRightInd w:val="0"/>
        <w:ind w:right="39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признании </w:t>
      </w:r>
      <w:proofErr w:type="gramStart"/>
      <w:r>
        <w:rPr>
          <w:sz w:val="28"/>
          <w:szCs w:val="28"/>
        </w:rPr>
        <w:t>утратившим</w:t>
      </w:r>
      <w:proofErr w:type="gramEnd"/>
      <w:r>
        <w:rPr>
          <w:sz w:val="28"/>
          <w:szCs w:val="28"/>
        </w:rPr>
        <w:t xml:space="preserve"> силу постановления Волгоградского городского Совета народных депутатов от 22.02.2006 № 28/567 «Об утверждении уполномоченного органа администрации Волгограда в области учета граждан в качестве нуждающихся в жилых </w:t>
      </w:r>
      <w:proofErr w:type="gramStart"/>
      <w:r>
        <w:rPr>
          <w:sz w:val="28"/>
          <w:szCs w:val="28"/>
        </w:rPr>
        <w:t>помещениях</w:t>
      </w:r>
      <w:proofErr w:type="gramEnd"/>
      <w:r>
        <w:rPr>
          <w:sz w:val="28"/>
          <w:szCs w:val="28"/>
        </w:rPr>
        <w:t>, предоставляемых по договорам социального найма на территории Волгограда»</w:t>
      </w:r>
    </w:p>
    <w:p w:rsidR="00075C90" w:rsidRDefault="00075C90" w:rsidP="00075C90">
      <w:pPr>
        <w:autoSpaceDE w:val="0"/>
        <w:autoSpaceDN w:val="0"/>
        <w:adjustRightInd w:val="0"/>
        <w:ind w:right="5101"/>
        <w:jc w:val="both"/>
        <w:rPr>
          <w:sz w:val="28"/>
          <w:szCs w:val="28"/>
        </w:rPr>
      </w:pPr>
    </w:p>
    <w:p w:rsidR="00075C90" w:rsidRDefault="00075C90" w:rsidP="00075C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решением Волгоградской городской Думы от 11.03.2015 № 26/791 «О переименовании департамента по жилищной политике администрации Волгограда в комитет по жилищной политике администрации Волгограда и об утверждении Положения о комитете по жилищной политике администрации Волгограда», </w:t>
      </w:r>
      <w:hyperlink r:id="rId9" w:history="1">
        <w:r w:rsidRPr="00075C90">
          <w:rPr>
            <w:rStyle w:val="ad"/>
            <w:color w:val="auto"/>
            <w:sz w:val="28"/>
            <w:szCs w:val="28"/>
            <w:u w:val="none"/>
          </w:rPr>
          <w:t>статьями 5, 7, 24</w:t>
        </w:r>
      </w:hyperlink>
      <w:r w:rsidRPr="00075C90">
        <w:rPr>
          <w:sz w:val="28"/>
          <w:szCs w:val="28"/>
        </w:rPr>
        <w:t xml:space="preserve">, </w:t>
      </w:r>
      <w:hyperlink r:id="rId10" w:history="1">
        <w:r w:rsidRPr="00075C90">
          <w:rPr>
            <w:rStyle w:val="ad"/>
            <w:color w:val="auto"/>
            <w:sz w:val="28"/>
            <w:szCs w:val="28"/>
            <w:u w:val="none"/>
          </w:rPr>
          <w:t>26</w:t>
        </w:r>
      </w:hyperlink>
      <w:r w:rsidRPr="00075C90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Устава города-героя Волгограда, Волгоградская городская Дума</w:t>
      </w:r>
    </w:p>
    <w:p w:rsidR="00075C90" w:rsidRDefault="00075C90" w:rsidP="00075C90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075C90" w:rsidRDefault="00075C90" w:rsidP="00075C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Признать утратившим силу постановление Волгоградского городского Совета народных депутатов от 22.02.2006 № 28/567 «Об утверждении уполномоченного органа администрации Волгограда в области учета граждан в качестве нуждающихся в жилых помещениях, предоставляемых по договорам социального найма на территории Волгограда».</w:t>
      </w:r>
    </w:p>
    <w:p w:rsidR="00075C90" w:rsidRDefault="00075C90" w:rsidP="00075C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075C90" w:rsidRDefault="00075C90" w:rsidP="00075C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075C90" w:rsidRDefault="00075C90" w:rsidP="00075C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>
        <w:rPr>
          <w:sz w:val="28"/>
          <w:szCs w:val="28"/>
        </w:rPr>
        <w:t>А.А.Волоцкова</w:t>
      </w:r>
      <w:proofErr w:type="spellEnd"/>
      <w:r>
        <w:rPr>
          <w:sz w:val="28"/>
          <w:szCs w:val="28"/>
        </w:rPr>
        <w:t>.</w:t>
      </w:r>
    </w:p>
    <w:p w:rsidR="00075C90" w:rsidRDefault="00075C90" w:rsidP="00075C9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075C90" w:rsidRDefault="00075C90" w:rsidP="00075C9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075C90" w:rsidRDefault="00075C90" w:rsidP="00075C9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075C90" w:rsidRDefault="00075C90" w:rsidP="00075C90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075C90" w:rsidRDefault="00075C90" w:rsidP="00075C9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главы Волгограда                                                                               </w:t>
      </w:r>
      <w:proofErr w:type="spellStart"/>
      <w:r>
        <w:rPr>
          <w:sz w:val="28"/>
          <w:szCs w:val="28"/>
        </w:rPr>
        <w:t>В.В.Колесников</w:t>
      </w:r>
      <w:bookmarkStart w:id="0" w:name="_GoBack"/>
      <w:bookmarkEnd w:id="0"/>
      <w:proofErr w:type="spellEnd"/>
    </w:p>
    <w:sectPr w:rsidR="00075C90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F8F" w:rsidRDefault="00132F8F">
      <w:r>
        <w:separator/>
      </w:r>
    </w:p>
  </w:endnote>
  <w:endnote w:type="continuationSeparator" w:id="0">
    <w:p w:rsidR="00132F8F" w:rsidRDefault="00132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F8F" w:rsidRDefault="00132F8F">
      <w:r>
        <w:separator/>
      </w:r>
    </w:p>
  </w:footnote>
  <w:footnote w:type="continuationSeparator" w:id="0">
    <w:p w:rsidR="00132F8F" w:rsidRDefault="00132F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D7FBD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8pt" o:ole="">
          <v:imagedata r:id="rId1" o:title="" cropright="37137f"/>
        </v:shape>
        <o:OLEObject Type="Embed" ProgID="Word.Picture.8" ShapeID="_x0000_i1025" DrawAspect="Content" ObjectID="_152577789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75C90"/>
    <w:rsid w:val="0008531E"/>
    <w:rsid w:val="000911C3"/>
    <w:rsid w:val="000D753F"/>
    <w:rsid w:val="0010551E"/>
    <w:rsid w:val="00132F8F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3D7FBD"/>
    <w:rsid w:val="0040530C"/>
    <w:rsid w:val="0041685B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56F8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308F6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075C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075C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32A5A374D073EEA7CEA27CBE1FCF74178A521F4A443FD7449F1B44F41893F6FAE0313175112D6F0144907zFjB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32A5A374D073EEA7CEA27CBE1FCF74178A521F4A443FD7449F1B44F41893F6FAE0313175112D6F014490BzFj9H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55CB39B-AB2A-47FB-8933-FAE854F414DD}"/>
</file>

<file path=customXml/itemProps2.xml><?xml version="1.0" encoding="utf-8"?>
<ds:datastoreItem xmlns:ds="http://schemas.openxmlformats.org/officeDocument/2006/customXml" ds:itemID="{473B14AB-AF77-4F3A-A19E-1E7D9E1E7D11}"/>
</file>

<file path=customXml/itemProps3.xml><?xml version="1.0" encoding="utf-8"?>
<ds:datastoreItem xmlns:ds="http://schemas.openxmlformats.org/officeDocument/2006/customXml" ds:itemID="{C234D9EE-9199-407F-9AD7-37F539F46827}"/>
</file>

<file path=customXml/itemProps4.xml><?xml version="1.0" encoding="utf-8"?>
<ds:datastoreItem xmlns:ds="http://schemas.openxmlformats.org/officeDocument/2006/customXml" ds:itemID="{AB3F69DD-B727-491A-90D9-A0794F6346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9</cp:revision>
  <cp:lastPrinted>2016-05-26T06:19:00Z</cp:lastPrinted>
  <dcterms:created xsi:type="dcterms:W3CDTF">2016-03-28T14:00:00Z</dcterms:created>
  <dcterms:modified xsi:type="dcterms:W3CDTF">2016-05-26T11:25:00Z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