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57773" w:rsidP="004B1F72">
            <w:pPr>
              <w:pStyle w:val="a9"/>
              <w:jc w:val="center"/>
            </w:pPr>
            <w:r>
              <w:t>15.07.2015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57773" w:rsidP="004B1F72">
            <w:pPr>
              <w:pStyle w:val="a9"/>
              <w:jc w:val="center"/>
            </w:pPr>
            <w:r>
              <w:t>32/1000</w:t>
            </w:r>
          </w:p>
        </w:tc>
      </w:tr>
    </w:tbl>
    <w:p w:rsidR="004D75D6" w:rsidRDefault="004D75D6" w:rsidP="00EC43FE">
      <w:pPr>
        <w:rPr>
          <w:sz w:val="28"/>
          <w:szCs w:val="28"/>
        </w:rPr>
      </w:pPr>
    </w:p>
    <w:p w:rsidR="00482CCD" w:rsidRDefault="00645959" w:rsidP="00D57773">
      <w:pPr>
        <w:tabs>
          <w:tab w:val="left" w:pos="4536"/>
        </w:tabs>
        <w:ind w:right="5103"/>
        <w:jc w:val="both"/>
        <w:rPr>
          <w:sz w:val="28"/>
          <w:szCs w:val="28"/>
        </w:rPr>
      </w:pPr>
      <w:r w:rsidRPr="00645959">
        <w:rPr>
          <w:sz w:val="28"/>
          <w:szCs w:val="28"/>
        </w:rPr>
        <w:t>О внесении изменений и дополнений в Устав города-героя Волгограда</w:t>
      </w:r>
    </w:p>
    <w:p w:rsidR="004D75D6" w:rsidRDefault="004D75D6" w:rsidP="00D57773">
      <w:pPr>
        <w:tabs>
          <w:tab w:val="left" w:pos="9639"/>
        </w:tabs>
        <w:jc w:val="both"/>
        <w:rPr>
          <w:sz w:val="28"/>
          <w:szCs w:val="28"/>
        </w:rPr>
      </w:pPr>
    </w:p>
    <w:p w:rsidR="00D57773" w:rsidRPr="00D57773" w:rsidRDefault="00D5777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57773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 (в редакции на 30.03.2015), в целях приведения Устава города-героя Волгограда в соответствие с действующим федеральным законодательством Волгоградская городская Дума</w:t>
      </w:r>
    </w:p>
    <w:p w:rsidR="00D57773" w:rsidRPr="00D57773" w:rsidRDefault="00D57773" w:rsidP="00D57773">
      <w:pPr>
        <w:tabs>
          <w:tab w:val="left" w:pos="9639"/>
        </w:tabs>
        <w:jc w:val="both"/>
        <w:rPr>
          <w:b/>
          <w:sz w:val="28"/>
          <w:szCs w:val="28"/>
        </w:rPr>
      </w:pPr>
      <w:r w:rsidRPr="00D57773">
        <w:rPr>
          <w:b/>
          <w:sz w:val="28"/>
          <w:szCs w:val="28"/>
        </w:rPr>
        <w:t>РЕШИЛА:</w:t>
      </w:r>
    </w:p>
    <w:p w:rsidR="00D57773" w:rsidRPr="00D57773" w:rsidRDefault="00D5777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57773">
        <w:rPr>
          <w:sz w:val="28"/>
          <w:szCs w:val="28"/>
        </w:rPr>
        <w:t xml:space="preserve">1. </w:t>
      </w:r>
      <w:proofErr w:type="gramStart"/>
      <w:r w:rsidRPr="00D57773">
        <w:rPr>
          <w:sz w:val="28"/>
          <w:szCs w:val="28"/>
        </w:rPr>
        <w:t xml:space="preserve">Внести в Устав города-героя Волгограда, принятый постановлением Волгоградского городского Совета народных депутатов от 29.06.2005 </w:t>
      </w:r>
      <w:r>
        <w:rPr>
          <w:sz w:val="28"/>
          <w:szCs w:val="28"/>
        </w:rPr>
        <w:t>№</w:t>
      </w:r>
      <w:r w:rsidRPr="00D57773">
        <w:rPr>
          <w:sz w:val="28"/>
          <w:szCs w:val="28"/>
        </w:rPr>
        <w:t xml:space="preserve"> 20/362 «О новой редакции Устава города-героя Волгограда» (в редакции постановления Волгоградского городского Совета народных депутатов </w:t>
      </w:r>
      <w:r>
        <w:rPr>
          <w:sz w:val="28"/>
          <w:szCs w:val="28"/>
        </w:rPr>
        <w:t xml:space="preserve">            </w:t>
      </w:r>
      <w:r w:rsidRPr="00D57773">
        <w:rPr>
          <w:sz w:val="28"/>
          <w:szCs w:val="28"/>
        </w:rPr>
        <w:t xml:space="preserve">от 22.02.2006 № 28/565, решений Волгоградской городской Думы от 08.11.2006 № 37/861, от 18.07.2007 № 48/1155, от 24.09.2008 № 8/228, от 26.05.2010 </w:t>
      </w:r>
      <w:r>
        <w:rPr>
          <w:sz w:val="28"/>
          <w:szCs w:val="28"/>
        </w:rPr>
        <w:t xml:space="preserve">          </w:t>
      </w:r>
      <w:r w:rsidRPr="00D57773">
        <w:rPr>
          <w:sz w:val="28"/>
          <w:szCs w:val="28"/>
        </w:rPr>
        <w:t>№ 33/979, от 13.04.2011 № 44/1375, от 11.07.2012</w:t>
      </w:r>
      <w:proofErr w:type="gramEnd"/>
      <w:r w:rsidRPr="00D57773">
        <w:rPr>
          <w:sz w:val="28"/>
          <w:szCs w:val="28"/>
        </w:rPr>
        <w:t xml:space="preserve"> № </w:t>
      </w:r>
      <w:proofErr w:type="gramStart"/>
      <w:r w:rsidRPr="00D57773">
        <w:rPr>
          <w:sz w:val="28"/>
          <w:szCs w:val="28"/>
        </w:rPr>
        <w:t xml:space="preserve">64/1905, от 29.05.2013 </w:t>
      </w:r>
      <w:r>
        <w:rPr>
          <w:sz w:val="28"/>
          <w:szCs w:val="28"/>
        </w:rPr>
        <w:t xml:space="preserve">       </w:t>
      </w:r>
      <w:r w:rsidRPr="00D57773">
        <w:rPr>
          <w:sz w:val="28"/>
          <w:szCs w:val="28"/>
        </w:rPr>
        <w:t>№ 77/2270, от 28.05.2014 № 13/383, от 24.12.2014 № 24/711), следующие изменения и дополнения:</w:t>
      </w:r>
      <w:proofErr w:type="gramEnd"/>
    </w:p>
    <w:p w:rsidR="00D57773" w:rsidRPr="00D57773" w:rsidRDefault="00D5777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57773">
        <w:rPr>
          <w:sz w:val="28"/>
          <w:szCs w:val="28"/>
        </w:rPr>
        <w:t xml:space="preserve">1.1. </w:t>
      </w:r>
      <w:r>
        <w:rPr>
          <w:sz w:val="28"/>
          <w:szCs w:val="28"/>
        </w:rPr>
        <w:t>В п</w:t>
      </w:r>
      <w:r w:rsidRPr="00D57773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Pr="00D57773">
        <w:rPr>
          <w:sz w:val="28"/>
          <w:szCs w:val="28"/>
        </w:rPr>
        <w:t xml:space="preserve"> 1 статьи 5 Устава города-героя Волгограда: </w:t>
      </w:r>
    </w:p>
    <w:p w:rsidR="00D57773" w:rsidRPr="00D57773" w:rsidRDefault="00D5777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57773">
        <w:rPr>
          <w:sz w:val="28"/>
          <w:szCs w:val="28"/>
        </w:rPr>
        <w:t>1.1.1. В подпункте 25 слова «, в том числе путем выкупа</w:t>
      </w:r>
      <w:proofErr w:type="gramStart"/>
      <w:r w:rsidRPr="00D57773">
        <w:rPr>
          <w:sz w:val="28"/>
          <w:szCs w:val="28"/>
        </w:rPr>
        <w:t>,»</w:t>
      </w:r>
      <w:proofErr w:type="gramEnd"/>
      <w:r w:rsidRPr="00D57773">
        <w:rPr>
          <w:sz w:val="28"/>
          <w:szCs w:val="28"/>
        </w:rPr>
        <w:t xml:space="preserve"> исключить.</w:t>
      </w:r>
    </w:p>
    <w:p w:rsidR="00D57773" w:rsidRPr="00D57773" w:rsidRDefault="00D5777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57773">
        <w:rPr>
          <w:sz w:val="28"/>
          <w:szCs w:val="28"/>
        </w:rPr>
        <w:t>1.1.2. Дополнить</w:t>
      </w:r>
      <w:r>
        <w:rPr>
          <w:sz w:val="28"/>
          <w:szCs w:val="28"/>
        </w:rPr>
        <w:t xml:space="preserve"> новым</w:t>
      </w:r>
      <w:r w:rsidRPr="00D57773">
        <w:rPr>
          <w:sz w:val="28"/>
          <w:szCs w:val="28"/>
        </w:rPr>
        <w:t xml:space="preserve"> подпунктом 41 следующего содержания:</w:t>
      </w:r>
    </w:p>
    <w:p w:rsidR="00D57773" w:rsidRPr="00D57773" w:rsidRDefault="00D5777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57773">
        <w:rPr>
          <w:sz w:val="28"/>
          <w:szCs w:val="28"/>
        </w:rPr>
        <w:t>«41) организация в соответствии с Федеральным законом от 24 июля</w:t>
      </w:r>
      <w:r>
        <w:rPr>
          <w:sz w:val="28"/>
          <w:szCs w:val="28"/>
        </w:rPr>
        <w:t xml:space="preserve">   </w:t>
      </w:r>
      <w:r w:rsidRPr="00D57773">
        <w:rPr>
          <w:sz w:val="28"/>
          <w:szCs w:val="28"/>
        </w:rPr>
        <w:t xml:space="preserve"> 2007 г</w:t>
      </w:r>
      <w:r>
        <w:rPr>
          <w:sz w:val="28"/>
          <w:szCs w:val="28"/>
        </w:rPr>
        <w:t>.</w:t>
      </w:r>
      <w:r w:rsidRPr="00D57773">
        <w:rPr>
          <w:sz w:val="28"/>
          <w:szCs w:val="28"/>
        </w:rPr>
        <w:t xml:space="preserve"> № 221-ФЗ «О государственном кадастре недвижимости» выполнения комплексных кадастровых работ и утв</w:t>
      </w:r>
      <w:r w:rsidR="001B7848">
        <w:rPr>
          <w:sz w:val="28"/>
          <w:szCs w:val="28"/>
        </w:rPr>
        <w:t>ерждение карты-плана территории</w:t>
      </w:r>
      <w:proofErr w:type="gramStart"/>
      <w:r w:rsidR="001B7848">
        <w:rPr>
          <w:sz w:val="28"/>
          <w:szCs w:val="28"/>
        </w:rPr>
        <w:t>;</w:t>
      </w:r>
      <w:r w:rsidRPr="00D57773">
        <w:rPr>
          <w:sz w:val="28"/>
          <w:szCs w:val="28"/>
        </w:rPr>
        <w:t>»</w:t>
      </w:r>
      <w:proofErr w:type="gramEnd"/>
      <w:r w:rsidRPr="00D57773">
        <w:rPr>
          <w:sz w:val="28"/>
          <w:szCs w:val="28"/>
        </w:rPr>
        <w:t>.</w:t>
      </w:r>
    </w:p>
    <w:p w:rsidR="00D57773" w:rsidRPr="00D57773" w:rsidRDefault="00D5777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57773">
        <w:rPr>
          <w:sz w:val="28"/>
          <w:szCs w:val="28"/>
        </w:rPr>
        <w:t>1.1.3. Подпункт 41 считать соответственно подпунктом 42.</w:t>
      </w:r>
    </w:p>
    <w:p w:rsidR="00D57773" w:rsidRPr="00D57773" w:rsidRDefault="00D5777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57773">
        <w:rPr>
          <w:sz w:val="28"/>
          <w:szCs w:val="28"/>
        </w:rPr>
        <w:t>1.2. В пункте 3 статьи 19 Устава города-героя Волгограда слова «действующим законодательством» заменить словами «законом Волгоградской области».</w:t>
      </w:r>
    </w:p>
    <w:p w:rsidR="00D57773" w:rsidRPr="00D57773" w:rsidRDefault="00D5777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57773">
        <w:rPr>
          <w:sz w:val="28"/>
          <w:szCs w:val="28"/>
        </w:rPr>
        <w:t>1.3. Подпункт 19 пункта 2 статьи 24 Устава города-героя Волгограда изложить в следующей редакции:</w:t>
      </w:r>
    </w:p>
    <w:p w:rsidR="00D57773" w:rsidRPr="00D57773" w:rsidRDefault="00D5777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57773">
        <w:rPr>
          <w:sz w:val="28"/>
          <w:szCs w:val="28"/>
        </w:rPr>
        <w:t>«19) утверждение программ комплексного развития систем коммунальной инфраструктуры, программ комплексного развития транспортной инфраструктуры, программ комплексного развития социальной инфраструктуры;».</w:t>
      </w:r>
    </w:p>
    <w:p w:rsidR="00D57773" w:rsidRPr="00D57773" w:rsidRDefault="00D5777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57773">
        <w:rPr>
          <w:sz w:val="28"/>
          <w:szCs w:val="28"/>
        </w:rPr>
        <w:t>1.4. В пункте 2 статьи 27 Устава города-героя Волгограда:</w:t>
      </w:r>
    </w:p>
    <w:p w:rsidR="00D57773" w:rsidRPr="00D57773" w:rsidRDefault="00D5777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57773">
        <w:rPr>
          <w:sz w:val="28"/>
          <w:szCs w:val="28"/>
        </w:rPr>
        <w:t>1.4.1. Подпункт 1 признать утратившим силу.</w:t>
      </w:r>
    </w:p>
    <w:p w:rsidR="00D57773" w:rsidRPr="00D57773" w:rsidRDefault="00D5777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57773">
        <w:rPr>
          <w:sz w:val="28"/>
          <w:szCs w:val="28"/>
        </w:rPr>
        <w:lastRenderedPageBreak/>
        <w:t>1.4.2. Подпункт 2 изложить в следующей редакции:</w:t>
      </w:r>
    </w:p>
    <w:p w:rsidR="00D57773" w:rsidRPr="00D57773" w:rsidRDefault="00D5777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D57773">
        <w:rPr>
          <w:sz w:val="28"/>
          <w:szCs w:val="28"/>
        </w:rPr>
        <w:t>«2)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Волгоградской области, ему</w:t>
      </w:r>
      <w:proofErr w:type="gramEnd"/>
      <w:r w:rsidRPr="00D57773">
        <w:rPr>
          <w:sz w:val="28"/>
          <w:szCs w:val="28"/>
        </w:rPr>
        <w:t xml:space="preserve"> не поручено участвовать в управлении этой организацией</w:t>
      </w:r>
      <w:proofErr w:type="gramStart"/>
      <w:r w:rsidRPr="00D57773">
        <w:rPr>
          <w:sz w:val="28"/>
          <w:szCs w:val="28"/>
        </w:rPr>
        <w:t>;»</w:t>
      </w:r>
      <w:proofErr w:type="gramEnd"/>
      <w:r w:rsidRPr="00D57773">
        <w:rPr>
          <w:sz w:val="28"/>
          <w:szCs w:val="28"/>
        </w:rPr>
        <w:t>.</w:t>
      </w:r>
    </w:p>
    <w:p w:rsidR="00D57773" w:rsidRPr="00D57773" w:rsidRDefault="00D5777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57773">
        <w:rPr>
          <w:sz w:val="28"/>
          <w:szCs w:val="28"/>
        </w:rPr>
        <w:t>1.5. В абзаце двадцать третьем пункта 7 статьи 28 Устава города-героя Волгограда слова «из состава депутатов городской Думы» заменить словами «городской Думой».</w:t>
      </w:r>
    </w:p>
    <w:p w:rsidR="00D57773" w:rsidRPr="00D57773" w:rsidRDefault="00D5777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57773">
        <w:rPr>
          <w:sz w:val="28"/>
          <w:szCs w:val="28"/>
        </w:rPr>
        <w:t>1.6. В статье 39 Устава города-героя Волгограда:</w:t>
      </w:r>
    </w:p>
    <w:p w:rsidR="00D57773" w:rsidRPr="00D57773" w:rsidRDefault="00D5777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57773">
        <w:rPr>
          <w:sz w:val="28"/>
          <w:szCs w:val="28"/>
        </w:rPr>
        <w:t>1.6.1. В подпункте 5 пункта 1 слово «финансового</w:t>
      </w:r>
      <w:proofErr w:type="gramStart"/>
      <w:r w:rsidRPr="00D57773">
        <w:rPr>
          <w:sz w:val="28"/>
          <w:szCs w:val="28"/>
        </w:rPr>
        <w:t>,»</w:t>
      </w:r>
      <w:proofErr w:type="gramEnd"/>
      <w:r w:rsidRPr="00D57773">
        <w:rPr>
          <w:sz w:val="28"/>
          <w:szCs w:val="28"/>
        </w:rPr>
        <w:t xml:space="preserve"> исключить.</w:t>
      </w:r>
    </w:p>
    <w:p w:rsidR="00D57773" w:rsidRPr="00D57773" w:rsidRDefault="00D5777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57773">
        <w:rPr>
          <w:sz w:val="28"/>
          <w:szCs w:val="28"/>
        </w:rPr>
        <w:t>1.6.2. Подпункт 8 пункта 6 изложить в следующей редакции:</w:t>
      </w:r>
    </w:p>
    <w:p w:rsidR="00D57773" w:rsidRPr="00D57773" w:rsidRDefault="00D5777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57773">
        <w:rPr>
          <w:sz w:val="28"/>
          <w:szCs w:val="28"/>
        </w:rPr>
        <w:t>«8) разработка программ комплексного развития систем коммунальной инфраструктуры, программ комплексного развития транспортной инфраструктуры</w:t>
      </w:r>
      <w:proofErr w:type="gramStart"/>
      <w:r w:rsidRPr="00D57773">
        <w:rPr>
          <w:sz w:val="28"/>
          <w:szCs w:val="28"/>
        </w:rPr>
        <w:t>.».</w:t>
      </w:r>
      <w:proofErr w:type="gramEnd"/>
    </w:p>
    <w:p w:rsidR="00D57773" w:rsidRPr="00D57773" w:rsidRDefault="00D5777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57773">
        <w:rPr>
          <w:sz w:val="28"/>
          <w:szCs w:val="28"/>
        </w:rPr>
        <w:t>1.6.3. Пункт 8 дополнить подпунктом 21 следующего содержания:</w:t>
      </w:r>
    </w:p>
    <w:p w:rsidR="00D57773" w:rsidRPr="00D57773" w:rsidRDefault="00D5777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57773">
        <w:rPr>
          <w:sz w:val="28"/>
          <w:szCs w:val="28"/>
        </w:rPr>
        <w:t>21) разработка программ комплексного развития социальной инфраструктуры».</w:t>
      </w:r>
    </w:p>
    <w:p w:rsidR="00D57773" w:rsidRPr="00D57773" w:rsidRDefault="00D5777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57773">
        <w:rPr>
          <w:sz w:val="28"/>
          <w:szCs w:val="28"/>
        </w:rPr>
        <w:t>1.7. Статью 58 Устава города-героя Волгограда дополнить пунктом 4 следующего содержания:</w:t>
      </w:r>
    </w:p>
    <w:p w:rsidR="00D57773" w:rsidRPr="00D57773" w:rsidRDefault="00D5777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57773">
        <w:rPr>
          <w:sz w:val="28"/>
          <w:szCs w:val="28"/>
        </w:rPr>
        <w:t xml:space="preserve">«4. </w:t>
      </w:r>
      <w:proofErr w:type="gramStart"/>
      <w:r w:rsidRPr="00D57773">
        <w:rPr>
          <w:sz w:val="28"/>
          <w:szCs w:val="28"/>
        </w:rPr>
        <w:t xml:space="preserve">Депутаты городской Думы, распущенной на основании абзаца второго пункта 2 настоящей статьи, вправе в течение 10 дней со дня вступления в силу закона Волгоградской области о роспуске городской Думы обратиться в суд с заявлением для установления факта отсутствия их вины за </w:t>
      </w:r>
      <w:proofErr w:type="spellStart"/>
      <w:r w:rsidRPr="00D57773">
        <w:rPr>
          <w:sz w:val="28"/>
          <w:szCs w:val="28"/>
        </w:rPr>
        <w:t>непроведение</w:t>
      </w:r>
      <w:proofErr w:type="spellEnd"/>
      <w:r w:rsidRPr="00D57773">
        <w:rPr>
          <w:sz w:val="28"/>
          <w:szCs w:val="28"/>
        </w:rPr>
        <w:t xml:space="preserve"> городской Думой правомочного заседания в течение трех месяцев подряд.».</w:t>
      </w:r>
      <w:proofErr w:type="gramEnd"/>
    </w:p>
    <w:p w:rsidR="00D57773" w:rsidRPr="00D57773" w:rsidRDefault="00D5777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57773">
        <w:rPr>
          <w:sz w:val="28"/>
          <w:szCs w:val="28"/>
        </w:rPr>
        <w:t>1.8. Аб</w:t>
      </w:r>
      <w:r>
        <w:rPr>
          <w:sz w:val="28"/>
          <w:szCs w:val="28"/>
        </w:rPr>
        <w:t>зац второй пункта 14 статьи 58</w:t>
      </w:r>
      <w:r>
        <w:rPr>
          <w:sz w:val="28"/>
          <w:szCs w:val="28"/>
          <w:vertAlign w:val="superscript"/>
        </w:rPr>
        <w:t xml:space="preserve">1 </w:t>
      </w:r>
      <w:r w:rsidRPr="00D57773">
        <w:rPr>
          <w:sz w:val="28"/>
          <w:szCs w:val="28"/>
        </w:rPr>
        <w:t>Устава города-героя Волгограда исключить.</w:t>
      </w:r>
    </w:p>
    <w:p w:rsidR="00D57773" w:rsidRPr="00D57773" w:rsidRDefault="00D5777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57773">
        <w:rPr>
          <w:sz w:val="28"/>
          <w:szCs w:val="28"/>
        </w:rPr>
        <w:t>2. Направить настоящее решение для государственной регистрации в Управление Министерства юстиции Российской Федерации по Волгоградской области.</w:t>
      </w:r>
    </w:p>
    <w:p w:rsidR="00D57773" w:rsidRPr="00D57773" w:rsidRDefault="00D5777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57773">
        <w:rPr>
          <w:sz w:val="28"/>
          <w:szCs w:val="28"/>
        </w:rPr>
        <w:t>3. Администрации Волгограда опубликовать настоящее решение в официальных средствах массовой информации после его государственной регистрации Управлением Министерства юстиции Российской Федерации по Волгоградской области в установленном порядке.</w:t>
      </w:r>
    </w:p>
    <w:p w:rsidR="00D57773" w:rsidRPr="00D57773" w:rsidRDefault="00D5777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57773">
        <w:rPr>
          <w:sz w:val="28"/>
          <w:szCs w:val="28"/>
        </w:rPr>
        <w:t>4. Настоящее решение вступает в силу с момента официального опубликования после его государственной регистрации.</w:t>
      </w:r>
    </w:p>
    <w:p w:rsidR="00D57773" w:rsidRDefault="00D5777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57773">
        <w:rPr>
          <w:sz w:val="28"/>
          <w:szCs w:val="28"/>
        </w:rPr>
        <w:t>5. Органам местного самоуправления Волгограда в течение 6 месяцев со дня вступления в силу настоящего решения привести в соответствие с настоящим решением муниципальные правовые акты Волгограда.</w:t>
      </w:r>
    </w:p>
    <w:p w:rsidR="00EC43FE" w:rsidRPr="00D57773" w:rsidRDefault="00EC43FE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57773" w:rsidRPr="00D57773" w:rsidRDefault="00D5777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57773">
        <w:rPr>
          <w:sz w:val="28"/>
          <w:szCs w:val="28"/>
        </w:rPr>
        <w:lastRenderedPageBreak/>
        <w:t xml:space="preserve">6. </w:t>
      </w:r>
      <w:proofErr w:type="gramStart"/>
      <w:r w:rsidRPr="00D57773">
        <w:rPr>
          <w:sz w:val="28"/>
          <w:szCs w:val="28"/>
        </w:rPr>
        <w:t>Контроль за</w:t>
      </w:r>
      <w:proofErr w:type="gramEnd"/>
      <w:r w:rsidRPr="00D57773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Pr="00D57773">
        <w:rPr>
          <w:sz w:val="28"/>
          <w:szCs w:val="28"/>
        </w:rPr>
        <w:t>А.В.Косолапова</w:t>
      </w:r>
      <w:proofErr w:type="spellEnd"/>
      <w:r w:rsidRPr="00D57773">
        <w:rPr>
          <w:sz w:val="28"/>
          <w:szCs w:val="28"/>
        </w:rPr>
        <w:t xml:space="preserve"> – главу Волгограда.</w:t>
      </w:r>
    </w:p>
    <w:p w:rsidR="00D57773" w:rsidRDefault="00D5777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57773" w:rsidRDefault="00D5777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57773" w:rsidRPr="00D57773" w:rsidRDefault="00D5777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57773" w:rsidRPr="00D57773" w:rsidRDefault="00D57773" w:rsidP="00D57773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</w:t>
      </w:r>
      <w:r w:rsidR="00EC43F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</w:t>
      </w:r>
      <w:r w:rsidR="00492EB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proofErr w:type="spellStart"/>
      <w:r w:rsidRPr="00D57773">
        <w:rPr>
          <w:sz w:val="28"/>
          <w:szCs w:val="28"/>
        </w:rPr>
        <w:t>А.В.Косолапов</w:t>
      </w:r>
      <w:proofErr w:type="spellEnd"/>
    </w:p>
    <w:p w:rsidR="00D57773" w:rsidRPr="00D57773" w:rsidRDefault="00D5777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57773" w:rsidRDefault="00D5777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F1AF3" w:rsidRDefault="005F1AF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F1AF3" w:rsidRDefault="005F1AF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F1AF3" w:rsidRDefault="005F1AF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F1AF3" w:rsidRDefault="005F1AF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F1AF3" w:rsidRDefault="005F1AF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F1AF3" w:rsidRDefault="005F1AF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F1AF3" w:rsidRDefault="005F1AF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F1AF3" w:rsidRDefault="005F1AF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F1AF3" w:rsidRDefault="005F1AF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F1AF3" w:rsidRDefault="005F1AF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F1AF3" w:rsidRDefault="005F1AF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F1AF3" w:rsidRDefault="005F1AF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F1AF3" w:rsidRDefault="005F1AF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F1AF3" w:rsidRDefault="005F1AF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F1AF3" w:rsidRDefault="005F1AF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F1AF3" w:rsidRDefault="005F1AF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F1AF3" w:rsidRDefault="005F1AF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F1AF3" w:rsidRDefault="005F1AF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F1AF3" w:rsidRDefault="005F1AF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F1AF3" w:rsidRDefault="005F1AF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F1AF3" w:rsidRDefault="005F1AF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F1AF3" w:rsidRDefault="005F1AF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F1AF3" w:rsidRDefault="005F1AF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F1AF3" w:rsidRDefault="005F1AF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F1AF3" w:rsidRDefault="005F1AF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F1AF3" w:rsidRDefault="005F1AF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F1AF3" w:rsidRDefault="005F1AF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F1AF3" w:rsidRDefault="005F1AF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F1AF3" w:rsidRDefault="005F1AF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F1AF3" w:rsidRDefault="005F1AF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F1AF3" w:rsidRDefault="005F1AF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F1AF3" w:rsidRDefault="005F1AF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F1AF3" w:rsidRDefault="005F1AF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F1AF3" w:rsidRDefault="005F1AF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F1AF3" w:rsidRDefault="005F1AF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F1AF3" w:rsidRDefault="005F1AF3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EC43FE" w:rsidRPr="00D57773" w:rsidRDefault="00EC43FE" w:rsidP="00D57773">
      <w:pPr>
        <w:tabs>
          <w:tab w:val="left" w:pos="9639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EC43FE" w:rsidRPr="00D57773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610" w:rsidRDefault="00ED6610">
      <w:r>
        <w:separator/>
      </w:r>
    </w:p>
  </w:endnote>
  <w:endnote w:type="continuationSeparator" w:id="0">
    <w:p w:rsidR="00ED6610" w:rsidRDefault="00ED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610" w:rsidRDefault="00ED6610">
      <w:r>
        <w:separator/>
      </w:r>
    </w:p>
  </w:footnote>
  <w:footnote w:type="continuationSeparator" w:id="0">
    <w:p w:rsidR="00ED6610" w:rsidRDefault="00ED6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37FEA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0019240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7FEA"/>
    <w:rsid w:val="0008531E"/>
    <w:rsid w:val="000911C3"/>
    <w:rsid w:val="000D753F"/>
    <w:rsid w:val="001B7848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92EB9"/>
    <w:rsid w:val="004B0A36"/>
    <w:rsid w:val="004D75D6"/>
    <w:rsid w:val="004E1268"/>
    <w:rsid w:val="00514E4C"/>
    <w:rsid w:val="00563AFA"/>
    <w:rsid w:val="00564B0A"/>
    <w:rsid w:val="005845CE"/>
    <w:rsid w:val="005B43EB"/>
    <w:rsid w:val="005F1AF3"/>
    <w:rsid w:val="00645959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915CB"/>
    <w:rsid w:val="00AE6D24"/>
    <w:rsid w:val="00B537FA"/>
    <w:rsid w:val="00B86D39"/>
    <w:rsid w:val="00C53FF7"/>
    <w:rsid w:val="00C7414B"/>
    <w:rsid w:val="00C85A85"/>
    <w:rsid w:val="00D0358D"/>
    <w:rsid w:val="00D57773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C43FE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89E0E5F-9DE7-4C09-A173-28816EC3068A}"/>
</file>

<file path=customXml/itemProps2.xml><?xml version="1.0" encoding="utf-8"?>
<ds:datastoreItem xmlns:ds="http://schemas.openxmlformats.org/officeDocument/2006/customXml" ds:itemID="{C3D96FE6-4B3D-40A7-9E31-44CBB7B82655}"/>
</file>

<file path=customXml/itemProps3.xml><?xml version="1.0" encoding="utf-8"?>
<ds:datastoreItem xmlns:ds="http://schemas.openxmlformats.org/officeDocument/2006/customXml" ds:itemID="{C95A39A1-33CD-49F8-AC55-E8B88BCC8D49}"/>
</file>

<file path=customXml/itemProps4.xml><?xml version="1.0" encoding="utf-8"?>
<ds:datastoreItem xmlns:ds="http://schemas.openxmlformats.org/officeDocument/2006/customXml" ds:itemID="{E9FCCB39-3837-4F04-A8E2-3378DB7564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595</Words>
  <Characters>4402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Супрун Дарья Николаевна</cp:lastModifiedBy>
  <cp:revision>23</cp:revision>
  <cp:lastPrinted>2015-07-16T12:26:00Z</cp:lastPrinted>
  <dcterms:created xsi:type="dcterms:W3CDTF">2014-11-14T06:41:00Z</dcterms:created>
  <dcterms:modified xsi:type="dcterms:W3CDTF">2015-08-04T08:20:00Z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