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08F6" w:rsidP="004B1F72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08F6" w:rsidP="004B1F72">
            <w:pPr>
              <w:pStyle w:val="aa"/>
              <w:jc w:val="center"/>
            </w:pPr>
            <w:r>
              <w:t>15/</w:t>
            </w:r>
            <w:r w:rsidR="00161209">
              <w:t>281</w:t>
            </w:r>
          </w:p>
        </w:tc>
      </w:tr>
    </w:tbl>
    <w:p w:rsidR="004D75D6" w:rsidRDefault="004D75D6" w:rsidP="001D08F6">
      <w:pPr>
        <w:rPr>
          <w:sz w:val="28"/>
          <w:szCs w:val="28"/>
        </w:rPr>
      </w:pPr>
    </w:p>
    <w:p w:rsidR="001D08F6" w:rsidRPr="001D08F6" w:rsidRDefault="001D08F6" w:rsidP="00555C16">
      <w:pPr>
        <w:suppressAutoHyphens/>
        <w:autoSpaceDN w:val="0"/>
        <w:ind w:right="2835"/>
        <w:jc w:val="both"/>
        <w:textAlignment w:val="baseline"/>
        <w:rPr>
          <w:sz w:val="28"/>
          <w:szCs w:val="28"/>
        </w:rPr>
      </w:pPr>
      <w:r w:rsidRPr="001D08F6">
        <w:rPr>
          <w:sz w:val="28"/>
          <w:szCs w:val="28"/>
        </w:rPr>
        <w:t>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</w:t>
      </w:r>
    </w:p>
    <w:p w:rsidR="001D08F6" w:rsidRPr="001D08F6" w:rsidRDefault="001D08F6" w:rsidP="001D08F6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1D08F6" w:rsidRPr="001D08F6" w:rsidRDefault="001D08F6" w:rsidP="001D08F6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1D08F6">
        <w:rPr>
          <w:sz w:val="28"/>
          <w:szCs w:val="28"/>
        </w:rPr>
        <w:t xml:space="preserve"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14 июля 2022 г. № 255-ФЗ «О контроле за деятельностью лиц, находящихся под иностранным влиянием», руководствуясь </w:t>
      </w:r>
      <w:hyperlink r:id="rId8" w:history="1">
        <w:r w:rsidRPr="001D08F6">
          <w:rPr>
            <w:sz w:val="28"/>
            <w:szCs w:val="28"/>
          </w:rPr>
          <w:t>статьями 24</w:t>
        </w:r>
      </w:hyperlink>
      <w:r w:rsidRPr="001D08F6">
        <w:rPr>
          <w:sz w:val="28"/>
          <w:szCs w:val="28"/>
        </w:rPr>
        <w:t xml:space="preserve">, </w:t>
      </w:r>
      <w:hyperlink r:id="rId9" w:history="1">
        <w:r w:rsidRPr="001D08F6">
          <w:rPr>
            <w:sz w:val="28"/>
            <w:szCs w:val="28"/>
          </w:rPr>
          <w:t>26</w:t>
        </w:r>
      </w:hyperlink>
      <w:r w:rsidRPr="001D08F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1D08F6" w:rsidRPr="001D08F6" w:rsidRDefault="001D08F6" w:rsidP="001D08F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08F6">
        <w:rPr>
          <w:b/>
          <w:sz w:val="28"/>
          <w:szCs w:val="28"/>
        </w:rPr>
        <w:t>РЕШИЛА:</w:t>
      </w:r>
    </w:p>
    <w:p w:rsidR="001D08F6" w:rsidRPr="001D08F6" w:rsidRDefault="001D08F6" w:rsidP="001D08F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1. Внести в решение Волгоградской городской Думы от 23.05.2018           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 следующие изменения:</w:t>
      </w:r>
    </w:p>
    <w:p w:rsidR="001D08F6" w:rsidRPr="001D08F6" w:rsidRDefault="001D08F6" w:rsidP="001D08F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1.1. В преамбуле цифры «5, 7,» исключить.</w:t>
      </w:r>
    </w:p>
    <w:p w:rsidR="001D08F6" w:rsidRPr="001D08F6" w:rsidRDefault="001D08F6" w:rsidP="001D08F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1D08F6" w:rsidRPr="001D08F6" w:rsidRDefault="001D08F6" w:rsidP="001D08F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«1. Утвердить прилагаемый Порядок проведения конкурса по отбору кандидатур на должность главы муниципального образования городского округа город-герой Волгоград.».</w:t>
      </w:r>
    </w:p>
    <w:p w:rsidR="001D08F6" w:rsidRPr="001D08F6" w:rsidRDefault="001D08F6" w:rsidP="001D08F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1.3. Пункт 2.4 раздела 2 Порядка проведения конкурса по отбору кандидатур на должность главы муниципального образования городского округа город-герой Волгоград, утвержденного вышеуказанным решением, дополнить подпунктом 7 следующего содержания:</w:t>
      </w:r>
    </w:p>
    <w:p w:rsidR="001D08F6" w:rsidRPr="001D08F6" w:rsidRDefault="001D08F6" w:rsidP="001D08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08F6">
        <w:rPr>
          <w:rFonts w:eastAsia="Calibri"/>
          <w:sz w:val="28"/>
          <w:szCs w:val="28"/>
          <w:lang w:eastAsia="en-US"/>
        </w:rPr>
        <w:t>«; 7) в иных случаях, предусмотренных федеральным законодательством».</w:t>
      </w:r>
    </w:p>
    <w:p w:rsidR="001D08F6" w:rsidRPr="001D08F6" w:rsidRDefault="001D08F6" w:rsidP="001D08F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D08F6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D08F6" w:rsidRPr="001D08F6" w:rsidRDefault="001D08F6" w:rsidP="001D08F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8F6" w:rsidRPr="001D08F6" w:rsidRDefault="001D08F6" w:rsidP="001D08F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D08F6" w:rsidRPr="001D08F6" w:rsidTr="00E47EA7">
        <w:tc>
          <w:tcPr>
            <w:tcW w:w="5778" w:type="dxa"/>
            <w:shd w:val="clear" w:color="auto" w:fill="auto"/>
          </w:tcPr>
          <w:p w:rsidR="001D08F6" w:rsidRPr="001D08F6" w:rsidRDefault="001D08F6" w:rsidP="00E47EA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08F6">
              <w:rPr>
                <w:sz w:val="28"/>
                <w:szCs w:val="28"/>
              </w:rPr>
              <w:t xml:space="preserve">Председатель </w:t>
            </w: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08F6">
              <w:rPr>
                <w:sz w:val="28"/>
                <w:szCs w:val="28"/>
              </w:rPr>
              <w:t>Волгоградской городской Думы</w:t>
            </w: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08F6">
              <w:rPr>
                <w:sz w:val="28"/>
                <w:szCs w:val="28"/>
              </w:rPr>
              <w:t xml:space="preserve">                                </w:t>
            </w:r>
            <w:r w:rsidR="00555C16">
              <w:rPr>
                <w:sz w:val="28"/>
                <w:szCs w:val="28"/>
              </w:rPr>
              <w:t xml:space="preserve"> </w:t>
            </w:r>
            <w:r w:rsidRPr="001D08F6">
              <w:rPr>
                <w:sz w:val="28"/>
                <w:szCs w:val="28"/>
              </w:rPr>
              <w:t xml:space="preserve">  </w:t>
            </w:r>
            <w:r w:rsidR="00555C16">
              <w:rPr>
                <w:sz w:val="28"/>
                <w:szCs w:val="28"/>
              </w:rPr>
              <w:t xml:space="preserve"> </w:t>
            </w:r>
            <w:r w:rsidRPr="001D08F6">
              <w:rPr>
                <w:sz w:val="28"/>
                <w:szCs w:val="28"/>
              </w:rPr>
              <w:t xml:space="preserve">   </w:t>
            </w:r>
            <w:proofErr w:type="spellStart"/>
            <w:r w:rsidRPr="001D08F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08F6">
              <w:rPr>
                <w:sz w:val="28"/>
                <w:szCs w:val="28"/>
              </w:rPr>
              <w:t>Глава Волгограда</w:t>
            </w: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D08F6" w:rsidRPr="001D08F6" w:rsidRDefault="001D08F6" w:rsidP="00E47E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D08F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55C16" w:rsidRPr="00555C16" w:rsidRDefault="00555C16" w:rsidP="00E305AE">
      <w:pPr>
        <w:tabs>
          <w:tab w:val="center" w:pos="4677"/>
          <w:tab w:val="right" w:pos="9639"/>
        </w:tabs>
        <w:jc w:val="both"/>
        <w:rPr>
          <w:szCs w:val="28"/>
        </w:rPr>
      </w:pPr>
      <w:bookmarkStart w:id="0" w:name="_GoBack"/>
      <w:bookmarkEnd w:id="0"/>
    </w:p>
    <w:sectPr w:rsidR="00555C16" w:rsidRPr="00555C16" w:rsidSect="002A12F5">
      <w:headerReference w:type="even" r:id="rId10"/>
      <w:headerReference w:type="default" r:id="rId11"/>
      <w:headerReference w:type="first" r:id="rId12"/>
      <w:pgSz w:w="11907" w:h="16840" w:code="9"/>
      <w:pgMar w:top="1134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2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35pt;height:57.05pt" o:ole="">
          <v:imagedata r:id="rId1" o:title="" cropright="37137f"/>
        </v:shape>
        <o:OLEObject Type="Embed" ProgID="Word.Picture.8" ShapeID="_x0000_i1029" DrawAspect="Content" ObjectID="_17834141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1209"/>
    <w:rsid w:val="00186D25"/>
    <w:rsid w:val="001D08F6"/>
    <w:rsid w:val="001D7F9D"/>
    <w:rsid w:val="00200F1E"/>
    <w:rsid w:val="002259A5"/>
    <w:rsid w:val="002429A1"/>
    <w:rsid w:val="00286049"/>
    <w:rsid w:val="002A12F5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5C16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05A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65B11D6-B17B-45CA-A0A0-D3D933E4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D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E89AA3D-B7BF-4CA1-B061-88626810F5FB}"/>
</file>

<file path=customXml/itemProps2.xml><?xml version="1.0" encoding="utf-8"?>
<ds:datastoreItem xmlns:ds="http://schemas.openxmlformats.org/officeDocument/2006/customXml" ds:itemID="{E2C5BD7D-0FB0-4991-8793-18998FE6F5FD}"/>
</file>

<file path=customXml/itemProps3.xml><?xml version="1.0" encoding="utf-8"?>
<ds:datastoreItem xmlns:ds="http://schemas.openxmlformats.org/officeDocument/2006/customXml" ds:itemID="{105FD1A5-12B5-4A17-B7FD-01E49B622DA4}"/>
</file>

<file path=customXml/itemProps4.xml><?xml version="1.0" encoding="utf-8"?>
<ds:datastoreItem xmlns:ds="http://schemas.openxmlformats.org/officeDocument/2006/customXml" ds:itemID="{DA9743E7-C53A-4761-B2B4-7EEEB8C48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2024-07-25T09:03:00Z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