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606A5" w:rsidRDefault="00715E23" w:rsidP="00C606A5">
      <w:pPr>
        <w:jc w:val="center"/>
        <w:rPr>
          <w:b/>
          <w:caps/>
          <w:sz w:val="32"/>
          <w:szCs w:val="32"/>
        </w:rPr>
      </w:pPr>
      <w:r w:rsidRPr="00C606A5">
        <w:rPr>
          <w:b/>
          <w:caps/>
          <w:sz w:val="32"/>
          <w:szCs w:val="32"/>
        </w:rPr>
        <w:t>ВОЛГОГРАДСКая городская дума</w:t>
      </w:r>
    </w:p>
    <w:p w:rsidR="00715E23" w:rsidRPr="00C606A5" w:rsidRDefault="00715E23" w:rsidP="00C606A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606A5" w:rsidRDefault="00715E23" w:rsidP="00C606A5">
      <w:pPr>
        <w:pBdr>
          <w:bottom w:val="double" w:sz="12" w:space="1" w:color="auto"/>
        </w:pBdr>
        <w:jc w:val="center"/>
        <w:rPr>
          <w:b/>
          <w:sz w:val="32"/>
        </w:rPr>
      </w:pPr>
      <w:r w:rsidRPr="00C606A5">
        <w:rPr>
          <w:b/>
          <w:sz w:val="32"/>
        </w:rPr>
        <w:t>РЕШЕНИЕ</w:t>
      </w:r>
    </w:p>
    <w:p w:rsidR="00715E23" w:rsidRPr="00C606A5" w:rsidRDefault="00715E23" w:rsidP="00C606A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606A5" w:rsidRDefault="00556EF0" w:rsidP="00C606A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606A5">
        <w:rPr>
          <w:sz w:val="16"/>
          <w:szCs w:val="16"/>
        </w:rPr>
        <w:t xml:space="preserve">400066, Волгоград, </w:t>
      </w:r>
      <w:proofErr w:type="spellStart"/>
      <w:r w:rsidRPr="00C606A5">
        <w:rPr>
          <w:sz w:val="16"/>
          <w:szCs w:val="16"/>
        </w:rPr>
        <w:t>пр-кт</w:t>
      </w:r>
      <w:proofErr w:type="spellEnd"/>
      <w:r w:rsidRPr="00C606A5">
        <w:rPr>
          <w:sz w:val="16"/>
          <w:szCs w:val="16"/>
        </w:rPr>
        <w:t xml:space="preserve"> им.</w:t>
      </w:r>
      <w:r w:rsidR="0010551E" w:rsidRPr="00C606A5">
        <w:rPr>
          <w:sz w:val="16"/>
          <w:szCs w:val="16"/>
        </w:rPr>
        <w:t xml:space="preserve"> </w:t>
      </w:r>
      <w:proofErr w:type="spellStart"/>
      <w:r w:rsidRPr="00C606A5">
        <w:rPr>
          <w:sz w:val="16"/>
          <w:szCs w:val="16"/>
        </w:rPr>
        <w:t>В.И.Ленина</w:t>
      </w:r>
      <w:proofErr w:type="spellEnd"/>
      <w:r w:rsidRPr="00C606A5">
        <w:rPr>
          <w:sz w:val="16"/>
          <w:szCs w:val="16"/>
        </w:rPr>
        <w:t xml:space="preserve">, д. 10, тел./факс (8442) 38-08-89, </w:t>
      </w:r>
      <w:r w:rsidRPr="00C606A5">
        <w:rPr>
          <w:sz w:val="16"/>
          <w:szCs w:val="16"/>
          <w:lang w:val="en-US"/>
        </w:rPr>
        <w:t>E</w:t>
      </w:r>
      <w:r w:rsidRPr="00C606A5">
        <w:rPr>
          <w:sz w:val="16"/>
          <w:szCs w:val="16"/>
        </w:rPr>
        <w:t>-</w:t>
      </w:r>
      <w:r w:rsidRPr="00C606A5">
        <w:rPr>
          <w:sz w:val="16"/>
          <w:szCs w:val="16"/>
          <w:lang w:val="en-US"/>
        </w:rPr>
        <w:t>mail</w:t>
      </w:r>
      <w:r w:rsidRPr="00C606A5">
        <w:rPr>
          <w:sz w:val="16"/>
          <w:szCs w:val="16"/>
        </w:rPr>
        <w:t xml:space="preserve">: </w:t>
      </w:r>
      <w:r w:rsidR="005E5400" w:rsidRPr="00C606A5">
        <w:rPr>
          <w:sz w:val="16"/>
          <w:szCs w:val="16"/>
          <w:lang w:val="en-US"/>
        </w:rPr>
        <w:t>gs</w:t>
      </w:r>
      <w:r w:rsidR="005E5400" w:rsidRPr="00C606A5">
        <w:rPr>
          <w:sz w:val="16"/>
          <w:szCs w:val="16"/>
        </w:rPr>
        <w:t>_</w:t>
      </w:r>
      <w:r w:rsidR="005E5400" w:rsidRPr="00C606A5">
        <w:rPr>
          <w:sz w:val="16"/>
          <w:szCs w:val="16"/>
          <w:lang w:val="en-US"/>
        </w:rPr>
        <w:t>kanc</w:t>
      </w:r>
      <w:r w:rsidR="005E5400" w:rsidRPr="00C606A5">
        <w:rPr>
          <w:sz w:val="16"/>
          <w:szCs w:val="16"/>
        </w:rPr>
        <w:t>@</w:t>
      </w:r>
      <w:r w:rsidR="005E5400" w:rsidRPr="00C606A5">
        <w:rPr>
          <w:sz w:val="16"/>
          <w:szCs w:val="16"/>
          <w:lang w:val="en-US"/>
        </w:rPr>
        <w:t>volgsovet</w:t>
      </w:r>
      <w:r w:rsidR="005E5400" w:rsidRPr="00C606A5">
        <w:rPr>
          <w:sz w:val="16"/>
          <w:szCs w:val="16"/>
        </w:rPr>
        <w:t>.</w:t>
      </w:r>
      <w:r w:rsidR="005E5400" w:rsidRPr="00C606A5">
        <w:rPr>
          <w:sz w:val="16"/>
          <w:szCs w:val="16"/>
          <w:lang w:val="en-US"/>
        </w:rPr>
        <w:t>ru</w:t>
      </w:r>
    </w:p>
    <w:p w:rsidR="00715E23" w:rsidRPr="00C606A5" w:rsidRDefault="00715E23" w:rsidP="00C606A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C606A5" w:rsidTr="008D69D6">
        <w:tc>
          <w:tcPr>
            <w:tcW w:w="486" w:type="dxa"/>
            <w:vAlign w:val="bottom"/>
            <w:hideMark/>
          </w:tcPr>
          <w:p w:rsidR="00715E23" w:rsidRPr="00C606A5" w:rsidRDefault="00715E23" w:rsidP="00C606A5">
            <w:pPr>
              <w:pStyle w:val="aa"/>
              <w:jc w:val="center"/>
            </w:pPr>
            <w:r w:rsidRPr="00C606A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606A5" w:rsidRDefault="00875276" w:rsidP="00C606A5">
            <w:pPr>
              <w:pStyle w:val="aa"/>
              <w:jc w:val="center"/>
            </w:pPr>
            <w:r w:rsidRPr="00C606A5">
              <w:t>24.05.2017</w:t>
            </w:r>
          </w:p>
        </w:tc>
        <w:tc>
          <w:tcPr>
            <w:tcW w:w="434" w:type="dxa"/>
            <w:vAlign w:val="bottom"/>
            <w:hideMark/>
          </w:tcPr>
          <w:p w:rsidR="00715E23" w:rsidRPr="00C606A5" w:rsidRDefault="00715E23" w:rsidP="00C606A5">
            <w:pPr>
              <w:pStyle w:val="aa"/>
              <w:jc w:val="center"/>
            </w:pPr>
            <w:r w:rsidRPr="00C606A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606A5" w:rsidRDefault="00875276" w:rsidP="00C606A5">
            <w:pPr>
              <w:pStyle w:val="aa"/>
              <w:jc w:val="center"/>
            </w:pPr>
            <w:r w:rsidRPr="00C606A5">
              <w:t>57/</w:t>
            </w:r>
            <w:r w:rsidR="000D03D8" w:rsidRPr="00C606A5">
              <w:t>1653</w:t>
            </w:r>
          </w:p>
        </w:tc>
      </w:tr>
    </w:tbl>
    <w:p w:rsidR="004D75D6" w:rsidRPr="00C606A5" w:rsidRDefault="004D75D6" w:rsidP="00C606A5">
      <w:pPr>
        <w:ind w:left="4820"/>
        <w:rPr>
          <w:sz w:val="28"/>
          <w:szCs w:val="28"/>
        </w:rPr>
      </w:pPr>
    </w:p>
    <w:p w:rsidR="00E64868" w:rsidRPr="00C606A5" w:rsidRDefault="00E64868" w:rsidP="00C606A5">
      <w:pPr>
        <w:ind w:right="3968"/>
        <w:jc w:val="both"/>
        <w:rPr>
          <w:sz w:val="28"/>
          <w:szCs w:val="28"/>
        </w:rPr>
      </w:pPr>
      <w:r w:rsidRPr="00C606A5">
        <w:rPr>
          <w:sz w:val="28"/>
          <w:szCs w:val="28"/>
        </w:rPr>
        <w:t xml:space="preserve">О внесении изменений в решение Волгоградской городской Думы от 15.09.2010 № 36/1087 «Об утверждении Правил землепользования и застройки городского округа город-герой Волгоград» </w:t>
      </w:r>
    </w:p>
    <w:p w:rsidR="00E64868" w:rsidRPr="00C606A5" w:rsidRDefault="00E64868" w:rsidP="00C606A5">
      <w:pPr>
        <w:ind w:right="4494"/>
        <w:jc w:val="both"/>
        <w:rPr>
          <w:sz w:val="28"/>
          <w:szCs w:val="28"/>
        </w:rPr>
      </w:pPr>
    </w:p>
    <w:p w:rsidR="00E64868" w:rsidRPr="00C606A5" w:rsidRDefault="00E64868" w:rsidP="00C606A5">
      <w:pPr>
        <w:ind w:firstLine="709"/>
        <w:jc w:val="both"/>
        <w:rPr>
          <w:sz w:val="28"/>
          <w:szCs w:val="28"/>
        </w:rPr>
      </w:pPr>
      <w:r w:rsidRPr="00C606A5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C606A5">
        <w:rPr>
          <w:sz w:val="28"/>
          <w:szCs w:val="28"/>
        </w:rPr>
        <w:t>в</w:t>
      </w:r>
      <w:proofErr w:type="gramEnd"/>
      <w:r w:rsidRPr="00C606A5">
        <w:rPr>
          <w:sz w:val="28"/>
          <w:szCs w:val="28"/>
        </w:rPr>
        <w:t xml:space="preserve"> </w:t>
      </w:r>
      <w:proofErr w:type="gramStart"/>
      <w:r w:rsidRPr="00C606A5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Волгограда                                от 05.05.2017 № 673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протоколов публичных слушаний от 17 апреля 2017 г., от 18 апреля 2017 г., от 19 апреля 2017 г.,                                      от 20 апреля</w:t>
      </w:r>
      <w:proofErr w:type="gramEnd"/>
      <w:r w:rsidRPr="00C606A5">
        <w:rPr>
          <w:sz w:val="28"/>
          <w:szCs w:val="28"/>
        </w:rPr>
        <w:t xml:space="preserve"> </w:t>
      </w:r>
      <w:proofErr w:type="gramStart"/>
      <w:r w:rsidRPr="00C606A5">
        <w:rPr>
          <w:sz w:val="28"/>
          <w:szCs w:val="28"/>
        </w:rPr>
        <w:t>2017 г., заключений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17 апреля 2017 г., от 18 апреля 2017 г., от 19 апреля 2017 г.,                 от 20 апреля 2017 г</w:t>
      </w:r>
      <w:proofErr w:type="gramEnd"/>
      <w:r w:rsidRPr="00C606A5">
        <w:rPr>
          <w:sz w:val="28"/>
          <w:szCs w:val="28"/>
        </w:rPr>
        <w:t>., руководствуясь статьями 5, 7, 16, 24, 26, 28, 29 Устава города-героя Волгограда, Волгоградская городская Дума</w:t>
      </w:r>
    </w:p>
    <w:p w:rsidR="00E64868" w:rsidRPr="00C606A5" w:rsidRDefault="00E64868" w:rsidP="00C606A5">
      <w:pPr>
        <w:jc w:val="both"/>
        <w:rPr>
          <w:b/>
          <w:sz w:val="28"/>
          <w:szCs w:val="28"/>
        </w:rPr>
      </w:pPr>
      <w:r w:rsidRPr="00C606A5">
        <w:rPr>
          <w:b/>
          <w:sz w:val="28"/>
          <w:szCs w:val="28"/>
        </w:rPr>
        <w:t>РЕШИЛА:</w:t>
      </w:r>
    </w:p>
    <w:p w:rsidR="00E64868" w:rsidRPr="00C606A5" w:rsidRDefault="00E64868" w:rsidP="00C606A5">
      <w:pPr>
        <w:ind w:firstLine="709"/>
        <w:jc w:val="both"/>
        <w:rPr>
          <w:sz w:val="28"/>
          <w:szCs w:val="28"/>
        </w:rPr>
      </w:pPr>
      <w:r w:rsidRPr="00C606A5">
        <w:rPr>
          <w:sz w:val="28"/>
          <w:szCs w:val="28"/>
        </w:rPr>
        <w:t xml:space="preserve">1. Внести в главу 8 «Градостроительные регламенты» </w:t>
      </w:r>
      <w:hyperlink r:id="rId9" w:history="1">
        <w:r w:rsidRPr="00C606A5">
          <w:rPr>
            <w:sz w:val="28"/>
            <w:szCs w:val="28"/>
          </w:rPr>
          <w:t>Правил</w:t>
        </w:r>
      </w:hyperlink>
      <w:r w:rsidRPr="00C606A5">
        <w:rPr>
          <w:sz w:val="28"/>
          <w:szCs w:val="28"/>
        </w:rPr>
        <w:t xml:space="preserve"> землепользования и застройки городского округа город-герой Волгоград, утвержденных </w:t>
      </w:r>
      <w:hyperlink r:id="rId10" w:history="1">
        <w:r w:rsidRPr="00C606A5">
          <w:rPr>
            <w:sz w:val="28"/>
            <w:szCs w:val="28"/>
          </w:rPr>
          <w:t>решением</w:t>
        </w:r>
      </w:hyperlink>
      <w:r w:rsidRPr="00C606A5">
        <w:rPr>
          <w:sz w:val="28"/>
          <w:szCs w:val="28"/>
        </w:rPr>
        <w:t xml:space="preserve"> Волгоградской городской Думы от 15.09.2010                    № 36/1087 «Об утверждении Правил землепользования и застройки городского округа город-герой Волгоград», следующие изменения:</w:t>
      </w:r>
    </w:p>
    <w:p w:rsidR="00E64868" w:rsidRPr="00C606A5" w:rsidRDefault="00E64868" w:rsidP="00C606A5">
      <w:pPr>
        <w:ind w:firstLine="709"/>
        <w:jc w:val="both"/>
        <w:rPr>
          <w:sz w:val="28"/>
          <w:szCs w:val="28"/>
        </w:rPr>
      </w:pPr>
      <w:r w:rsidRPr="00C606A5">
        <w:rPr>
          <w:sz w:val="28"/>
          <w:szCs w:val="28"/>
        </w:rPr>
        <w:t xml:space="preserve">1.1. </w:t>
      </w:r>
      <w:hyperlink r:id="rId11" w:history="1">
        <w:r w:rsidRPr="00C606A5">
          <w:rPr>
            <w:sz w:val="28"/>
            <w:szCs w:val="28"/>
          </w:rPr>
          <w:t>Раздел 4</w:t>
        </w:r>
      </w:hyperlink>
      <w:r w:rsidRPr="00C606A5">
        <w:rPr>
          <w:sz w:val="28"/>
          <w:szCs w:val="28"/>
        </w:rPr>
        <w:t xml:space="preserve"> «Для размещения объектов производственного назначения» таблицы раздела 8.3 дополнить строкой следующего содержания:</w:t>
      </w:r>
    </w:p>
    <w:p w:rsidR="00E64868" w:rsidRPr="00C606A5" w:rsidRDefault="00E64868" w:rsidP="00C606A5">
      <w:pPr>
        <w:ind w:firstLine="54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  <w:gridCol w:w="999"/>
      </w:tblGrid>
      <w:tr w:rsidR="00E64868" w:rsidRPr="00C606A5" w:rsidTr="00C606A5"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68" w:rsidRPr="00C606A5" w:rsidRDefault="00E64868" w:rsidP="00C606A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606A5">
              <w:rPr>
                <w:color w:val="000000"/>
                <w:sz w:val="28"/>
                <w:szCs w:val="28"/>
              </w:rPr>
              <w:t xml:space="preserve">Для размещения объектов </w:t>
            </w:r>
            <w:r w:rsidRPr="00C606A5">
              <w:rPr>
                <w:sz w:val="28"/>
                <w:szCs w:val="28"/>
              </w:rPr>
              <w:t>фотоэлектрической солнечной электростанции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868" w:rsidRPr="00C606A5" w:rsidRDefault="00E64868" w:rsidP="00C606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606A5">
              <w:rPr>
                <w:color w:val="000000"/>
                <w:sz w:val="28"/>
                <w:szCs w:val="28"/>
              </w:rPr>
              <w:t>4.5</w:t>
            </w:r>
          </w:p>
        </w:tc>
      </w:tr>
    </w:tbl>
    <w:p w:rsidR="00E64868" w:rsidRDefault="00E64868" w:rsidP="00C606A5">
      <w:pPr>
        <w:ind w:firstLine="540"/>
        <w:jc w:val="both"/>
        <w:rPr>
          <w:sz w:val="28"/>
          <w:szCs w:val="28"/>
        </w:rPr>
      </w:pPr>
    </w:p>
    <w:p w:rsidR="00C606A5" w:rsidRDefault="00C606A5" w:rsidP="00C606A5">
      <w:pPr>
        <w:ind w:firstLine="540"/>
        <w:jc w:val="both"/>
        <w:rPr>
          <w:sz w:val="28"/>
          <w:szCs w:val="28"/>
        </w:rPr>
      </w:pPr>
    </w:p>
    <w:p w:rsidR="00C606A5" w:rsidRPr="00C606A5" w:rsidRDefault="00C606A5" w:rsidP="00C606A5">
      <w:pPr>
        <w:ind w:firstLine="540"/>
        <w:jc w:val="both"/>
        <w:rPr>
          <w:sz w:val="28"/>
          <w:szCs w:val="28"/>
        </w:rPr>
      </w:pPr>
    </w:p>
    <w:p w:rsidR="00E64868" w:rsidRPr="00C606A5" w:rsidRDefault="00E64868" w:rsidP="00C606A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606A5">
        <w:rPr>
          <w:sz w:val="28"/>
          <w:szCs w:val="28"/>
        </w:rPr>
        <w:lastRenderedPageBreak/>
        <w:t xml:space="preserve">1.2. Раздел «Основные виды разрешенного использования» таблицы </w:t>
      </w:r>
      <w:r w:rsidR="0018407B" w:rsidRPr="00C606A5">
        <w:rPr>
          <w:sz w:val="28"/>
          <w:szCs w:val="28"/>
        </w:rPr>
        <w:t xml:space="preserve">    пункта </w:t>
      </w:r>
      <w:r w:rsidRPr="00C606A5">
        <w:rPr>
          <w:sz w:val="28"/>
          <w:szCs w:val="28"/>
        </w:rPr>
        <w:t>2 подраздела 8.4.4.3 подраздела 8.4.4 раздела 8.4 дополнить пунктом 16 следующего содержания:</w:t>
      </w:r>
    </w:p>
    <w:p w:rsidR="00E64868" w:rsidRPr="00C606A5" w:rsidRDefault="00E64868" w:rsidP="00C606A5">
      <w:pPr>
        <w:ind w:firstLine="54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7480"/>
        <w:gridCol w:w="1179"/>
      </w:tblGrid>
      <w:tr w:rsidR="00E64868" w:rsidRPr="00C606A5" w:rsidTr="00C606A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68" w:rsidRPr="00C606A5" w:rsidRDefault="00E64868" w:rsidP="00C606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606A5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68" w:rsidRPr="00C606A5" w:rsidRDefault="00E64868" w:rsidP="00C606A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606A5">
              <w:rPr>
                <w:color w:val="000000"/>
                <w:sz w:val="28"/>
                <w:szCs w:val="28"/>
              </w:rPr>
              <w:t xml:space="preserve">Для размещения объектов </w:t>
            </w:r>
            <w:r w:rsidRPr="00C606A5">
              <w:rPr>
                <w:sz w:val="28"/>
                <w:szCs w:val="28"/>
              </w:rPr>
              <w:t>фотоэлектрической солнечной электростанции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868" w:rsidRPr="00C606A5" w:rsidRDefault="00E64868" w:rsidP="00C606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606A5">
              <w:rPr>
                <w:color w:val="000000"/>
                <w:sz w:val="28"/>
                <w:szCs w:val="28"/>
              </w:rPr>
              <w:t>4.5</w:t>
            </w:r>
          </w:p>
        </w:tc>
      </w:tr>
    </w:tbl>
    <w:p w:rsidR="00E64868" w:rsidRPr="00C606A5" w:rsidRDefault="00E64868" w:rsidP="00C606A5">
      <w:pPr>
        <w:ind w:firstLine="540"/>
        <w:jc w:val="both"/>
        <w:rPr>
          <w:sz w:val="28"/>
          <w:szCs w:val="28"/>
        </w:rPr>
      </w:pPr>
    </w:p>
    <w:p w:rsidR="00E64868" w:rsidRPr="00C606A5" w:rsidRDefault="00E64868" w:rsidP="00C606A5">
      <w:pPr>
        <w:ind w:firstLine="709"/>
        <w:jc w:val="both"/>
        <w:rPr>
          <w:sz w:val="28"/>
          <w:szCs w:val="28"/>
        </w:rPr>
      </w:pPr>
      <w:r w:rsidRPr="00C606A5">
        <w:rPr>
          <w:sz w:val="28"/>
          <w:szCs w:val="28"/>
        </w:rPr>
        <w:t>2. Администрации Волгограда в установленном порядке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E64868" w:rsidRPr="00C606A5" w:rsidRDefault="00E64868" w:rsidP="00C606A5">
      <w:pPr>
        <w:ind w:firstLine="709"/>
        <w:jc w:val="both"/>
        <w:rPr>
          <w:sz w:val="28"/>
          <w:szCs w:val="28"/>
        </w:rPr>
      </w:pPr>
      <w:r w:rsidRPr="00C606A5">
        <w:rPr>
          <w:sz w:val="28"/>
          <w:szCs w:val="28"/>
        </w:rPr>
        <w:t>3.</w:t>
      </w:r>
      <w:r w:rsidR="004D2F56" w:rsidRPr="00C606A5">
        <w:rPr>
          <w:sz w:val="28"/>
          <w:szCs w:val="28"/>
        </w:rPr>
        <w:t xml:space="preserve"> </w:t>
      </w:r>
      <w:r w:rsidRPr="00C606A5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E64868" w:rsidRPr="00C606A5" w:rsidRDefault="00E64868" w:rsidP="00C606A5">
      <w:pPr>
        <w:ind w:firstLine="709"/>
        <w:jc w:val="both"/>
        <w:rPr>
          <w:sz w:val="28"/>
          <w:szCs w:val="28"/>
        </w:rPr>
      </w:pPr>
      <w:r w:rsidRPr="00C606A5">
        <w:rPr>
          <w:sz w:val="28"/>
          <w:szCs w:val="28"/>
        </w:rPr>
        <w:t>4.</w:t>
      </w:r>
      <w:r w:rsidR="004D2F56" w:rsidRPr="00C606A5">
        <w:rPr>
          <w:sz w:val="28"/>
          <w:szCs w:val="28"/>
        </w:rPr>
        <w:t xml:space="preserve"> </w:t>
      </w:r>
      <w:proofErr w:type="gramStart"/>
      <w:r w:rsidRPr="00C606A5">
        <w:rPr>
          <w:sz w:val="28"/>
          <w:szCs w:val="28"/>
        </w:rPr>
        <w:t>Контроль за</w:t>
      </w:r>
      <w:proofErr w:type="gramEnd"/>
      <w:r w:rsidRPr="00C606A5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C606A5">
        <w:rPr>
          <w:sz w:val="28"/>
          <w:szCs w:val="28"/>
        </w:rPr>
        <w:t>В.В.Колесникова</w:t>
      </w:r>
      <w:proofErr w:type="spellEnd"/>
      <w:r w:rsidRPr="00C606A5">
        <w:rPr>
          <w:sz w:val="28"/>
          <w:szCs w:val="28"/>
        </w:rPr>
        <w:t>.</w:t>
      </w:r>
    </w:p>
    <w:p w:rsidR="00E64868" w:rsidRPr="00C606A5" w:rsidRDefault="00E64868" w:rsidP="00C606A5">
      <w:pPr>
        <w:jc w:val="both"/>
        <w:rPr>
          <w:sz w:val="28"/>
          <w:szCs w:val="28"/>
        </w:rPr>
      </w:pPr>
    </w:p>
    <w:p w:rsidR="00E64868" w:rsidRPr="00C606A5" w:rsidRDefault="00E64868" w:rsidP="00C606A5">
      <w:pPr>
        <w:jc w:val="both"/>
        <w:rPr>
          <w:sz w:val="28"/>
          <w:szCs w:val="28"/>
        </w:rPr>
      </w:pPr>
    </w:p>
    <w:p w:rsidR="00E64868" w:rsidRPr="00C606A5" w:rsidRDefault="00E64868" w:rsidP="00C606A5">
      <w:pPr>
        <w:jc w:val="both"/>
        <w:rPr>
          <w:sz w:val="28"/>
          <w:szCs w:val="28"/>
        </w:rPr>
      </w:pPr>
    </w:p>
    <w:p w:rsidR="00E64868" w:rsidRPr="00C606A5" w:rsidRDefault="00E64868" w:rsidP="00C606A5">
      <w:pPr>
        <w:ind w:right="-5"/>
        <w:jc w:val="both"/>
        <w:rPr>
          <w:sz w:val="28"/>
          <w:szCs w:val="28"/>
        </w:rPr>
      </w:pPr>
      <w:r w:rsidRPr="00C606A5">
        <w:rPr>
          <w:sz w:val="28"/>
          <w:szCs w:val="28"/>
        </w:rPr>
        <w:t>Глава Волгограда</w:t>
      </w:r>
      <w:r w:rsidR="004D2F56" w:rsidRPr="00C606A5"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 w:rsidR="004D2F56" w:rsidRPr="00C606A5">
        <w:rPr>
          <w:sz w:val="28"/>
          <w:szCs w:val="28"/>
        </w:rPr>
        <w:t>А.В.</w:t>
      </w:r>
      <w:r w:rsidRPr="00C606A5">
        <w:rPr>
          <w:sz w:val="28"/>
          <w:szCs w:val="28"/>
        </w:rPr>
        <w:t>Косолапов</w:t>
      </w:r>
      <w:proofErr w:type="spellEnd"/>
    </w:p>
    <w:p w:rsidR="00E64868" w:rsidRPr="00C606A5" w:rsidRDefault="00E64868" w:rsidP="00C606A5">
      <w:pPr>
        <w:ind w:right="-185"/>
        <w:rPr>
          <w:sz w:val="28"/>
          <w:szCs w:val="28"/>
        </w:rPr>
      </w:pPr>
    </w:p>
    <w:p w:rsidR="00E64868" w:rsidRPr="00C606A5" w:rsidRDefault="00E64868" w:rsidP="00C606A5">
      <w:pPr>
        <w:jc w:val="both"/>
        <w:rPr>
          <w:sz w:val="28"/>
          <w:szCs w:val="28"/>
        </w:rPr>
      </w:pPr>
    </w:p>
    <w:p w:rsidR="00E64868" w:rsidRPr="00C606A5" w:rsidRDefault="00E64868" w:rsidP="00C606A5">
      <w:pPr>
        <w:jc w:val="both"/>
        <w:rPr>
          <w:sz w:val="28"/>
          <w:szCs w:val="28"/>
        </w:rPr>
      </w:pPr>
    </w:p>
    <w:p w:rsidR="00E64868" w:rsidRPr="00C606A5" w:rsidRDefault="00E64868" w:rsidP="00C606A5">
      <w:pPr>
        <w:jc w:val="both"/>
        <w:rPr>
          <w:sz w:val="28"/>
          <w:szCs w:val="28"/>
        </w:rPr>
      </w:pPr>
    </w:p>
    <w:p w:rsidR="00E64868" w:rsidRPr="00C606A5" w:rsidRDefault="00E64868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</w:p>
    <w:p w:rsidR="004D2F56" w:rsidRPr="00C606A5" w:rsidRDefault="004D2F56" w:rsidP="00C606A5">
      <w:pPr>
        <w:jc w:val="both"/>
        <w:rPr>
          <w:sz w:val="28"/>
          <w:szCs w:val="28"/>
        </w:rPr>
      </w:pPr>
      <w:bookmarkStart w:id="0" w:name="_GoBack"/>
      <w:bookmarkEnd w:id="0"/>
    </w:p>
    <w:sectPr w:rsidR="004D2F56" w:rsidRPr="00C606A5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4A8C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722818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347E"/>
    <w:rsid w:val="0008531E"/>
    <w:rsid w:val="000911C3"/>
    <w:rsid w:val="00092D72"/>
    <w:rsid w:val="000D03D8"/>
    <w:rsid w:val="000D753F"/>
    <w:rsid w:val="0010551E"/>
    <w:rsid w:val="0018407B"/>
    <w:rsid w:val="00186D25"/>
    <w:rsid w:val="001D7F9D"/>
    <w:rsid w:val="00200F1E"/>
    <w:rsid w:val="002200B7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2F56"/>
    <w:rsid w:val="004D75D6"/>
    <w:rsid w:val="004E1268"/>
    <w:rsid w:val="00514E4C"/>
    <w:rsid w:val="00556EF0"/>
    <w:rsid w:val="00563AFA"/>
    <w:rsid w:val="00564B0A"/>
    <w:rsid w:val="00580495"/>
    <w:rsid w:val="005845CE"/>
    <w:rsid w:val="005B43EB"/>
    <w:rsid w:val="005E5400"/>
    <w:rsid w:val="00602E7B"/>
    <w:rsid w:val="00644A94"/>
    <w:rsid w:val="006539E0"/>
    <w:rsid w:val="00667667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75276"/>
    <w:rsid w:val="008879A2"/>
    <w:rsid w:val="008941E9"/>
    <w:rsid w:val="008A6D15"/>
    <w:rsid w:val="008A7B0F"/>
    <w:rsid w:val="008C44DA"/>
    <w:rsid w:val="008D361B"/>
    <w:rsid w:val="008D69D6"/>
    <w:rsid w:val="008E129D"/>
    <w:rsid w:val="008F43FF"/>
    <w:rsid w:val="009078A8"/>
    <w:rsid w:val="00964FF6"/>
    <w:rsid w:val="00971734"/>
    <w:rsid w:val="00A07440"/>
    <w:rsid w:val="00A25AC1"/>
    <w:rsid w:val="00AC1EB7"/>
    <w:rsid w:val="00AE6D24"/>
    <w:rsid w:val="00B537FA"/>
    <w:rsid w:val="00B86D39"/>
    <w:rsid w:val="00C15CF2"/>
    <w:rsid w:val="00C53FF7"/>
    <w:rsid w:val="00C606A5"/>
    <w:rsid w:val="00C7414B"/>
    <w:rsid w:val="00C75551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4868"/>
    <w:rsid w:val="00E67884"/>
    <w:rsid w:val="00E75B93"/>
    <w:rsid w:val="00E81179"/>
    <w:rsid w:val="00E8625D"/>
    <w:rsid w:val="00ED6610"/>
    <w:rsid w:val="00EE3713"/>
    <w:rsid w:val="00EF41A2"/>
    <w:rsid w:val="00F14A8C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E64868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rsid w:val="00E64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E64868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rsid w:val="00E64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0061366.83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20061366.0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garantF1://20061366.1000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C7D4971-C42D-4105-A1FE-BCACEBDAC242}"/>
</file>

<file path=customXml/itemProps2.xml><?xml version="1.0" encoding="utf-8"?>
<ds:datastoreItem xmlns:ds="http://schemas.openxmlformats.org/officeDocument/2006/customXml" ds:itemID="{77D9B367-853F-4656-8A9A-6C9DA435CB27}"/>
</file>

<file path=customXml/itemProps3.xml><?xml version="1.0" encoding="utf-8"?>
<ds:datastoreItem xmlns:ds="http://schemas.openxmlformats.org/officeDocument/2006/customXml" ds:itemID="{20B841CD-3EF2-4C45-9B3A-A1CE6D7B4760}"/>
</file>

<file path=customXml/itemProps4.xml><?xml version="1.0" encoding="utf-8"?>
<ds:datastoreItem xmlns:ds="http://schemas.openxmlformats.org/officeDocument/2006/customXml" ds:itemID="{8E007F31-086C-4987-AE32-94BAA6412B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331</Words>
  <Characters>2643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27</cp:revision>
  <cp:lastPrinted>2012-06-05T12:24:00Z</cp:lastPrinted>
  <dcterms:created xsi:type="dcterms:W3CDTF">2016-03-28T14:00:00Z</dcterms:created>
  <dcterms:modified xsi:type="dcterms:W3CDTF">2017-05-25T11:37:00Z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