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D6F03" w:rsidP="004B1F72">
            <w:pPr>
              <w:pStyle w:val="aa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D6F03" w:rsidP="004B1F72">
            <w:pPr>
              <w:pStyle w:val="aa"/>
              <w:jc w:val="center"/>
            </w:pPr>
            <w:r>
              <w:t>38/643</w:t>
            </w:r>
          </w:p>
        </w:tc>
      </w:tr>
    </w:tbl>
    <w:p w:rsidR="004D75D6" w:rsidRDefault="004D75D6" w:rsidP="00AF7959">
      <w:pPr>
        <w:rPr>
          <w:sz w:val="28"/>
          <w:szCs w:val="28"/>
        </w:rPr>
      </w:pPr>
    </w:p>
    <w:p w:rsidR="003D6F03" w:rsidRPr="0077001E" w:rsidRDefault="003D6F03" w:rsidP="00AF7959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001E">
        <w:rPr>
          <w:sz w:val="28"/>
          <w:szCs w:val="28"/>
        </w:rPr>
        <w:t xml:space="preserve">О внесении изменений в решение Волгоградской городской Думы от 21.10.2015 № 34/1091 «Об утверждении Правил благоустройства территории городского округа Волгоград» и признании </w:t>
      </w:r>
      <w:proofErr w:type="gramStart"/>
      <w:r w:rsidRPr="0077001E">
        <w:rPr>
          <w:sz w:val="28"/>
          <w:szCs w:val="28"/>
        </w:rPr>
        <w:t>утратившим</w:t>
      </w:r>
      <w:proofErr w:type="gramEnd"/>
      <w:r w:rsidRPr="0077001E">
        <w:rPr>
          <w:sz w:val="28"/>
          <w:szCs w:val="28"/>
        </w:rPr>
        <w:t xml:space="preserve"> силу решения Волгоградской городской Думы от 26.03.2014 № 11/261 «Об утверждении Положения о праздничном и тематическом оформлении Волгограда»</w:t>
      </w:r>
    </w:p>
    <w:p w:rsidR="003D6F03" w:rsidRPr="0077001E" w:rsidRDefault="003D6F03" w:rsidP="003D6F03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</w:p>
    <w:p w:rsidR="003D6F03" w:rsidRPr="0077001E" w:rsidRDefault="003D6F03" w:rsidP="00AF79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001E">
        <w:rPr>
          <w:sz w:val="28"/>
          <w:szCs w:val="28"/>
        </w:rPr>
        <w:t>В соответствии с Градостроительным кодексом Российской Фе</w:t>
      </w:r>
      <w:r w:rsidR="00AF7959">
        <w:rPr>
          <w:sz w:val="28"/>
          <w:szCs w:val="28"/>
        </w:rPr>
        <w:t xml:space="preserve">дерации,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77001E">
          <w:rPr>
            <w:sz w:val="28"/>
            <w:szCs w:val="28"/>
          </w:rPr>
          <w:t>2003 г</w:t>
        </w:r>
      </w:smartTag>
      <w:r w:rsidRPr="0077001E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 </w:t>
      </w:r>
      <w:r w:rsidR="00AF7959">
        <w:rPr>
          <w:sz w:val="28"/>
          <w:szCs w:val="28"/>
        </w:rPr>
        <w:t xml:space="preserve">                             </w:t>
      </w:r>
      <w:r w:rsidRPr="0077001E">
        <w:rPr>
          <w:sz w:val="28"/>
          <w:szCs w:val="28"/>
        </w:rPr>
        <w:t xml:space="preserve">от 27 декабря </w:t>
      </w:r>
      <w:smartTag w:uri="urn:schemas-microsoft-com:office:smarttags" w:element="metricconverter">
        <w:smartTagPr>
          <w:attr w:name="ProductID" w:val="2018 г"/>
        </w:smartTagPr>
        <w:r w:rsidRPr="0077001E">
          <w:rPr>
            <w:sz w:val="28"/>
            <w:szCs w:val="28"/>
          </w:rPr>
          <w:t>2018 г</w:t>
        </w:r>
      </w:smartTag>
      <w:r w:rsidRPr="0077001E">
        <w:rPr>
          <w:sz w:val="28"/>
          <w:szCs w:val="28"/>
        </w:rPr>
        <w:t xml:space="preserve">. № 498-ФЗ «Об ответственном обращении с животными и о внесении изменений в отдельные законодательные акты Российской Федерации», </w:t>
      </w:r>
      <w:r w:rsidR="00AF7959">
        <w:rPr>
          <w:sz w:val="28"/>
          <w:szCs w:val="28"/>
        </w:rPr>
        <w:t>п</w:t>
      </w:r>
      <w:r w:rsidRPr="0077001E">
        <w:rPr>
          <w:sz w:val="28"/>
          <w:szCs w:val="28"/>
        </w:rPr>
        <w:t xml:space="preserve">риказом </w:t>
      </w:r>
      <w:proofErr w:type="spellStart"/>
      <w:r w:rsidRPr="0077001E">
        <w:rPr>
          <w:sz w:val="28"/>
          <w:szCs w:val="28"/>
        </w:rPr>
        <w:t>Росстандарта</w:t>
      </w:r>
      <w:proofErr w:type="spellEnd"/>
      <w:r w:rsidRPr="0077001E">
        <w:rPr>
          <w:sz w:val="28"/>
          <w:szCs w:val="28"/>
        </w:rPr>
        <w:t xml:space="preserve"> от 26 сентября 2017 г. № 1245-ст </w:t>
      </w:r>
      <w:r w:rsidR="00AE59C0">
        <w:rPr>
          <w:sz w:val="28"/>
          <w:szCs w:val="28"/>
        </w:rPr>
        <w:t xml:space="preserve">                    </w:t>
      </w:r>
      <w:r w:rsidRPr="0077001E">
        <w:rPr>
          <w:sz w:val="28"/>
          <w:szCs w:val="28"/>
        </w:rPr>
        <w:t>«Об утверждении национального стандарта Российской Федерации», Законом</w:t>
      </w:r>
      <w:proofErr w:type="gramEnd"/>
      <w:r w:rsidRPr="0077001E">
        <w:rPr>
          <w:sz w:val="28"/>
          <w:szCs w:val="28"/>
        </w:rPr>
        <w:t xml:space="preserve">  Волгоградской области от 10 июля </w:t>
      </w:r>
      <w:smartTag w:uri="urn:schemas-microsoft-com:office:smarttags" w:element="metricconverter">
        <w:smartTagPr>
          <w:attr w:name="ProductID" w:val="2018 г"/>
        </w:smartTagPr>
        <w:r w:rsidRPr="0077001E">
          <w:rPr>
            <w:sz w:val="28"/>
            <w:szCs w:val="28"/>
          </w:rPr>
          <w:t>2018 г</w:t>
        </w:r>
      </w:smartTag>
      <w:r w:rsidRPr="0077001E">
        <w:rPr>
          <w:sz w:val="28"/>
          <w:szCs w:val="28"/>
        </w:rPr>
        <w:t xml:space="preserve">. № 83-ОД «О порядке определения органами местного самоуправления границ прилегающих территорий»,  руководствуясь статьями 5, 7, 24, 26 Устава города-героя Волгограда, Волгоградская городская Дума </w:t>
      </w:r>
    </w:p>
    <w:p w:rsidR="003D6F03" w:rsidRPr="0077001E" w:rsidRDefault="003D6F03" w:rsidP="003D6F03">
      <w:pPr>
        <w:jc w:val="both"/>
        <w:rPr>
          <w:b/>
          <w:sz w:val="28"/>
          <w:szCs w:val="28"/>
        </w:rPr>
      </w:pPr>
      <w:r w:rsidRPr="0077001E">
        <w:rPr>
          <w:b/>
          <w:sz w:val="28"/>
          <w:szCs w:val="28"/>
        </w:rPr>
        <w:t>РЕШИЛА:</w:t>
      </w:r>
    </w:p>
    <w:p w:rsidR="003D6F03" w:rsidRPr="00E11519" w:rsidRDefault="003D6F03" w:rsidP="003D6F03">
      <w:pPr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1. Внести в Правила благоустройства территории городского округа Волгоград, утвержденные решением Волгоградской городской Думы </w:t>
      </w:r>
      <w:r w:rsidR="00AE59C0">
        <w:rPr>
          <w:sz w:val="28"/>
          <w:szCs w:val="28"/>
        </w:rPr>
        <w:t xml:space="preserve">                         </w:t>
      </w:r>
      <w:r w:rsidRPr="00E11519">
        <w:rPr>
          <w:sz w:val="28"/>
          <w:szCs w:val="28"/>
        </w:rPr>
        <w:t>от 21.10.2015 № 34/1091 «Об утверждении Правил благоустройства территории городского округа Волгоград», следующие изменения: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1.1. Абзац </w:t>
      </w:r>
      <w:r w:rsidR="00AE59C0">
        <w:rPr>
          <w:sz w:val="28"/>
          <w:szCs w:val="28"/>
        </w:rPr>
        <w:t>тридцать первый</w:t>
      </w:r>
      <w:r w:rsidR="00941006">
        <w:rPr>
          <w:sz w:val="28"/>
          <w:szCs w:val="28"/>
        </w:rPr>
        <w:t xml:space="preserve"> </w:t>
      </w:r>
      <w:r w:rsidRPr="00E11519">
        <w:rPr>
          <w:sz w:val="28"/>
          <w:szCs w:val="28"/>
        </w:rPr>
        <w:t xml:space="preserve">пункта 1.3 раздела </w:t>
      </w:r>
      <w:r w:rsidR="007C36A7">
        <w:rPr>
          <w:sz w:val="28"/>
          <w:szCs w:val="28"/>
          <w:lang w:val="en-US"/>
        </w:rPr>
        <w:t>I</w:t>
      </w:r>
      <w:r w:rsidRPr="00E11519">
        <w:rPr>
          <w:sz w:val="28"/>
          <w:szCs w:val="28"/>
        </w:rPr>
        <w:t xml:space="preserve"> изложить в следующей редакции: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«прилегающая территория </w:t>
      </w:r>
      <w:r w:rsidR="00AE59C0">
        <w:rPr>
          <w:sz w:val="28"/>
          <w:szCs w:val="28"/>
        </w:rPr>
        <w:t>–</w:t>
      </w:r>
      <w:r w:rsidRPr="00E11519">
        <w:rPr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11519">
        <w:rPr>
          <w:sz w:val="28"/>
          <w:szCs w:val="28"/>
        </w:rPr>
        <w:t>границы</w:t>
      </w:r>
      <w:proofErr w:type="gramEnd"/>
      <w:r w:rsidRPr="00E11519">
        <w:rPr>
          <w:sz w:val="28"/>
          <w:szCs w:val="28"/>
        </w:rPr>
        <w:t xml:space="preserve"> которой определены настоящими Правилами в соответствии с порядком, установленным законом Волгоградской области;».</w:t>
      </w:r>
    </w:p>
    <w:p w:rsidR="003D6F03" w:rsidRDefault="003D6F03" w:rsidP="003D6F03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1.2. Раздел </w:t>
      </w:r>
      <w:r w:rsidRPr="00E11519">
        <w:rPr>
          <w:sz w:val="28"/>
          <w:szCs w:val="28"/>
          <w:lang w:val="en-US"/>
        </w:rPr>
        <w:t>II</w:t>
      </w:r>
      <w:r w:rsidRPr="00E11519">
        <w:rPr>
          <w:sz w:val="28"/>
          <w:szCs w:val="28"/>
        </w:rPr>
        <w:t xml:space="preserve"> изложить в следующей редакции:</w:t>
      </w:r>
    </w:p>
    <w:p w:rsidR="00AE59C0" w:rsidRPr="00E11519" w:rsidRDefault="00AE59C0" w:rsidP="003D6F03">
      <w:pPr>
        <w:spacing w:after="1" w:line="260" w:lineRule="atLeast"/>
        <w:ind w:firstLine="709"/>
        <w:jc w:val="both"/>
        <w:rPr>
          <w:sz w:val="28"/>
          <w:szCs w:val="28"/>
        </w:rPr>
      </w:pPr>
    </w:p>
    <w:p w:rsidR="003D6F03" w:rsidRPr="00E11519" w:rsidRDefault="003D6F03" w:rsidP="003D6F03">
      <w:pPr>
        <w:spacing w:after="1" w:line="260" w:lineRule="atLeast"/>
        <w:ind w:firstLine="709"/>
        <w:jc w:val="center"/>
        <w:rPr>
          <w:sz w:val="28"/>
          <w:szCs w:val="28"/>
        </w:rPr>
      </w:pPr>
      <w:r w:rsidRPr="00E11519">
        <w:rPr>
          <w:sz w:val="28"/>
          <w:szCs w:val="28"/>
        </w:rPr>
        <w:t>«II. Общие требования благоустройства и распределения</w:t>
      </w:r>
    </w:p>
    <w:p w:rsidR="003D6F03" w:rsidRDefault="003D6F03" w:rsidP="003D6F03">
      <w:pPr>
        <w:widowControl w:val="0"/>
        <w:autoSpaceDE w:val="0"/>
        <w:autoSpaceDN w:val="0"/>
        <w:ind w:firstLine="709"/>
        <w:jc w:val="center"/>
        <w:rPr>
          <w:sz w:val="28"/>
        </w:rPr>
      </w:pPr>
      <w:r w:rsidRPr="00E11519">
        <w:rPr>
          <w:sz w:val="28"/>
        </w:rPr>
        <w:t>обязанностей по содержанию территории Волгограда</w:t>
      </w:r>
    </w:p>
    <w:p w:rsidR="003D6F03" w:rsidRPr="00E11519" w:rsidRDefault="003D6F03" w:rsidP="00AE59C0">
      <w:pPr>
        <w:widowControl w:val="0"/>
        <w:autoSpaceDE w:val="0"/>
        <w:autoSpaceDN w:val="0"/>
        <w:ind w:firstLine="709"/>
        <w:rPr>
          <w:sz w:val="28"/>
        </w:rPr>
      </w:pPr>
    </w:p>
    <w:p w:rsidR="003D6F03" w:rsidRPr="00E11519" w:rsidRDefault="003D6F03" w:rsidP="003D6F0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E11519">
        <w:rPr>
          <w:sz w:val="28"/>
        </w:rPr>
        <w:t xml:space="preserve">2.1. Благоустройству подлежит вся территория Волгограда и все расположенные на ней здания (включая жилые), строения, сооружения и иные </w:t>
      </w:r>
      <w:r w:rsidRPr="00E11519">
        <w:rPr>
          <w:sz w:val="28"/>
        </w:rPr>
        <w:lastRenderedPageBreak/>
        <w:t>объекты.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2.2. Уполномоченное структурное подразделение администрации Волгограда в сфере благоустройства в соответствии с планами проведения работ по благоустройству производит благоустройство и уборку территорий Волгограда, за исключением земельных участков, принадлежащих физическим лицам и хозяйствующим су</w:t>
      </w:r>
      <w:r w:rsidR="00AE59C0">
        <w:rPr>
          <w:sz w:val="28"/>
          <w:szCs w:val="28"/>
        </w:rPr>
        <w:t xml:space="preserve">бъектам на праве собственности или ином законном  основании, а также организует </w:t>
      </w:r>
      <w:r w:rsidRPr="00E11519">
        <w:rPr>
          <w:sz w:val="28"/>
          <w:szCs w:val="28"/>
        </w:rPr>
        <w:t>уборку прилегающей территории.</w:t>
      </w:r>
    </w:p>
    <w:p w:rsidR="003D6F03" w:rsidRPr="00E11519" w:rsidRDefault="003D6F03" w:rsidP="003D6F0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E11519">
        <w:rPr>
          <w:sz w:val="28"/>
        </w:rPr>
        <w:t>2.3. Благоустройство территории Волгограда обеспечивается:</w:t>
      </w:r>
    </w:p>
    <w:p w:rsidR="003D6F03" w:rsidRPr="00E11519" w:rsidRDefault="003D6F03" w:rsidP="003D6F0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E11519">
        <w:rPr>
          <w:sz w:val="28"/>
        </w:rPr>
        <w:t>2.3.1. Структурным подразделением администрации Волгограда в сфере благоустройства.</w:t>
      </w:r>
    </w:p>
    <w:p w:rsidR="003D6F03" w:rsidRPr="00E11519" w:rsidRDefault="003D6F03" w:rsidP="003D6F0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E11519">
        <w:rPr>
          <w:sz w:val="28"/>
        </w:rPr>
        <w:t>2.3.2. Специализированными организациями, выполняющими отдельные виды работ по благоустройству.</w:t>
      </w:r>
    </w:p>
    <w:p w:rsidR="003D6F03" w:rsidRPr="00E11519" w:rsidRDefault="003D6F03" w:rsidP="003D6F0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E11519">
        <w:rPr>
          <w:sz w:val="28"/>
        </w:rPr>
        <w:t>2.3.3. Собственниками и (или) иными законными владельцами земельных участков, зданий, строений, сооружений, если иное не установлено законом или договором.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2.4. Хозяйствующие субъекты и физические лица осуществляют </w:t>
      </w:r>
      <w:r w:rsidR="00522914">
        <w:rPr>
          <w:sz w:val="28"/>
          <w:szCs w:val="28"/>
        </w:rPr>
        <w:t xml:space="preserve">содержание и уборку территории </w:t>
      </w:r>
      <w:r w:rsidRPr="00E11519">
        <w:rPr>
          <w:sz w:val="28"/>
          <w:szCs w:val="28"/>
        </w:rPr>
        <w:t>земельного участка, принадлежащего им на праве собственности и (или) ином законном основании, а также зданий, строений, сооружений и прилегающей территории в объеме, предусмотренном действующим законодательством и настоящими Правилами, самостоятельно или посредством привлечения н</w:t>
      </w:r>
      <w:r w:rsidR="00AE59C0">
        <w:rPr>
          <w:sz w:val="28"/>
          <w:szCs w:val="28"/>
        </w:rPr>
        <w:t xml:space="preserve">а договорной основе физических </w:t>
      </w:r>
      <w:r w:rsidRPr="00E11519">
        <w:rPr>
          <w:sz w:val="28"/>
          <w:szCs w:val="28"/>
        </w:rPr>
        <w:t>или юридических лиц.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2.5. </w:t>
      </w:r>
      <w:proofErr w:type="gramStart"/>
      <w:r w:rsidRPr="00E11519">
        <w:rPr>
          <w:sz w:val="28"/>
          <w:szCs w:val="28"/>
        </w:rPr>
        <w:t>Собственники и (или) иные законные владельцы зданий, строений, сооружений, земельных участков, а также иные 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обязаны принимать участие, в том числе финансовое, в содержании прилегающих территорий путем уборки таких территорий.</w:t>
      </w:r>
      <w:proofErr w:type="gramEnd"/>
    </w:p>
    <w:p w:rsidR="003D6F03" w:rsidRPr="00E11519" w:rsidRDefault="003D6F03" w:rsidP="003D6F03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2.5.1. </w:t>
      </w:r>
      <w:r w:rsidR="00AE59C0">
        <w:rPr>
          <w:sz w:val="28"/>
          <w:szCs w:val="28"/>
        </w:rPr>
        <w:t xml:space="preserve">Границы прилегающих территорий </w:t>
      </w:r>
      <w:r w:rsidRPr="00E11519">
        <w:rPr>
          <w:sz w:val="28"/>
          <w:szCs w:val="28"/>
        </w:rPr>
        <w:t>определяются:</w:t>
      </w:r>
    </w:p>
    <w:p w:rsidR="003D6F03" w:rsidRPr="00E11519" w:rsidRDefault="00026FF5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6F03" w:rsidRPr="00E11519">
        <w:rPr>
          <w:sz w:val="28"/>
          <w:szCs w:val="28"/>
        </w:rPr>
        <w:t xml:space="preserve">нутренняя часть границ прилегающей территории </w:t>
      </w:r>
      <w:r>
        <w:rPr>
          <w:sz w:val="28"/>
          <w:szCs w:val="28"/>
        </w:rPr>
        <w:t xml:space="preserve">– </w:t>
      </w:r>
      <w:r w:rsidR="003D6F03" w:rsidRPr="00E11519">
        <w:rPr>
          <w:sz w:val="28"/>
          <w:szCs w:val="28"/>
        </w:rPr>
        <w:t>по границе здания, строения, сооружения, земельного участка, в отношении которых установлены</w:t>
      </w:r>
      <w:r w:rsidR="000367A8">
        <w:rPr>
          <w:sz w:val="28"/>
          <w:szCs w:val="28"/>
        </w:rPr>
        <w:t xml:space="preserve"> границы прилегающей территории;</w:t>
      </w:r>
    </w:p>
    <w:p w:rsidR="003D6F03" w:rsidRPr="00E11519" w:rsidRDefault="000367A8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6F03" w:rsidRPr="00E11519">
        <w:rPr>
          <w:sz w:val="28"/>
          <w:szCs w:val="28"/>
        </w:rPr>
        <w:t xml:space="preserve">нешняя часть границ прилегающей территории </w:t>
      </w:r>
      <w:r>
        <w:rPr>
          <w:sz w:val="28"/>
          <w:szCs w:val="28"/>
        </w:rPr>
        <w:t xml:space="preserve">– </w:t>
      </w:r>
      <w:r w:rsidR="003D6F03" w:rsidRPr="00E11519">
        <w:rPr>
          <w:sz w:val="28"/>
          <w:szCs w:val="28"/>
        </w:rPr>
        <w:t xml:space="preserve">на расстоянии 15 </w:t>
      </w:r>
      <w:r w:rsidR="006F305F">
        <w:rPr>
          <w:sz w:val="28"/>
          <w:szCs w:val="28"/>
        </w:rPr>
        <w:t>м</w:t>
      </w:r>
      <w:r w:rsidR="003D6F03" w:rsidRPr="00E11519">
        <w:rPr>
          <w:sz w:val="28"/>
          <w:szCs w:val="28"/>
        </w:rPr>
        <w:t xml:space="preserve"> по периметру от границ здания, строения, сооружения, земельного участка, за исключением следующих случаев: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а) для отдельно стоящих тепловых, трансформаторных, распределительных подстанций, зданий и сооружений инженерно-технического назначения </w:t>
      </w:r>
      <w:r w:rsidR="008722A0">
        <w:rPr>
          <w:sz w:val="28"/>
          <w:szCs w:val="28"/>
        </w:rPr>
        <w:t>–</w:t>
      </w:r>
      <w:r w:rsidRPr="00E11519">
        <w:rPr>
          <w:sz w:val="28"/>
          <w:szCs w:val="28"/>
        </w:rPr>
        <w:t xml:space="preserve"> 5 </w:t>
      </w:r>
      <w:r w:rsidR="006F305F">
        <w:rPr>
          <w:sz w:val="28"/>
          <w:szCs w:val="28"/>
        </w:rPr>
        <w:t>м</w:t>
      </w:r>
      <w:r w:rsidRPr="00E11519">
        <w:rPr>
          <w:sz w:val="28"/>
          <w:szCs w:val="28"/>
        </w:rPr>
        <w:t xml:space="preserve"> по периметру;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б) для гаражно-строительных кооперативов, гаражных кооперативов, садоводческих и огороднических некоммерческих товариществ, автостоянок</w:t>
      </w:r>
      <w:r w:rsidR="00A96154">
        <w:rPr>
          <w:sz w:val="28"/>
          <w:szCs w:val="28"/>
        </w:rPr>
        <w:t>, автозаправочных станций, авто</w:t>
      </w:r>
      <w:r w:rsidRPr="00E11519">
        <w:rPr>
          <w:sz w:val="28"/>
          <w:szCs w:val="28"/>
        </w:rPr>
        <w:t xml:space="preserve">газозаправочных станций, объектов по продаже, обслуживанию и ремонту автотранспорта </w:t>
      </w:r>
      <w:r w:rsidR="008722A0">
        <w:rPr>
          <w:sz w:val="28"/>
          <w:szCs w:val="28"/>
        </w:rPr>
        <w:t>–</w:t>
      </w:r>
      <w:r w:rsidRPr="00E11519">
        <w:rPr>
          <w:sz w:val="28"/>
          <w:szCs w:val="28"/>
        </w:rPr>
        <w:t xml:space="preserve"> 20 </w:t>
      </w:r>
      <w:r w:rsidR="008D394F">
        <w:rPr>
          <w:sz w:val="28"/>
          <w:szCs w:val="28"/>
        </w:rPr>
        <w:t>м</w:t>
      </w:r>
      <w:r w:rsidRPr="00E11519">
        <w:rPr>
          <w:sz w:val="28"/>
          <w:szCs w:val="28"/>
        </w:rPr>
        <w:t xml:space="preserve"> по периметру;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lastRenderedPageBreak/>
        <w:t>в) для железнодорожных путей об</w:t>
      </w:r>
      <w:r w:rsidR="00FF6E25">
        <w:rPr>
          <w:sz w:val="28"/>
          <w:szCs w:val="28"/>
        </w:rPr>
        <w:t xml:space="preserve">щего и необщего пользования –                      5 </w:t>
      </w:r>
      <w:r w:rsidR="00D45424">
        <w:rPr>
          <w:sz w:val="28"/>
          <w:szCs w:val="28"/>
        </w:rPr>
        <w:t>м</w:t>
      </w:r>
      <w:r w:rsidRPr="00E11519">
        <w:rPr>
          <w:sz w:val="28"/>
          <w:szCs w:val="28"/>
        </w:rPr>
        <w:t xml:space="preserve"> с каждой стороны железной дороги, но не более границ охранной зоны и пределов полосы </w:t>
      </w:r>
      <w:proofErr w:type="gramStart"/>
      <w:r w:rsidRPr="00E11519">
        <w:rPr>
          <w:sz w:val="28"/>
          <w:szCs w:val="28"/>
        </w:rPr>
        <w:t>отвода</w:t>
      </w:r>
      <w:proofErr w:type="gramEnd"/>
      <w:r w:rsidRPr="00E11519">
        <w:rPr>
          <w:sz w:val="28"/>
          <w:szCs w:val="28"/>
        </w:rPr>
        <w:t xml:space="preserve"> железных дорог;</w:t>
      </w:r>
    </w:p>
    <w:p w:rsidR="003D6F03" w:rsidRPr="00E11519" w:rsidRDefault="003D6F03" w:rsidP="003D6F03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г) для трамвайных путей </w:t>
      </w:r>
      <w:r w:rsidR="00FF6E25">
        <w:rPr>
          <w:sz w:val="28"/>
          <w:szCs w:val="28"/>
        </w:rPr>
        <w:t>–</w:t>
      </w:r>
      <w:r w:rsidRPr="00E11519">
        <w:rPr>
          <w:sz w:val="28"/>
          <w:szCs w:val="28"/>
        </w:rPr>
        <w:t xml:space="preserve"> в границах </w:t>
      </w:r>
      <w:r w:rsidR="000D3C10">
        <w:rPr>
          <w:sz w:val="28"/>
          <w:szCs w:val="28"/>
        </w:rPr>
        <w:t xml:space="preserve">полотна путей на расстоянии 0,7 </w:t>
      </w:r>
      <w:r w:rsidRPr="00E11519">
        <w:rPr>
          <w:sz w:val="28"/>
          <w:szCs w:val="28"/>
        </w:rPr>
        <w:t>м от крайнего рельса с каждой стороны вне зависимости от ширины междупутья;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д) для наземных, надземных сетей и сооружений инженерно-технического обеспечения </w:t>
      </w:r>
      <w:r w:rsidR="000D3C10">
        <w:rPr>
          <w:sz w:val="28"/>
          <w:szCs w:val="28"/>
        </w:rPr>
        <w:t>–</w:t>
      </w:r>
      <w:r w:rsidRPr="00E11519">
        <w:rPr>
          <w:sz w:val="28"/>
          <w:szCs w:val="28"/>
        </w:rPr>
        <w:t xml:space="preserve"> 5 </w:t>
      </w:r>
      <w:r w:rsidR="00FC0898">
        <w:rPr>
          <w:sz w:val="28"/>
          <w:szCs w:val="28"/>
        </w:rPr>
        <w:t>м</w:t>
      </w:r>
      <w:r w:rsidRPr="00E11519">
        <w:rPr>
          <w:sz w:val="28"/>
          <w:szCs w:val="28"/>
        </w:rPr>
        <w:t xml:space="preserve"> с каждой стороны от сетей и сооружений инженерно-технического обеспечения, но не более границ охранной зоны сетей и сооружений инженерно-технического обеспечения;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е) для рекламных конструкций </w:t>
      </w:r>
      <w:r w:rsidR="0025178F">
        <w:rPr>
          <w:sz w:val="28"/>
          <w:szCs w:val="28"/>
        </w:rPr>
        <w:t>–</w:t>
      </w:r>
      <w:r w:rsidRPr="00E11519">
        <w:rPr>
          <w:sz w:val="28"/>
          <w:szCs w:val="28"/>
        </w:rPr>
        <w:t xml:space="preserve"> 5 </w:t>
      </w:r>
      <w:r w:rsidR="003E3751">
        <w:rPr>
          <w:sz w:val="28"/>
          <w:szCs w:val="28"/>
        </w:rPr>
        <w:t>м</w:t>
      </w:r>
      <w:r w:rsidRPr="00E11519">
        <w:rPr>
          <w:sz w:val="28"/>
          <w:szCs w:val="28"/>
        </w:rPr>
        <w:t xml:space="preserve"> по периметру (радиусу) основания;</w:t>
      </w:r>
    </w:p>
    <w:p w:rsidR="003D6F03" w:rsidRPr="00D67C71" w:rsidRDefault="003D6F03" w:rsidP="00D67C71">
      <w:pPr>
        <w:ind w:firstLine="709"/>
        <w:jc w:val="both"/>
        <w:rPr>
          <w:sz w:val="28"/>
        </w:rPr>
      </w:pPr>
      <w:r w:rsidRPr="00D67C71">
        <w:rPr>
          <w:sz w:val="28"/>
        </w:rPr>
        <w:t xml:space="preserve">ж) для многоквартирных домов </w:t>
      </w:r>
      <w:r w:rsidR="0025178F" w:rsidRPr="00D67C71">
        <w:rPr>
          <w:sz w:val="28"/>
        </w:rPr>
        <w:t>–</w:t>
      </w:r>
      <w:r w:rsidRPr="00D67C71">
        <w:rPr>
          <w:sz w:val="28"/>
        </w:rPr>
        <w:t xml:space="preserve"> в соответствии с </w:t>
      </w:r>
      <w:r w:rsidR="00CA37B5" w:rsidRPr="00D67C71">
        <w:rPr>
          <w:sz w:val="28"/>
        </w:rPr>
        <w:t>подпунктом 2.5.2 настоящего пункта.</w:t>
      </w:r>
      <w:bookmarkStart w:id="0" w:name="Par10"/>
      <w:bookmarkEnd w:id="0"/>
      <w:r w:rsidR="00CA37B5" w:rsidRPr="00D67C71">
        <w:rPr>
          <w:sz w:val="28"/>
        </w:rPr>
        <w:t xml:space="preserve"> 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2.5.2. Внешняя часть границ прилегающей территории для многоквартирных домов определяется в пределах 15 </w:t>
      </w:r>
      <w:r w:rsidR="00D15993">
        <w:rPr>
          <w:sz w:val="28"/>
          <w:szCs w:val="28"/>
        </w:rPr>
        <w:t>м</w:t>
      </w:r>
      <w:r w:rsidRPr="00E11519">
        <w:rPr>
          <w:sz w:val="28"/>
          <w:szCs w:val="28"/>
        </w:rPr>
        <w:t xml:space="preserve"> по периметру от границ земельного участка, на котором расположен данный дом с элементами озеленения и благоустройства, иными предназначенными для обслуживания, эксплуатации и благоустройства данного дома объектами, но не более </w:t>
      </w:r>
      <w:r w:rsidR="0025178F">
        <w:rPr>
          <w:sz w:val="28"/>
          <w:szCs w:val="28"/>
        </w:rPr>
        <w:t xml:space="preserve">                       15 </w:t>
      </w:r>
      <w:r w:rsidR="00290FDF">
        <w:rPr>
          <w:sz w:val="28"/>
          <w:szCs w:val="28"/>
        </w:rPr>
        <w:t>м</w:t>
      </w:r>
      <w:r w:rsidR="0025178F">
        <w:rPr>
          <w:sz w:val="28"/>
          <w:szCs w:val="28"/>
        </w:rPr>
        <w:t xml:space="preserve"> </w:t>
      </w:r>
      <w:r w:rsidRPr="00E11519">
        <w:rPr>
          <w:sz w:val="28"/>
          <w:szCs w:val="28"/>
        </w:rPr>
        <w:t xml:space="preserve">от границ дома. 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2.5.3. Внешняя часть границ прилегающ</w:t>
      </w:r>
      <w:r w:rsidR="009B12AD">
        <w:rPr>
          <w:sz w:val="28"/>
          <w:szCs w:val="28"/>
        </w:rPr>
        <w:t>ей</w:t>
      </w:r>
      <w:r w:rsidRPr="00E11519">
        <w:rPr>
          <w:sz w:val="28"/>
          <w:szCs w:val="28"/>
        </w:rPr>
        <w:t xml:space="preserve"> территори</w:t>
      </w:r>
      <w:r w:rsidR="009B12AD">
        <w:rPr>
          <w:sz w:val="28"/>
          <w:szCs w:val="28"/>
        </w:rPr>
        <w:t>и</w:t>
      </w:r>
      <w:r w:rsidRPr="00E11519">
        <w:rPr>
          <w:sz w:val="28"/>
          <w:szCs w:val="28"/>
        </w:rPr>
        <w:t>, определенная согласно</w:t>
      </w:r>
      <w:r w:rsidR="008C66BE" w:rsidRPr="008C66BE">
        <w:t xml:space="preserve"> </w:t>
      </w:r>
      <w:r w:rsidR="008C66BE">
        <w:rPr>
          <w:sz w:val="28"/>
          <w:szCs w:val="28"/>
        </w:rPr>
        <w:t>подпунктам</w:t>
      </w:r>
      <w:r w:rsidR="008C66BE" w:rsidRPr="008C66BE">
        <w:rPr>
          <w:sz w:val="28"/>
          <w:szCs w:val="28"/>
        </w:rPr>
        <w:t xml:space="preserve"> 2.5.1, 2.5.2 настоящего пункта</w:t>
      </w:r>
      <w:r w:rsidR="008C66BE">
        <w:rPr>
          <w:sz w:val="28"/>
          <w:szCs w:val="28"/>
        </w:rPr>
        <w:t>,</w:t>
      </w:r>
      <w:r w:rsidRPr="00E11519">
        <w:rPr>
          <w:sz w:val="28"/>
          <w:szCs w:val="28"/>
        </w:rPr>
        <w:t xml:space="preserve"> ограничивается ближайшим к зданию, строению, сооружению, земельному участку краем проезжей части дороги общего поль</w:t>
      </w:r>
      <w:r w:rsidR="002B042E">
        <w:rPr>
          <w:sz w:val="28"/>
          <w:szCs w:val="28"/>
        </w:rPr>
        <w:t xml:space="preserve">зования или линией пересечения </w:t>
      </w:r>
      <w:r w:rsidRPr="00E11519">
        <w:rPr>
          <w:sz w:val="28"/>
          <w:szCs w:val="28"/>
        </w:rPr>
        <w:t>с внешней частью границы прилегающей территории иного объекта, определенной в соответствии с настоящими Правилами.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При наложении (пересечении) прилегающих </w:t>
      </w:r>
      <w:r w:rsidR="00792D3D">
        <w:rPr>
          <w:sz w:val="28"/>
          <w:szCs w:val="28"/>
        </w:rPr>
        <w:t>территорий внешняя часть границ</w:t>
      </w:r>
      <w:r w:rsidRPr="00E11519">
        <w:rPr>
          <w:sz w:val="28"/>
          <w:szCs w:val="28"/>
        </w:rPr>
        <w:t xml:space="preserve"> прилегающих территорий устанавливается на равном удалении от границ зданий, строений, сооружений, земельных участков, в отношении  которых она устанавливается.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1519">
        <w:rPr>
          <w:sz w:val="28"/>
          <w:szCs w:val="28"/>
        </w:rPr>
        <w:t>В случае если здание, строение, сооружение, земельный участок, в отношении которых определяется внешняя часть границы прилегающей территории, граничат с охранной, санитарно-защитной зоной, зоной охраны объектов культурного наследия и иной зоной, установленной в соответствии с законодательством Российской Федерации, внешняя часть границ прилегающей территории такого здания, строения, сооружения, земельного участка не должна пересекать границ указанных зон.</w:t>
      </w:r>
      <w:proofErr w:type="gramEnd"/>
    </w:p>
    <w:p w:rsidR="003D6F03" w:rsidRPr="00E11519" w:rsidRDefault="003D6F03" w:rsidP="003D6F03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2.5.4. Границы прилегающих территорий определяются настоящими Правилами в порядке, установленном законом Волгоградской области.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2.5.5. Границы прилегающей территории отображаются на схеме границ прилегающей территории, подготовка которой обеспечивается администрацией Волгограда в лице департамента муниципального имущества администрации Волгограда за счет средств бюджета Волгограда.</w:t>
      </w:r>
    </w:p>
    <w:p w:rsidR="003D6F03" w:rsidRPr="00E11519" w:rsidRDefault="003D6F03" w:rsidP="003D6F03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По</w:t>
      </w:r>
      <w:r w:rsidR="0025178F">
        <w:rPr>
          <w:sz w:val="28"/>
          <w:szCs w:val="28"/>
        </w:rPr>
        <w:t xml:space="preserve">рядок разработки и утверждения </w:t>
      </w:r>
      <w:r w:rsidRPr="00E11519">
        <w:rPr>
          <w:sz w:val="28"/>
          <w:szCs w:val="28"/>
        </w:rPr>
        <w:t xml:space="preserve">схем </w:t>
      </w:r>
      <w:proofErr w:type="gramStart"/>
      <w:r w:rsidRPr="00E11519">
        <w:rPr>
          <w:sz w:val="28"/>
          <w:szCs w:val="28"/>
        </w:rPr>
        <w:t>границ</w:t>
      </w:r>
      <w:proofErr w:type="gramEnd"/>
      <w:r w:rsidRPr="00E11519">
        <w:rPr>
          <w:sz w:val="28"/>
          <w:szCs w:val="28"/>
        </w:rPr>
        <w:t xml:space="preserve"> прилегающ</w:t>
      </w:r>
      <w:r w:rsidR="00D5603A">
        <w:rPr>
          <w:sz w:val="28"/>
          <w:szCs w:val="28"/>
        </w:rPr>
        <w:t xml:space="preserve">их </w:t>
      </w:r>
      <w:r w:rsidRPr="00E11519">
        <w:rPr>
          <w:sz w:val="28"/>
          <w:szCs w:val="28"/>
        </w:rPr>
        <w:t>территори</w:t>
      </w:r>
      <w:r w:rsidR="00D5603A">
        <w:rPr>
          <w:sz w:val="28"/>
          <w:szCs w:val="28"/>
        </w:rPr>
        <w:t>й</w:t>
      </w:r>
      <w:r w:rsidRPr="00E11519">
        <w:rPr>
          <w:sz w:val="28"/>
          <w:szCs w:val="28"/>
        </w:rPr>
        <w:t xml:space="preserve"> определяется администрацией Волгограда.</w:t>
      </w:r>
    </w:p>
    <w:p w:rsidR="003D6F03" w:rsidRPr="00E11519" w:rsidRDefault="003D6F03" w:rsidP="003D6F03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Схема границ прилегающей территории может быть подготовлена хозяйствующими субъектами и (или) физическими лицами за счет их средств.</w:t>
      </w:r>
    </w:p>
    <w:p w:rsidR="003D6F03" w:rsidRPr="00E11519" w:rsidRDefault="003D6F03" w:rsidP="003D6F03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lastRenderedPageBreak/>
        <w:t xml:space="preserve">Утвержденные схемы границ прилегающих территорий </w:t>
      </w:r>
      <w:r w:rsidR="00E25895">
        <w:rPr>
          <w:sz w:val="28"/>
          <w:szCs w:val="28"/>
        </w:rPr>
        <w:t>о</w:t>
      </w:r>
      <w:r w:rsidRPr="00E11519">
        <w:rPr>
          <w:sz w:val="28"/>
          <w:szCs w:val="28"/>
        </w:rPr>
        <w:t>публик</w:t>
      </w:r>
      <w:r w:rsidR="00E25895">
        <w:rPr>
          <w:sz w:val="28"/>
          <w:szCs w:val="28"/>
        </w:rPr>
        <w:t>овываются</w:t>
      </w:r>
      <w:r w:rsidRPr="00E11519">
        <w:rPr>
          <w:sz w:val="28"/>
          <w:szCs w:val="28"/>
        </w:rPr>
        <w:t xml:space="preserve"> в порядке, установленном для официального опубликования муниципальных правовых актов Волгограда, и ра</w:t>
      </w:r>
      <w:r w:rsidR="00C50B0B">
        <w:rPr>
          <w:sz w:val="28"/>
          <w:szCs w:val="28"/>
        </w:rPr>
        <w:t xml:space="preserve">змещаются на официальном сайте </w:t>
      </w:r>
      <w:r w:rsidRPr="00E11519">
        <w:rPr>
          <w:sz w:val="28"/>
          <w:szCs w:val="28"/>
        </w:rPr>
        <w:t>администрации Волгограда</w:t>
      </w:r>
      <w:r w:rsidRPr="00E11519">
        <w:rPr>
          <w:sz w:val="24"/>
          <w:szCs w:val="24"/>
        </w:rPr>
        <w:t xml:space="preserve"> </w:t>
      </w:r>
      <w:r w:rsidRPr="00E11519">
        <w:rPr>
          <w:sz w:val="28"/>
          <w:szCs w:val="28"/>
        </w:rPr>
        <w:t>в информационно-телекоммуникационной сети Интернет.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2.5.6.</w:t>
      </w:r>
      <w:r w:rsidR="008D13F5">
        <w:rPr>
          <w:sz w:val="28"/>
          <w:szCs w:val="28"/>
        </w:rPr>
        <w:t xml:space="preserve"> </w:t>
      </w:r>
      <w:r w:rsidRPr="00E11519">
        <w:rPr>
          <w:sz w:val="28"/>
          <w:szCs w:val="28"/>
        </w:rPr>
        <w:t>Требования к подготовке схемы границ прилегающей территории.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Схема границ прилегающей территории подготавливается по </w:t>
      </w:r>
      <w:hyperlink r:id="rId9" w:anchor="Par38" w:history="1">
        <w:r w:rsidRPr="00E11519">
          <w:rPr>
            <w:sz w:val="28"/>
            <w:szCs w:val="28"/>
          </w:rPr>
          <w:t>форме</w:t>
        </w:r>
      </w:hyperlink>
      <w:r w:rsidRPr="00E11519">
        <w:rPr>
          <w:sz w:val="28"/>
          <w:szCs w:val="28"/>
        </w:rPr>
        <w:t>, утвержденной постановле</w:t>
      </w:r>
      <w:r w:rsidR="0025178F">
        <w:rPr>
          <w:sz w:val="28"/>
          <w:szCs w:val="28"/>
        </w:rPr>
        <w:t xml:space="preserve">нием администрации Волгограда. 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Схема границ прилегающ</w:t>
      </w:r>
      <w:r w:rsidR="00AB36C2">
        <w:rPr>
          <w:sz w:val="28"/>
          <w:szCs w:val="28"/>
        </w:rPr>
        <w:t>ей</w:t>
      </w:r>
      <w:r w:rsidRPr="00E11519">
        <w:rPr>
          <w:sz w:val="28"/>
          <w:szCs w:val="28"/>
        </w:rPr>
        <w:t xml:space="preserve"> территори</w:t>
      </w:r>
      <w:r w:rsidR="00AB36C2">
        <w:rPr>
          <w:sz w:val="28"/>
          <w:szCs w:val="28"/>
        </w:rPr>
        <w:t>и</w:t>
      </w:r>
      <w:r w:rsidRPr="00E11519">
        <w:rPr>
          <w:sz w:val="28"/>
          <w:szCs w:val="28"/>
        </w:rPr>
        <w:t xml:space="preserve"> представляет собой текстовую часть и графическое изображение границ прилегающей территории.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Схема границ прилегающей территории может составляться лицами, указанными в подпункте 2.5.5 настоящего </w:t>
      </w:r>
      <w:r w:rsidR="0025608B">
        <w:rPr>
          <w:sz w:val="28"/>
          <w:szCs w:val="28"/>
        </w:rPr>
        <w:t>пункта</w:t>
      </w:r>
      <w:r w:rsidRPr="00E11519">
        <w:rPr>
          <w:sz w:val="28"/>
          <w:szCs w:val="28"/>
        </w:rPr>
        <w:t>, с использованием системы координат, применяемой при ведении Единого государственного реестра недвижимости, в том числе посредством отображения границ прилегающей территории на кадастровом плане территории.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При подготовке схемы границ прилегающей территории учитываются материалы и сведения: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утвержденных документов территориального планирования;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правил землепользования и застройки;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проектов планировки территории;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землеустроительной документации;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положения об особо охраняемой природной территории;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о зонах с особыми условиями использования территории;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о земельных участках общего пользования и территориях общего пользования, красных линиях;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о местоположении границ прилегающих земельных участков;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о местоположении зданий, сооружений, объектов незавершенного строительства.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Подготовка схемы границ прилегающей территории может осуществляться с использованием технологических и программных средств.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В текстовой части схемы границ прилегающей территории приводятся:</w:t>
      </w:r>
    </w:p>
    <w:p w:rsidR="003D6F03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1519">
        <w:rPr>
          <w:sz w:val="28"/>
          <w:szCs w:val="28"/>
        </w:rPr>
        <w:t>1) условный</w:t>
      </w:r>
      <w:r w:rsidR="0025178F">
        <w:rPr>
          <w:sz w:val="28"/>
          <w:szCs w:val="28"/>
        </w:rPr>
        <w:t xml:space="preserve"> номер прилегающей территории, </w:t>
      </w:r>
      <w:r w:rsidRPr="00E11519">
        <w:rPr>
          <w:sz w:val="28"/>
          <w:szCs w:val="28"/>
        </w:rPr>
        <w:t xml:space="preserve">местоположение прилегающей территории, кадастровый номер объекта, обслуживаемого прилегающей территорией (адрес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</w:t>
      </w:r>
      <w:r w:rsidR="00D336A8">
        <w:rPr>
          <w:sz w:val="28"/>
          <w:szCs w:val="28"/>
        </w:rPr>
        <w:t>вида (видов) объекта (объектов)</w:t>
      </w:r>
      <w:r w:rsidRPr="00E11519">
        <w:rPr>
          <w:sz w:val="28"/>
          <w:szCs w:val="28"/>
        </w:rPr>
        <w:t>;</w:t>
      </w:r>
      <w:proofErr w:type="gramEnd"/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1519">
        <w:rPr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(наименование </w:t>
      </w:r>
      <w:r w:rsidR="00F31761">
        <w:rPr>
          <w:sz w:val="28"/>
          <w:szCs w:val="28"/>
        </w:rPr>
        <w:t xml:space="preserve">– </w:t>
      </w:r>
      <w:r w:rsidRPr="00E11519">
        <w:rPr>
          <w:sz w:val="28"/>
          <w:szCs w:val="28"/>
        </w:rPr>
        <w:t>для юридического лица, фамилия</w:t>
      </w:r>
      <w:r w:rsidR="00F31761">
        <w:rPr>
          <w:sz w:val="28"/>
          <w:szCs w:val="28"/>
        </w:rPr>
        <w:t>,</w:t>
      </w:r>
      <w:r w:rsidRPr="00E11519">
        <w:rPr>
          <w:sz w:val="28"/>
          <w:szCs w:val="28"/>
        </w:rPr>
        <w:t xml:space="preserve"> имя, отчество (если </w:t>
      </w:r>
      <w:r w:rsidRPr="00E11519">
        <w:rPr>
          <w:sz w:val="28"/>
          <w:szCs w:val="28"/>
        </w:rPr>
        <w:lastRenderedPageBreak/>
        <w:t xml:space="preserve">имеется) </w:t>
      </w:r>
      <w:r w:rsidR="00F31761">
        <w:rPr>
          <w:sz w:val="28"/>
          <w:szCs w:val="28"/>
        </w:rPr>
        <w:t xml:space="preserve">– </w:t>
      </w:r>
      <w:r w:rsidRPr="00E11519">
        <w:rPr>
          <w:sz w:val="28"/>
          <w:szCs w:val="28"/>
        </w:rPr>
        <w:t>для индивидуального предпринимателя, физического лица, место нахождения, почтовый адрес, контактные телефоны);</w:t>
      </w:r>
      <w:proofErr w:type="gramEnd"/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3) наличие объектов (в том числе благоустройства), расположенных на прилегающей территории, с их описанием;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4) площадь озелененной территории с указанием состава озеленения;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5) список координат характерных точек границы каждой образуемой в соответствии со схемой границ прилегающей территории в системе координат, применяемой при ведении государственного кадастра недвижимости;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6) изображение границ прилегающей территории, условные обозначения, примененные при подготовке изображения;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7) сведения об утверждении схемы границ прилегающей территории (наименование вида документа об утверждении схемы границ прилегающей территории, наименование уполномоченного органа, дата, номер документа об утверждении схемы границ прилегающей территории).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Схема границ прилегающей территории должна быть заверена подписью и печатью (при наличии) лица, имеющего в собственности или на ином законном основании здание, строение, </w:t>
      </w:r>
      <w:r w:rsidR="00F4604F">
        <w:rPr>
          <w:sz w:val="28"/>
          <w:szCs w:val="28"/>
        </w:rPr>
        <w:t xml:space="preserve">сооружение, земельный участок, </w:t>
      </w:r>
      <w:r w:rsidRPr="00E11519">
        <w:rPr>
          <w:sz w:val="28"/>
          <w:szCs w:val="28"/>
        </w:rPr>
        <w:t>в отношении которых устанавливается прилегающая территория.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Графическая часть схемы </w:t>
      </w:r>
      <w:r w:rsidR="00E5346A">
        <w:rPr>
          <w:sz w:val="28"/>
          <w:szCs w:val="28"/>
        </w:rPr>
        <w:t xml:space="preserve">границ </w:t>
      </w:r>
      <w:r w:rsidRPr="00E11519">
        <w:rPr>
          <w:sz w:val="28"/>
          <w:szCs w:val="28"/>
        </w:rPr>
        <w:t xml:space="preserve">прилегающей территории составляется в масштабе 1:500 или 1:1000. 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2.6. Собственники и (или) иные законные владельцы зданий, строений, сооружений, земельных участков вправе заключать с соответствующим уполномоченным территориальным (структ</w:t>
      </w:r>
      <w:r w:rsidR="0025178F">
        <w:rPr>
          <w:sz w:val="28"/>
          <w:szCs w:val="28"/>
        </w:rPr>
        <w:t xml:space="preserve">урным) </w:t>
      </w:r>
      <w:r w:rsidRPr="00E11519">
        <w:rPr>
          <w:sz w:val="28"/>
          <w:szCs w:val="28"/>
        </w:rPr>
        <w:t>подразделением администрации Волгограда соглашение по благоустройству территории общего пользования сверх установленных настоящими Правилами обязательств по уборке прилегающих территорий, как в пределах, так и за пределами границ, определенных настоящими Правилами.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Прилегающая территория, подлежащая благоустройству и содержанию, определяется схематической картой, являющейся неотъемлемой частью указанного соглашения.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2.7. Уборка прилегающей территории включает в с</w:t>
      </w:r>
      <w:r w:rsidR="0014794C">
        <w:rPr>
          <w:sz w:val="28"/>
          <w:szCs w:val="28"/>
        </w:rPr>
        <w:t xml:space="preserve">ебя выполнение следующих видов </w:t>
      </w:r>
      <w:r w:rsidRPr="00E11519">
        <w:rPr>
          <w:sz w:val="28"/>
          <w:szCs w:val="28"/>
        </w:rPr>
        <w:t>работ: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скашивание травы (высота травяного покрова не должна превышать       20 см);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уборка мусора;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подметание в весенне-летний период пешеходных коммуникаций, в том числе тротуаров, аллей, дорожек, тропинок</w:t>
      </w:r>
      <w:r w:rsidR="000173A8">
        <w:rPr>
          <w:sz w:val="28"/>
          <w:szCs w:val="28"/>
        </w:rPr>
        <w:t>,</w:t>
      </w:r>
      <w:r w:rsidRPr="00E11519">
        <w:rPr>
          <w:sz w:val="28"/>
          <w:szCs w:val="28"/>
        </w:rPr>
        <w:t xml:space="preserve"> и парковок;</w:t>
      </w:r>
    </w:p>
    <w:p w:rsidR="0025178F" w:rsidRDefault="003D6F03" w:rsidP="00251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сгребание и подметание снега, устранение наледи, обработка </w:t>
      </w:r>
      <w:proofErr w:type="spellStart"/>
      <w:r w:rsidRPr="00E11519">
        <w:rPr>
          <w:sz w:val="28"/>
          <w:szCs w:val="28"/>
        </w:rPr>
        <w:t>противогололедными</w:t>
      </w:r>
      <w:proofErr w:type="spellEnd"/>
      <w:r w:rsidRPr="00E11519">
        <w:rPr>
          <w:sz w:val="28"/>
          <w:szCs w:val="28"/>
        </w:rPr>
        <w:t xml:space="preserve"> материалами в зимний период пешеходных коммуникаций</w:t>
      </w:r>
      <w:r w:rsidR="00F31A0D">
        <w:rPr>
          <w:sz w:val="28"/>
          <w:szCs w:val="28"/>
        </w:rPr>
        <w:t>,</w:t>
      </w:r>
      <w:r w:rsidRPr="00E11519">
        <w:rPr>
          <w:sz w:val="28"/>
          <w:szCs w:val="28"/>
        </w:rPr>
        <w:t xml:space="preserve"> в том числе тротуаров, аллей, дорожек, тропинок, </w:t>
      </w:r>
      <w:r w:rsidR="00F31A0D">
        <w:rPr>
          <w:sz w:val="28"/>
          <w:szCs w:val="28"/>
        </w:rPr>
        <w:t xml:space="preserve">и </w:t>
      </w:r>
      <w:r w:rsidRPr="00E11519">
        <w:rPr>
          <w:sz w:val="28"/>
          <w:szCs w:val="28"/>
        </w:rPr>
        <w:t>парковок;</w:t>
      </w:r>
    </w:p>
    <w:p w:rsidR="003D6F03" w:rsidRPr="00E11519" w:rsidRDefault="003D6F03" w:rsidP="00251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очистка урн и мусоросборников от мусора по мере их накопления.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Периодичность проведения работ по уборке прилегающей территории, за исключением работ по очистке урн и мусоросборников, а также требования по их организации определены разделом </w:t>
      </w:r>
      <w:r w:rsidRPr="00E11519">
        <w:rPr>
          <w:sz w:val="28"/>
          <w:szCs w:val="28"/>
          <w:lang w:val="en-US"/>
        </w:rPr>
        <w:t>IV</w:t>
      </w:r>
      <w:r w:rsidRPr="00E11519">
        <w:rPr>
          <w:sz w:val="28"/>
          <w:szCs w:val="28"/>
        </w:rPr>
        <w:t xml:space="preserve"> настоящих Правил. </w:t>
      </w:r>
    </w:p>
    <w:p w:rsidR="005C4D53" w:rsidRDefault="005C4D53" w:rsidP="003D6F03">
      <w:pPr>
        <w:widowControl w:val="0"/>
        <w:autoSpaceDE w:val="0"/>
        <w:autoSpaceDN w:val="0"/>
        <w:ind w:firstLine="709"/>
        <w:jc w:val="both"/>
        <w:rPr>
          <w:sz w:val="28"/>
        </w:rPr>
      </w:pPr>
    </w:p>
    <w:p w:rsidR="003D6F03" w:rsidRPr="00E11519" w:rsidRDefault="003D6F03" w:rsidP="003D6F0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E11519">
        <w:rPr>
          <w:sz w:val="28"/>
        </w:rPr>
        <w:lastRenderedPageBreak/>
        <w:t xml:space="preserve">2.8. Места для выгула домашних животных (далее </w:t>
      </w:r>
      <w:r w:rsidR="0025178F">
        <w:rPr>
          <w:sz w:val="28"/>
        </w:rPr>
        <w:t>–</w:t>
      </w:r>
      <w:r w:rsidRPr="00E11519">
        <w:rPr>
          <w:sz w:val="28"/>
        </w:rPr>
        <w:t xml:space="preserve"> места для выгула) определяются постановлением администрации Волгограда.</w:t>
      </w:r>
    </w:p>
    <w:p w:rsidR="003D6F03" w:rsidRPr="00E11519" w:rsidRDefault="003D6F03" w:rsidP="003D6F03">
      <w:pPr>
        <w:widowControl w:val="0"/>
        <w:autoSpaceDE w:val="0"/>
        <w:autoSpaceDN w:val="0"/>
        <w:ind w:firstLine="709"/>
        <w:jc w:val="both"/>
        <w:rPr>
          <w:i/>
          <w:sz w:val="28"/>
        </w:rPr>
      </w:pPr>
      <w:proofErr w:type="gramStart"/>
      <w:r w:rsidRPr="00E11519">
        <w:rPr>
          <w:sz w:val="28"/>
        </w:rPr>
        <w:t>Размеры таких мест для выгула не должны превышать 600 кв.</w:t>
      </w:r>
      <w:r w:rsidR="0025178F">
        <w:rPr>
          <w:sz w:val="28"/>
        </w:rPr>
        <w:t xml:space="preserve"> </w:t>
      </w:r>
      <w:r w:rsidRPr="00E11519">
        <w:rPr>
          <w:sz w:val="28"/>
        </w:rPr>
        <w:t>м и не быть менее 50 кв.</w:t>
      </w:r>
      <w:r w:rsidR="0025178F">
        <w:rPr>
          <w:sz w:val="28"/>
        </w:rPr>
        <w:t xml:space="preserve"> </w:t>
      </w:r>
      <w:r w:rsidRPr="00E11519">
        <w:rPr>
          <w:sz w:val="28"/>
        </w:rPr>
        <w:t>м. Расстояние от границы мест для выгула до жилых и общественных зданий составляет не менее 25 м, а до участков объектов здравоохранения, образования, социального обслуживания населения, детских учреждений, детских, спортивных площадок, площадок отдыха – не менее 40 м. Места для выгула должны размещаться за</w:t>
      </w:r>
      <w:proofErr w:type="gramEnd"/>
      <w:r w:rsidRPr="00E11519">
        <w:rPr>
          <w:sz w:val="28"/>
        </w:rPr>
        <w:t xml:space="preserve"> пределами санитарной зоны источников водоснабжения первого и второго поясов.</w:t>
      </w:r>
    </w:p>
    <w:p w:rsidR="003D6F03" w:rsidRPr="00E11519" w:rsidRDefault="003D6F03" w:rsidP="003D6F0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E11519">
        <w:rPr>
          <w:sz w:val="28"/>
        </w:rPr>
        <w:t>Владельцы домашних животных обязаны осуществлять уборку продуктов жизнедеятельности животных в местах для выгула и на территории общего пользования.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2.9. Запрещается выгуливать домашних животных вне мест, определенных постановлением ад</w:t>
      </w:r>
      <w:r w:rsidR="005C4D53">
        <w:rPr>
          <w:sz w:val="28"/>
          <w:szCs w:val="28"/>
        </w:rPr>
        <w:t>министрации</w:t>
      </w:r>
      <w:r w:rsidRPr="00E11519">
        <w:rPr>
          <w:sz w:val="28"/>
          <w:szCs w:val="28"/>
        </w:rPr>
        <w:t xml:space="preserve"> Волгограда, за исключением </w:t>
      </w:r>
      <w:r w:rsidR="00070ABE">
        <w:rPr>
          <w:sz w:val="28"/>
          <w:szCs w:val="28"/>
        </w:rPr>
        <w:t>собак</w:t>
      </w:r>
      <w:r w:rsidRPr="00E11519">
        <w:rPr>
          <w:sz w:val="28"/>
          <w:szCs w:val="28"/>
        </w:rPr>
        <w:t>-</w:t>
      </w:r>
      <w:r w:rsidR="005C4D53">
        <w:rPr>
          <w:sz w:val="28"/>
          <w:szCs w:val="28"/>
        </w:rPr>
        <w:t>проводников</w:t>
      </w:r>
      <w:r w:rsidR="00070ABE">
        <w:rPr>
          <w:sz w:val="28"/>
          <w:szCs w:val="28"/>
        </w:rPr>
        <w:t xml:space="preserve"> </w:t>
      </w:r>
      <w:r w:rsidRPr="00E11519">
        <w:rPr>
          <w:sz w:val="28"/>
          <w:szCs w:val="28"/>
        </w:rPr>
        <w:t>при наличии документа, подтверждающего их специальное обучение.</w:t>
      </w:r>
    </w:p>
    <w:p w:rsidR="003D6F03" w:rsidRPr="00E11519" w:rsidRDefault="003D6F03" w:rsidP="003D6F0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E11519">
        <w:rPr>
          <w:sz w:val="28"/>
        </w:rPr>
        <w:t xml:space="preserve">2.10. Хозяйствующие субъекты, осуществляющие на территории Волгограда хозяйственную деятельность, обязаны обеспечить наличие стационарных туалетов (при отсутствии канализации </w:t>
      </w:r>
      <w:r w:rsidR="00070ABE">
        <w:rPr>
          <w:sz w:val="28"/>
        </w:rPr>
        <w:t>–</w:t>
      </w:r>
      <w:r w:rsidRPr="00E11519">
        <w:rPr>
          <w:sz w:val="28"/>
        </w:rPr>
        <w:t xml:space="preserve"> мобильных туалетных кабин или автономных туалетных модулей) как для работников, так и для посетителей, за исключением случаев, определенных законодате</w:t>
      </w:r>
      <w:r w:rsidR="00070ABE">
        <w:rPr>
          <w:sz w:val="28"/>
        </w:rPr>
        <w:t>льством Российской Федерации.</w:t>
      </w:r>
    </w:p>
    <w:p w:rsidR="003D6F03" w:rsidRPr="00E11519" w:rsidRDefault="003D6F03" w:rsidP="003D6F03">
      <w:pPr>
        <w:widowControl w:val="0"/>
        <w:autoSpaceDE w:val="0"/>
        <w:autoSpaceDN w:val="0"/>
        <w:ind w:firstLine="709"/>
        <w:jc w:val="both"/>
        <w:rPr>
          <w:strike/>
          <w:sz w:val="28"/>
        </w:rPr>
      </w:pPr>
      <w:r w:rsidRPr="00E11519">
        <w:rPr>
          <w:sz w:val="28"/>
        </w:rPr>
        <w:t>2.11. Порядок размещения туалетов (мобильных туалетных кабин, автономных туалетных модулей) определяется администрацией Волгограда.</w:t>
      </w:r>
    </w:p>
    <w:p w:rsidR="003D6F03" w:rsidRPr="00E11519" w:rsidRDefault="003D6F03" w:rsidP="003D6F0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E11519">
        <w:rPr>
          <w:sz w:val="28"/>
        </w:rPr>
        <w:t>2.12. Общественные стационарные туалеты и биотуалеты должны сод</w:t>
      </w:r>
      <w:r w:rsidR="00BE5846">
        <w:rPr>
          <w:sz w:val="28"/>
        </w:rPr>
        <w:t>ержаться в надлежащем состоянии</w:t>
      </w:r>
      <w:r w:rsidRPr="00E11519">
        <w:rPr>
          <w:sz w:val="28"/>
        </w:rPr>
        <w:t xml:space="preserve"> в соответствии с требованиями действующего законодательства Российской Федерации, санитарными правилами и нормами, их уборка д</w:t>
      </w:r>
      <w:r w:rsidR="00070ABE">
        <w:rPr>
          <w:sz w:val="28"/>
        </w:rPr>
        <w:t>олжна производиться не менее 2</w:t>
      </w:r>
      <w:r w:rsidRPr="00E11519">
        <w:rPr>
          <w:sz w:val="28"/>
        </w:rPr>
        <w:t xml:space="preserve"> раз в день с обязательной дезинфекцией. 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3D6F03" w:rsidRPr="00E11519" w:rsidRDefault="003D6F03" w:rsidP="003D6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2.13. На всех площадях и улицах, в скверах и парках, на стадионах,                    вокзалах, рынках, остановочных пунктах, у предприятий, торговых объектов</w:t>
      </w:r>
      <w:r w:rsidR="00EF61D3" w:rsidRPr="00EF61D3">
        <w:rPr>
          <w:sz w:val="28"/>
          <w:szCs w:val="28"/>
        </w:rPr>
        <w:t xml:space="preserve"> </w:t>
      </w:r>
      <w:r w:rsidRPr="00E11519">
        <w:rPr>
          <w:sz w:val="28"/>
          <w:szCs w:val="28"/>
        </w:rPr>
        <w:t>и в иных общественных местах должны быть установлены урны в соответствии с действующими санитарными правилами и нормами. Установка урн производится собственниками и (или) иными законными владельцами объектов или лицами, осуществляющими по договору содержание территорий.</w:t>
      </w:r>
    </w:p>
    <w:p w:rsidR="003D6F03" w:rsidRPr="00E11519" w:rsidRDefault="003D6F03" w:rsidP="003D6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2.14. Очистка, ремонт, окраска урн должны производиться собственниками или лицами, осуществляющими по договору содержание территорий.</w:t>
      </w:r>
    </w:p>
    <w:p w:rsidR="003D6F03" w:rsidRPr="00E11519" w:rsidRDefault="003D6F03" w:rsidP="003D6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Очистка урн производится по мере их заполнения, а в местах массового движения и большого скопления граждан </w:t>
      </w:r>
      <w:r w:rsidR="00931D44">
        <w:rPr>
          <w:sz w:val="28"/>
          <w:szCs w:val="28"/>
        </w:rPr>
        <w:t>–</w:t>
      </w:r>
      <w:r w:rsidRPr="00E11519">
        <w:rPr>
          <w:sz w:val="28"/>
          <w:szCs w:val="28"/>
        </w:rPr>
        <w:t xml:space="preserve"> не реже 1 раза в сутки.</w:t>
      </w:r>
    </w:p>
    <w:p w:rsidR="003D6F03" w:rsidRPr="00E11519" w:rsidRDefault="003D6F03" w:rsidP="003D6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Урны должны быть исправны и окрашены. Не допускается переполнение урн.</w:t>
      </w:r>
    </w:p>
    <w:p w:rsidR="003D6F03" w:rsidRPr="00E11519" w:rsidRDefault="003D6F03" w:rsidP="003D6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Ремонт и окраска урн выполняются по мере необходимости.</w:t>
      </w:r>
    </w:p>
    <w:p w:rsidR="003D6F03" w:rsidRPr="00E11519" w:rsidRDefault="003D6F03" w:rsidP="003D6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lastRenderedPageBreak/>
        <w:t>2.15. 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3D6F03" w:rsidRPr="00E11519" w:rsidRDefault="003D6F03" w:rsidP="003D6F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2.16.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</w:t>
      </w:r>
      <w:proofErr w:type="gramStart"/>
      <w:r w:rsidRPr="00E11519">
        <w:rPr>
          <w:sz w:val="28"/>
          <w:szCs w:val="28"/>
        </w:rPr>
        <w:t>.».</w:t>
      </w:r>
      <w:proofErr w:type="gramEnd"/>
    </w:p>
    <w:p w:rsidR="003D6F03" w:rsidRPr="00E11519" w:rsidRDefault="00931D44" w:rsidP="003D6F03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3D6F03" w:rsidRPr="00E11519">
        <w:rPr>
          <w:sz w:val="28"/>
          <w:szCs w:val="28"/>
        </w:rPr>
        <w:t xml:space="preserve">В разделе </w:t>
      </w:r>
      <w:r w:rsidR="003D6F03" w:rsidRPr="00E11519">
        <w:rPr>
          <w:sz w:val="28"/>
          <w:szCs w:val="28"/>
          <w:lang w:val="en-US"/>
        </w:rPr>
        <w:t>III</w:t>
      </w:r>
      <w:r w:rsidR="003D6F03" w:rsidRPr="00E11519">
        <w:rPr>
          <w:sz w:val="28"/>
          <w:szCs w:val="28"/>
        </w:rPr>
        <w:t>: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1.3.1. Подпункт 3.1.1.16 подпункта 3.1.1 пункта 3.1 изложить в следующей редакции: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«3.1.1.16. Содержание смотро</w:t>
      </w:r>
      <w:r w:rsidR="00CC5ACC">
        <w:rPr>
          <w:sz w:val="28"/>
          <w:szCs w:val="28"/>
        </w:rPr>
        <w:t xml:space="preserve">вых колодцев и дождеприемников </w:t>
      </w:r>
      <w:r w:rsidRPr="00E11519">
        <w:rPr>
          <w:sz w:val="28"/>
          <w:szCs w:val="28"/>
        </w:rPr>
        <w:t xml:space="preserve">(ливневой канализации), колодцев подземных коммуникаций (сооружений) в соответствии с требованиями </w:t>
      </w:r>
      <w:r w:rsidR="009E551E">
        <w:rPr>
          <w:sz w:val="28"/>
          <w:szCs w:val="28"/>
        </w:rPr>
        <w:t>н</w:t>
      </w:r>
      <w:r w:rsidRPr="00E11519">
        <w:rPr>
          <w:sz w:val="28"/>
          <w:szCs w:val="28"/>
        </w:rPr>
        <w:t>ационального стандарта Р</w:t>
      </w:r>
      <w:r w:rsidR="004B70D8">
        <w:rPr>
          <w:sz w:val="28"/>
          <w:szCs w:val="28"/>
        </w:rPr>
        <w:t>оссийской Федерации</w:t>
      </w:r>
      <w:r w:rsidRPr="00E11519">
        <w:rPr>
          <w:sz w:val="28"/>
          <w:szCs w:val="28"/>
        </w:rPr>
        <w:t xml:space="preserve"> </w:t>
      </w:r>
      <w:hyperlink r:id="rId10" w:history="1">
        <w:r w:rsidRPr="00E11519">
          <w:rPr>
            <w:sz w:val="28"/>
            <w:szCs w:val="28"/>
          </w:rPr>
          <w:t xml:space="preserve">ГОСТ </w:t>
        </w:r>
        <w:proofErr w:type="gramStart"/>
        <w:r w:rsidRPr="00E11519">
          <w:rPr>
            <w:sz w:val="28"/>
            <w:szCs w:val="28"/>
          </w:rPr>
          <w:t>Р</w:t>
        </w:r>
        <w:proofErr w:type="gramEnd"/>
        <w:r w:rsidRPr="00E11519">
          <w:rPr>
            <w:sz w:val="28"/>
            <w:szCs w:val="28"/>
          </w:rPr>
          <w:t xml:space="preserve"> 50597-2017</w:t>
        </w:r>
      </w:hyperlink>
      <w:r w:rsidRPr="00E11519">
        <w:rPr>
          <w:sz w:val="28"/>
          <w:szCs w:val="28"/>
        </w:rPr>
        <w:t xml:space="preserve"> «Дороги автомобильные и улицы. Требования к эксплуатационному состоянию, допустимому по условиям обеспечения безопасности дорожного движения</w:t>
      </w:r>
      <w:r w:rsidR="00CF7E9D">
        <w:rPr>
          <w:sz w:val="28"/>
          <w:szCs w:val="28"/>
        </w:rPr>
        <w:t>. Методы контроля», утвержденного и введенного</w:t>
      </w:r>
      <w:r w:rsidRPr="00E11519">
        <w:rPr>
          <w:sz w:val="28"/>
          <w:szCs w:val="28"/>
        </w:rPr>
        <w:t xml:space="preserve"> в действ</w:t>
      </w:r>
      <w:r w:rsidR="00931D44">
        <w:rPr>
          <w:sz w:val="28"/>
          <w:szCs w:val="28"/>
        </w:rPr>
        <w:t xml:space="preserve">ие приказом </w:t>
      </w:r>
      <w:proofErr w:type="spellStart"/>
      <w:r w:rsidR="00931D44">
        <w:rPr>
          <w:sz w:val="28"/>
          <w:szCs w:val="28"/>
        </w:rPr>
        <w:t>Росстандарта</w:t>
      </w:r>
      <w:proofErr w:type="spellEnd"/>
      <w:r w:rsidR="00931D44">
        <w:rPr>
          <w:sz w:val="28"/>
          <w:szCs w:val="28"/>
        </w:rPr>
        <w:t xml:space="preserve"> от 26 </w:t>
      </w:r>
      <w:r w:rsidRPr="00E11519">
        <w:rPr>
          <w:sz w:val="28"/>
          <w:szCs w:val="28"/>
        </w:rPr>
        <w:t>сентября 2017 г. № 1245-ст</w:t>
      </w:r>
      <w:r w:rsidR="00530367">
        <w:rPr>
          <w:sz w:val="28"/>
          <w:szCs w:val="28"/>
        </w:rPr>
        <w:t xml:space="preserve"> «Об утверждении национального стандарта Российской Федерации»</w:t>
      </w:r>
      <w:r w:rsidR="00347B70">
        <w:rPr>
          <w:sz w:val="28"/>
          <w:szCs w:val="28"/>
        </w:rPr>
        <w:t>,</w:t>
      </w:r>
      <w:r w:rsidRPr="00E11519">
        <w:rPr>
          <w:sz w:val="28"/>
          <w:szCs w:val="28"/>
        </w:rPr>
        <w:t xml:space="preserve"> (далее </w:t>
      </w:r>
      <w:r w:rsidR="006656F4">
        <w:rPr>
          <w:sz w:val="28"/>
          <w:szCs w:val="28"/>
        </w:rPr>
        <w:t>–</w:t>
      </w:r>
      <w:r w:rsidRPr="00E11519">
        <w:rPr>
          <w:sz w:val="28"/>
          <w:szCs w:val="28"/>
        </w:rPr>
        <w:t xml:space="preserve"> </w:t>
      </w:r>
      <w:r w:rsidR="00530367">
        <w:rPr>
          <w:sz w:val="28"/>
          <w:szCs w:val="28"/>
        </w:rPr>
        <w:t xml:space="preserve">                                     </w:t>
      </w:r>
      <w:r w:rsidRPr="00E11519">
        <w:rPr>
          <w:sz w:val="28"/>
          <w:szCs w:val="28"/>
        </w:rPr>
        <w:t xml:space="preserve">ГОСТ </w:t>
      </w:r>
      <w:proofErr w:type="gramStart"/>
      <w:r w:rsidRPr="00E11519">
        <w:rPr>
          <w:sz w:val="28"/>
          <w:szCs w:val="28"/>
        </w:rPr>
        <w:t>Р</w:t>
      </w:r>
      <w:proofErr w:type="gramEnd"/>
      <w:r w:rsidRPr="00E11519">
        <w:rPr>
          <w:sz w:val="28"/>
          <w:szCs w:val="28"/>
        </w:rPr>
        <w:t xml:space="preserve"> 50597-2017).». 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1.3.2. В по</w:t>
      </w:r>
      <w:r w:rsidR="00C974A3">
        <w:rPr>
          <w:sz w:val="28"/>
          <w:szCs w:val="28"/>
        </w:rPr>
        <w:t xml:space="preserve">дпункте 3.2.2 пункта 3.2 слова </w:t>
      </w:r>
      <w:r w:rsidRPr="00E11519">
        <w:rPr>
          <w:sz w:val="28"/>
          <w:szCs w:val="28"/>
        </w:rPr>
        <w:t>«</w:t>
      </w:r>
      <w:hyperlink r:id="rId11" w:history="1">
        <w:r w:rsidRPr="00E11519">
          <w:rPr>
            <w:sz w:val="28"/>
            <w:szCs w:val="28"/>
          </w:rPr>
          <w:t xml:space="preserve">ГОСТ </w:t>
        </w:r>
        <w:proofErr w:type="gramStart"/>
        <w:r w:rsidRPr="00E11519">
          <w:rPr>
            <w:sz w:val="28"/>
            <w:szCs w:val="28"/>
          </w:rPr>
          <w:t>Р</w:t>
        </w:r>
        <w:proofErr w:type="gramEnd"/>
        <w:r w:rsidRPr="00E11519">
          <w:rPr>
            <w:sz w:val="28"/>
            <w:szCs w:val="28"/>
          </w:rPr>
          <w:t xml:space="preserve"> 50597-93</w:t>
        </w:r>
      </w:hyperlink>
      <w:r w:rsidRPr="00E11519">
        <w:rPr>
          <w:sz w:val="28"/>
          <w:szCs w:val="28"/>
        </w:rPr>
        <w:t>» заменить словами «ГОСТ Р 50597-2017».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1.3.3. Подпункт 3.3.11 пункта 3.3 дополнить подпунктами 3.3.11.8</w:t>
      </w:r>
      <w:r w:rsidR="001F6F06">
        <w:rPr>
          <w:sz w:val="28"/>
          <w:szCs w:val="28"/>
        </w:rPr>
        <w:t xml:space="preserve"> – </w:t>
      </w:r>
      <w:r w:rsidRPr="00E11519">
        <w:rPr>
          <w:sz w:val="28"/>
          <w:szCs w:val="28"/>
        </w:rPr>
        <w:t>3.3.11.10 следующего содержания: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«3.3.11.8. Сорить на улицах, площадях, участках с зелеными насаждениями, в скверах, парках, на газонах, на пляжах и других территориях общего пользования.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3.3.11.9. Устанавливать мемориальные намогильные сооружения (памятные сооружения) на территориях общего пользования вне мест погребения, отведенных в соответствии с действующим законодательством.</w:t>
      </w:r>
    </w:p>
    <w:p w:rsidR="003D6F03" w:rsidRPr="00E11519" w:rsidRDefault="003D6F03" w:rsidP="003D6F0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E11519">
        <w:rPr>
          <w:sz w:val="28"/>
        </w:rPr>
        <w:t>3.3.11.10. Сливать (разливать) отработанные масла, нефтепродукты, хозяйственно-фекальные сточные воды, технические жидкости, химические вещества</w:t>
      </w:r>
      <w:r w:rsidR="001F6F06">
        <w:rPr>
          <w:sz w:val="28"/>
        </w:rPr>
        <w:t xml:space="preserve"> в сети ливневой канализации и </w:t>
      </w:r>
      <w:r w:rsidRPr="00E11519">
        <w:rPr>
          <w:sz w:val="28"/>
        </w:rPr>
        <w:t>канализационные сети</w:t>
      </w:r>
      <w:proofErr w:type="gramStart"/>
      <w:r w:rsidRPr="00E11519">
        <w:rPr>
          <w:sz w:val="28"/>
        </w:rPr>
        <w:t>.».</w:t>
      </w:r>
      <w:proofErr w:type="gramEnd"/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1.3.4. В подпункте 3.4.1 пункта 3.4:</w:t>
      </w:r>
    </w:p>
    <w:p w:rsidR="003D6F03" w:rsidRPr="00E11519" w:rsidRDefault="001F6F06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1.3.4.1. </w:t>
      </w:r>
      <w:r w:rsidR="003D6F03" w:rsidRPr="00E11519">
        <w:rPr>
          <w:sz w:val="28"/>
          <w:szCs w:val="28"/>
        </w:rPr>
        <w:t>Подпункт 3.4.1.3 изложить в следующей редакции: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«3.4.1.3. Содержать в порядке земельный участок в пределах землеотвода и обеспечивать надлежащее санитарное с</w:t>
      </w:r>
      <w:r w:rsidR="00C974A3">
        <w:rPr>
          <w:sz w:val="28"/>
          <w:szCs w:val="28"/>
        </w:rPr>
        <w:t>остояние прилегающей территории</w:t>
      </w:r>
      <w:r w:rsidRPr="00E11519">
        <w:rPr>
          <w:sz w:val="28"/>
          <w:szCs w:val="28"/>
        </w:rPr>
        <w:t xml:space="preserve"> в соответствии с настоящими Правилами</w:t>
      </w:r>
      <w:proofErr w:type="gramStart"/>
      <w:r w:rsidRPr="00E11519">
        <w:rPr>
          <w:sz w:val="28"/>
          <w:szCs w:val="28"/>
        </w:rPr>
        <w:t>.</w:t>
      </w:r>
      <w:r w:rsidR="00333679">
        <w:rPr>
          <w:sz w:val="28"/>
          <w:szCs w:val="28"/>
        </w:rPr>
        <w:t>».</w:t>
      </w:r>
      <w:proofErr w:type="gramEnd"/>
    </w:p>
    <w:p w:rsidR="003D6F03" w:rsidRPr="00E11519" w:rsidRDefault="001F6F06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1.3.4.2. </w:t>
      </w:r>
      <w:r w:rsidR="003D6F03" w:rsidRPr="00E11519">
        <w:rPr>
          <w:sz w:val="28"/>
          <w:szCs w:val="28"/>
        </w:rPr>
        <w:t>Подпункт 3.4.1.7 признать утратившим силу.</w:t>
      </w:r>
    </w:p>
    <w:p w:rsidR="003D6F03" w:rsidRPr="00E11519" w:rsidRDefault="00C8623D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Подпункт </w:t>
      </w:r>
      <w:r w:rsidR="003D6F03" w:rsidRPr="00E11519">
        <w:rPr>
          <w:sz w:val="28"/>
          <w:szCs w:val="28"/>
        </w:rPr>
        <w:t>3.5.5 пункта 3.5 изложить в следующей редакции: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«3.5.5. Организация уличного освещения осуществляется в соответствии с </w:t>
      </w:r>
      <w:r w:rsidR="00F51D20">
        <w:rPr>
          <w:sz w:val="28"/>
          <w:szCs w:val="28"/>
        </w:rPr>
        <w:t>н</w:t>
      </w:r>
      <w:r w:rsidRPr="00E11519">
        <w:rPr>
          <w:sz w:val="28"/>
          <w:szCs w:val="28"/>
        </w:rPr>
        <w:t xml:space="preserve">ациональным </w:t>
      </w:r>
      <w:hyperlink r:id="rId12" w:history="1">
        <w:r w:rsidRPr="00E11519">
          <w:rPr>
            <w:sz w:val="28"/>
            <w:szCs w:val="28"/>
          </w:rPr>
          <w:t>стандартом</w:t>
        </w:r>
      </w:hyperlink>
      <w:r w:rsidRPr="00E11519">
        <w:rPr>
          <w:sz w:val="28"/>
          <w:szCs w:val="28"/>
        </w:rPr>
        <w:t xml:space="preserve"> Р</w:t>
      </w:r>
      <w:r w:rsidR="001B7FC9">
        <w:rPr>
          <w:sz w:val="28"/>
          <w:szCs w:val="28"/>
        </w:rPr>
        <w:t xml:space="preserve">оссийской </w:t>
      </w:r>
      <w:r w:rsidRPr="00E11519">
        <w:rPr>
          <w:sz w:val="28"/>
          <w:szCs w:val="28"/>
        </w:rPr>
        <w:t>Ф</w:t>
      </w:r>
      <w:r w:rsidR="001B7FC9">
        <w:rPr>
          <w:sz w:val="28"/>
          <w:szCs w:val="28"/>
        </w:rPr>
        <w:t>едерации</w:t>
      </w:r>
      <w:r w:rsidRPr="00E11519">
        <w:rPr>
          <w:sz w:val="28"/>
          <w:szCs w:val="28"/>
        </w:rPr>
        <w:t xml:space="preserve"> ГОСТ 24940-2016 «Здания и сооружения. Методы измерения освещенности», утвержденным и введенным </w:t>
      </w:r>
      <w:r w:rsidRPr="00E11519">
        <w:rPr>
          <w:sz w:val="28"/>
          <w:szCs w:val="28"/>
        </w:rPr>
        <w:lastRenderedPageBreak/>
        <w:t xml:space="preserve">в действие </w:t>
      </w:r>
      <w:r w:rsidR="00C8623D">
        <w:rPr>
          <w:sz w:val="28"/>
          <w:szCs w:val="28"/>
        </w:rPr>
        <w:t>п</w:t>
      </w:r>
      <w:r w:rsidRPr="00E11519">
        <w:rPr>
          <w:sz w:val="28"/>
          <w:szCs w:val="28"/>
        </w:rPr>
        <w:t xml:space="preserve">риказом </w:t>
      </w:r>
      <w:proofErr w:type="spellStart"/>
      <w:r w:rsidRPr="00E11519">
        <w:rPr>
          <w:sz w:val="28"/>
          <w:szCs w:val="28"/>
        </w:rPr>
        <w:t>Росстандарта</w:t>
      </w:r>
      <w:proofErr w:type="spellEnd"/>
      <w:r w:rsidRPr="00E11519">
        <w:rPr>
          <w:sz w:val="28"/>
          <w:szCs w:val="28"/>
        </w:rPr>
        <w:t xml:space="preserve"> от 20 октября 2016 г. № 1442-ст «О введении в действие межгосударственного стандарта»</w:t>
      </w:r>
      <w:proofErr w:type="gramStart"/>
      <w:r w:rsidRPr="00E11519">
        <w:rPr>
          <w:sz w:val="28"/>
          <w:szCs w:val="28"/>
        </w:rPr>
        <w:t>.»</w:t>
      </w:r>
      <w:proofErr w:type="gramEnd"/>
      <w:r w:rsidR="007F5CC1">
        <w:rPr>
          <w:sz w:val="28"/>
          <w:szCs w:val="28"/>
        </w:rPr>
        <w:t>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1.3.6. Подпункт 3.6.5 пункта 3.6 признать утратившим силу.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1.3.7. Пункт 3.10 признать утратившим силу.</w:t>
      </w:r>
    </w:p>
    <w:p w:rsidR="003D6F03" w:rsidRPr="00E11519" w:rsidRDefault="003D6F03" w:rsidP="003D6F03">
      <w:pPr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1.4. В разделе </w:t>
      </w:r>
      <w:r w:rsidRPr="00E11519">
        <w:rPr>
          <w:sz w:val="28"/>
          <w:szCs w:val="28"/>
          <w:lang w:val="en-US"/>
        </w:rPr>
        <w:t>IV</w:t>
      </w:r>
      <w:r w:rsidRPr="00E11519">
        <w:rPr>
          <w:sz w:val="28"/>
          <w:szCs w:val="28"/>
        </w:rPr>
        <w:t>:</w:t>
      </w:r>
    </w:p>
    <w:p w:rsidR="003D6F03" w:rsidRPr="00E11519" w:rsidRDefault="003D6F03" w:rsidP="003D6F03">
      <w:pPr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1.4.1. Пункт 4.2 признать утратившим силу.</w:t>
      </w:r>
    </w:p>
    <w:p w:rsidR="003D6F03" w:rsidRPr="00E11519" w:rsidRDefault="003D6F03" w:rsidP="003D6F03">
      <w:pPr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1.4.2. </w:t>
      </w:r>
      <w:r w:rsidR="003918FC">
        <w:rPr>
          <w:sz w:val="28"/>
          <w:szCs w:val="28"/>
        </w:rPr>
        <w:t>Абзац</w:t>
      </w:r>
      <w:r w:rsidRPr="00E11519">
        <w:rPr>
          <w:sz w:val="28"/>
          <w:szCs w:val="28"/>
        </w:rPr>
        <w:t xml:space="preserve"> второ</w:t>
      </w:r>
      <w:r w:rsidR="003918FC">
        <w:rPr>
          <w:sz w:val="28"/>
          <w:szCs w:val="28"/>
        </w:rPr>
        <w:t>й</w:t>
      </w:r>
      <w:r w:rsidRPr="00E11519">
        <w:rPr>
          <w:sz w:val="28"/>
          <w:szCs w:val="28"/>
        </w:rPr>
        <w:t xml:space="preserve"> пункта 4.3 после слова «придомовых» дополнить слов</w:t>
      </w:r>
      <w:r w:rsidR="00C563FC">
        <w:rPr>
          <w:sz w:val="28"/>
          <w:szCs w:val="28"/>
        </w:rPr>
        <w:t>о</w:t>
      </w:r>
      <w:r w:rsidRPr="00E11519">
        <w:rPr>
          <w:sz w:val="28"/>
          <w:szCs w:val="28"/>
        </w:rPr>
        <w:t>м «, прилегающих».</w:t>
      </w:r>
    </w:p>
    <w:p w:rsidR="003D6F03" w:rsidRPr="00E11519" w:rsidRDefault="003D6F03" w:rsidP="003D6F03">
      <w:pPr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1.4.3. </w:t>
      </w:r>
      <w:r w:rsidR="00A1077F">
        <w:rPr>
          <w:sz w:val="28"/>
          <w:szCs w:val="28"/>
        </w:rPr>
        <w:t>Пункт</w:t>
      </w:r>
      <w:r w:rsidRPr="00E11519">
        <w:rPr>
          <w:sz w:val="28"/>
          <w:szCs w:val="28"/>
        </w:rPr>
        <w:t xml:space="preserve"> 4.4 после слова «придомовых» дополнить слов</w:t>
      </w:r>
      <w:r w:rsidR="006616B8">
        <w:rPr>
          <w:sz w:val="28"/>
          <w:szCs w:val="28"/>
        </w:rPr>
        <w:t>о</w:t>
      </w:r>
      <w:r w:rsidRPr="00E11519">
        <w:rPr>
          <w:sz w:val="28"/>
          <w:szCs w:val="28"/>
        </w:rPr>
        <w:t xml:space="preserve">м </w:t>
      </w:r>
      <w:r w:rsidR="006616B8">
        <w:rPr>
          <w:sz w:val="28"/>
          <w:szCs w:val="28"/>
        </w:rPr>
        <w:t xml:space="preserve">                   </w:t>
      </w:r>
      <w:r w:rsidRPr="00E11519">
        <w:rPr>
          <w:sz w:val="28"/>
          <w:szCs w:val="28"/>
        </w:rPr>
        <w:t>«, прилегающих».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1.4.4. В пункте 4.6:</w:t>
      </w:r>
    </w:p>
    <w:p w:rsidR="003D6F03" w:rsidRPr="00E11519" w:rsidRDefault="0096592C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1.4.4.1. </w:t>
      </w:r>
      <w:r w:rsidR="003D6F03" w:rsidRPr="00E11519">
        <w:rPr>
          <w:sz w:val="28"/>
          <w:szCs w:val="28"/>
        </w:rPr>
        <w:t>В подпункте 4.6.3 слова «на улицах и пр</w:t>
      </w:r>
      <w:r w:rsidR="00AC6CC4">
        <w:rPr>
          <w:sz w:val="28"/>
          <w:szCs w:val="28"/>
        </w:rPr>
        <w:t xml:space="preserve">идомовых территориях» заменить </w:t>
      </w:r>
      <w:r w:rsidR="003D6F03" w:rsidRPr="00E11519">
        <w:rPr>
          <w:sz w:val="28"/>
          <w:szCs w:val="28"/>
        </w:rPr>
        <w:t>словами «на улицах, прилегающих и придомовых территориях».</w:t>
      </w:r>
    </w:p>
    <w:p w:rsidR="003D6F03" w:rsidRPr="00E11519" w:rsidRDefault="00F209A0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1.4.4.2. </w:t>
      </w:r>
      <w:r w:rsidR="003D6F03" w:rsidRPr="00E11519">
        <w:rPr>
          <w:sz w:val="28"/>
          <w:szCs w:val="28"/>
        </w:rPr>
        <w:t>В подпункте 4.6.19:</w:t>
      </w:r>
    </w:p>
    <w:p w:rsidR="003D6F03" w:rsidRPr="00E11519" w:rsidRDefault="00701CD6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6F03" w:rsidRPr="00E11519">
        <w:rPr>
          <w:sz w:val="28"/>
          <w:szCs w:val="28"/>
        </w:rPr>
        <w:t xml:space="preserve">) </w:t>
      </w:r>
      <w:r w:rsidR="00756B6A">
        <w:rPr>
          <w:sz w:val="28"/>
          <w:szCs w:val="28"/>
        </w:rPr>
        <w:t>подпункт</w:t>
      </w:r>
      <w:r w:rsidR="003D6F03" w:rsidRPr="00E11519">
        <w:rPr>
          <w:sz w:val="28"/>
          <w:szCs w:val="28"/>
        </w:rPr>
        <w:t xml:space="preserve"> 4.6.19.1 после слова «придомовых» до</w:t>
      </w:r>
      <w:r w:rsidR="00192DD9">
        <w:rPr>
          <w:sz w:val="28"/>
          <w:szCs w:val="28"/>
        </w:rPr>
        <w:t>полнить словами «и прилегающих»;</w:t>
      </w:r>
    </w:p>
    <w:p w:rsidR="003D6F03" w:rsidRPr="00E11519" w:rsidRDefault="00701CD6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6F03" w:rsidRPr="00E11519">
        <w:rPr>
          <w:sz w:val="28"/>
          <w:szCs w:val="28"/>
        </w:rPr>
        <w:t xml:space="preserve">) </w:t>
      </w:r>
      <w:r w:rsidR="00FD5E0B">
        <w:rPr>
          <w:sz w:val="28"/>
          <w:szCs w:val="28"/>
        </w:rPr>
        <w:t>подпункт</w:t>
      </w:r>
      <w:r w:rsidR="003D6F03" w:rsidRPr="00E11519">
        <w:rPr>
          <w:sz w:val="28"/>
          <w:szCs w:val="28"/>
        </w:rPr>
        <w:t xml:space="preserve"> 4.6.19.4 после слова «придомовых» дополнить слов</w:t>
      </w:r>
      <w:r w:rsidR="00192DD9">
        <w:rPr>
          <w:sz w:val="28"/>
          <w:szCs w:val="28"/>
        </w:rPr>
        <w:t>о</w:t>
      </w:r>
      <w:r w:rsidR="003D6F03" w:rsidRPr="00E11519">
        <w:rPr>
          <w:sz w:val="28"/>
          <w:szCs w:val="28"/>
        </w:rPr>
        <w:t xml:space="preserve">м </w:t>
      </w:r>
      <w:r w:rsidR="00192DD9">
        <w:rPr>
          <w:sz w:val="28"/>
          <w:szCs w:val="28"/>
        </w:rPr>
        <w:t xml:space="preserve">                </w:t>
      </w:r>
      <w:r w:rsidR="003D6F03" w:rsidRPr="00E11519">
        <w:rPr>
          <w:sz w:val="28"/>
          <w:szCs w:val="28"/>
        </w:rPr>
        <w:t>«, прилегающих».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1.4.5. В подпункте 4.7.3 пункта 4.7:</w:t>
      </w:r>
    </w:p>
    <w:p w:rsidR="003D6F03" w:rsidRPr="00E11519" w:rsidRDefault="00A23F99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1.4.5.1. </w:t>
      </w:r>
      <w:r w:rsidR="00D067EF">
        <w:rPr>
          <w:sz w:val="28"/>
          <w:szCs w:val="28"/>
        </w:rPr>
        <w:t>Подпункт</w:t>
      </w:r>
      <w:r w:rsidR="003D6F03" w:rsidRPr="00E11519">
        <w:rPr>
          <w:sz w:val="28"/>
          <w:szCs w:val="28"/>
        </w:rPr>
        <w:t xml:space="preserve"> 4.7.3.1 после слова «придомовых» дополнить словами «и прилегающих».</w:t>
      </w:r>
    </w:p>
    <w:p w:rsidR="003D6F03" w:rsidRPr="00E11519" w:rsidRDefault="00A23F99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1.4.5.2. </w:t>
      </w:r>
      <w:r w:rsidR="00D067EF">
        <w:rPr>
          <w:sz w:val="28"/>
          <w:szCs w:val="28"/>
        </w:rPr>
        <w:t>Подпункт</w:t>
      </w:r>
      <w:r w:rsidR="003D6F03" w:rsidRPr="00E11519">
        <w:rPr>
          <w:sz w:val="28"/>
          <w:szCs w:val="28"/>
        </w:rPr>
        <w:t xml:space="preserve"> 4.7.3.6 после слова «придомовых» дополнить словами «и прилегающих».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1.4.6. В пункте 4.8:</w:t>
      </w:r>
    </w:p>
    <w:p w:rsidR="003D6F03" w:rsidRPr="00E11519" w:rsidRDefault="00D65C6F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1.4.6.1. П</w:t>
      </w:r>
      <w:r w:rsidR="003D6F03" w:rsidRPr="00E11519">
        <w:rPr>
          <w:sz w:val="28"/>
          <w:szCs w:val="28"/>
        </w:rPr>
        <w:t xml:space="preserve">одпункты 4.8.2 </w:t>
      </w:r>
      <w:r>
        <w:rPr>
          <w:sz w:val="28"/>
          <w:szCs w:val="28"/>
        </w:rPr>
        <w:t>–</w:t>
      </w:r>
      <w:r w:rsidR="003D6F03" w:rsidRPr="00E11519">
        <w:rPr>
          <w:sz w:val="28"/>
          <w:szCs w:val="28"/>
        </w:rPr>
        <w:t xml:space="preserve"> 4.8.14 признать утратившими силу.</w:t>
      </w:r>
    </w:p>
    <w:p w:rsidR="003D6F03" w:rsidRPr="00E11519" w:rsidRDefault="00D65C6F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1.4.6.2.</w:t>
      </w:r>
      <w:r w:rsidR="003D6F03" w:rsidRPr="00E11519">
        <w:rPr>
          <w:sz w:val="28"/>
          <w:szCs w:val="28"/>
        </w:rPr>
        <w:t xml:space="preserve"> В подпункте 4.8.</w:t>
      </w:r>
      <w:r w:rsidR="000D79F5">
        <w:rPr>
          <w:sz w:val="28"/>
          <w:szCs w:val="28"/>
        </w:rPr>
        <w:t>19</w:t>
      </w:r>
      <w:r w:rsidR="003D6F03" w:rsidRPr="00E11519">
        <w:rPr>
          <w:sz w:val="28"/>
          <w:szCs w:val="28"/>
        </w:rPr>
        <w:t>: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1) подпункт 4.8.</w:t>
      </w:r>
      <w:r w:rsidR="000D79F5">
        <w:rPr>
          <w:sz w:val="28"/>
          <w:szCs w:val="28"/>
        </w:rPr>
        <w:t>19</w:t>
      </w:r>
      <w:r w:rsidRPr="00E11519">
        <w:rPr>
          <w:sz w:val="28"/>
          <w:szCs w:val="28"/>
        </w:rPr>
        <w:t>.2 изложить в следующей редакции: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«4.8.</w:t>
      </w:r>
      <w:r w:rsidR="000D79F5">
        <w:rPr>
          <w:sz w:val="28"/>
          <w:szCs w:val="28"/>
        </w:rPr>
        <w:t>19</w:t>
      </w:r>
      <w:r w:rsidRPr="00E11519">
        <w:rPr>
          <w:sz w:val="28"/>
          <w:szCs w:val="28"/>
        </w:rPr>
        <w:t xml:space="preserve">.2. Ремонт и техническое обслуживание транспортных </w:t>
      </w:r>
      <w:r w:rsidR="00E36D67">
        <w:rPr>
          <w:sz w:val="28"/>
          <w:szCs w:val="28"/>
        </w:rPr>
        <w:t>средств, их узлов и агрегатов</w:t>
      </w:r>
      <w:proofErr w:type="gramStart"/>
      <w:r w:rsidR="00E36D67">
        <w:rPr>
          <w:sz w:val="28"/>
          <w:szCs w:val="28"/>
        </w:rPr>
        <w:t>.»;</w:t>
      </w:r>
      <w:proofErr w:type="gramEnd"/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2) </w:t>
      </w:r>
      <w:r w:rsidR="008E3ED0">
        <w:rPr>
          <w:sz w:val="28"/>
          <w:szCs w:val="28"/>
        </w:rPr>
        <w:t>д</w:t>
      </w:r>
      <w:r w:rsidRPr="00E11519">
        <w:rPr>
          <w:sz w:val="28"/>
          <w:szCs w:val="28"/>
        </w:rPr>
        <w:t>ополнить подпунктами 4.8.</w:t>
      </w:r>
      <w:r w:rsidR="000D79F5">
        <w:rPr>
          <w:sz w:val="28"/>
          <w:szCs w:val="28"/>
        </w:rPr>
        <w:t>19</w:t>
      </w:r>
      <w:r w:rsidRPr="00E11519">
        <w:rPr>
          <w:sz w:val="28"/>
          <w:szCs w:val="28"/>
        </w:rPr>
        <w:t>.3 и 4.8.</w:t>
      </w:r>
      <w:r w:rsidR="000D79F5">
        <w:rPr>
          <w:sz w:val="28"/>
          <w:szCs w:val="28"/>
        </w:rPr>
        <w:t>19</w:t>
      </w:r>
      <w:r w:rsidRPr="00E11519">
        <w:rPr>
          <w:sz w:val="28"/>
          <w:szCs w:val="28"/>
        </w:rPr>
        <w:t>.4 следующего содержания: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«4.8.</w:t>
      </w:r>
      <w:r w:rsidR="000E0445">
        <w:rPr>
          <w:sz w:val="28"/>
          <w:szCs w:val="28"/>
        </w:rPr>
        <w:t>19</w:t>
      </w:r>
      <w:r w:rsidRPr="00E11519">
        <w:rPr>
          <w:sz w:val="28"/>
          <w:szCs w:val="28"/>
        </w:rPr>
        <w:t>.3. Стирать ковры, вещи.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4.8.</w:t>
      </w:r>
      <w:r w:rsidR="000E0445">
        <w:rPr>
          <w:sz w:val="28"/>
          <w:szCs w:val="28"/>
        </w:rPr>
        <w:t>19</w:t>
      </w:r>
      <w:r w:rsidRPr="00E11519">
        <w:rPr>
          <w:sz w:val="28"/>
          <w:szCs w:val="28"/>
        </w:rPr>
        <w:t>.4. Устанавливать железобетонные блоки, столбики, ограждения, шлагбаумы и другие конструкции и сооружения, предназначенные для организации парковочных мест автотранспорта, в том числе на участках с зелеными насаждениями придомовых территорий</w:t>
      </w:r>
      <w:proofErr w:type="gramStart"/>
      <w:r w:rsidRPr="00E11519">
        <w:rPr>
          <w:sz w:val="28"/>
          <w:szCs w:val="28"/>
        </w:rPr>
        <w:t>.».</w:t>
      </w:r>
      <w:proofErr w:type="gramEnd"/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1.5. В разделе </w:t>
      </w:r>
      <w:r w:rsidRPr="00E11519">
        <w:rPr>
          <w:sz w:val="28"/>
          <w:szCs w:val="28"/>
          <w:lang w:val="en-US"/>
        </w:rPr>
        <w:t>V</w:t>
      </w:r>
      <w:r w:rsidRPr="00E11519">
        <w:rPr>
          <w:sz w:val="28"/>
          <w:szCs w:val="28"/>
        </w:rPr>
        <w:t>: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1.5.1. В подпункте 5.9.1 пункта 5.9 слова «главой администрации Волгограда» заменить словами «главой Волгограда».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1.5.2. Подпункты 5.13.2 и 5.13.3 пу</w:t>
      </w:r>
      <w:r w:rsidR="008660EC">
        <w:rPr>
          <w:sz w:val="28"/>
          <w:szCs w:val="28"/>
        </w:rPr>
        <w:t xml:space="preserve">нкта </w:t>
      </w:r>
      <w:r w:rsidRPr="00E11519">
        <w:rPr>
          <w:sz w:val="28"/>
          <w:szCs w:val="28"/>
        </w:rPr>
        <w:t>5.13 изложить в следующей редакции: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«5.13.2. Организация и обустройство парковок (парковочных мест), расположенных за границами автомобильных дорог общего пользования местного значения Волгограда и их полос отвода, по инициативе и за счет сре</w:t>
      </w:r>
      <w:proofErr w:type="gramStart"/>
      <w:r w:rsidRPr="00E11519">
        <w:rPr>
          <w:sz w:val="28"/>
          <w:szCs w:val="28"/>
        </w:rPr>
        <w:t>дств гр</w:t>
      </w:r>
      <w:proofErr w:type="gramEnd"/>
      <w:r w:rsidRPr="00E11519">
        <w:rPr>
          <w:sz w:val="28"/>
          <w:szCs w:val="28"/>
        </w:rPr>
        <w:t>аждан и хозяйствующих субъектов осуществля</w:t>
      </w:r>
      <w:r w:rsidR="00C87E93">
        <w:rPr>
          <w:sz w:val="28"/>
          <w:szCs w:val="28"/>
        </w:rPr>
        <w:t>ю</w:t>
      </w:r>
      <w:r w:rsidRPr="00E11519">
        <w:rPr>
          <w:sz w:val="28"/>
          <w:szCs w:val="28"/>
        </w:rPr>
        <w:t xml:space="preserve">тся </w:t>
      </w:r>
      <w:r w:rsidRPr="00E11519">
        <w:rPr>
          <w:sz w:val="28"/>
          <w:szCs w:val="28"/>
        </w:rPr>
        <w:lastRenderedPageBreak/>
        <w:t>территориальным структурным подразделением администрации Волгограда в соответствии с требованиями действующего законодательства.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5.13.3. Устройство покрытий парковок допускается в соответствии с видами, указанными в </w:t>
      </w:r>
      <w:hyperlink r:id="rId13" w:history="1">
        <w:r w:rsidRPr="00E11519">
          <w:rPr>
            <w:sz w:val="28"/>
            <w:szCs w:val="28"/>
          </w:rPr>
          <w:t>подпунктах 5.7.1.1</w:t>
        </w:r>
      </w:hyperlink>
      <w:r w:rsidRPr="00E11519">
        <w:rPr>
          <w:sz w:val="28"/>
          <w:szCs w:val="28"/>
        </w:rPr>
        <w:t xml:space="preserve">, </w:t>
      </w:r>
      <w:hyperlink r:id="rId14" w:history="1">
        <w:r w:rsidRPr="00E11519">
          <w:rPr>
            <w:sz w:val="28"/>
            <w:szCs w:val="28"/>
          </w:rPr>
          <w:t>5.7.1.2 пункта 5.7</w:t>
        </w:r>
      </w:hyperlink>
      <w:r w:rsidRPr="00E11519">
        <w:rPr>
          <w:sz w:val="28"/>
          <w:szCs w:val="28"/>
        </w:rPr>
        <w:t xml:space="preserve"> настоящего раздела</w:t>
      </w:r>
      <w:proofErr w:type="gramStart"/>
      <w:r w:rsidRPr="00E11519">
        <w:rPr>
          <w:sz w:val="28"/>
          <w:szCs w:val="28"/>
        </w:rPr>
        <w:t>.».</w:t>
      </w:r>
      <w:proofErr w:type="gramEnd"/>
    </w:p>
    <w:p w:rsidR="003D6F03" w:rsidRPr="00E11519" w:rsidRDefault="008660EC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1.5.3. В подпункте 5.14.2 </w:t>
      </w:r>
      <w:r w:rsidR="003D6F03" w:rsidRPr="00E11519">
        <w:rPr>
          <w:sz w:val="28"/>
          <w:szCs w:val="28"/>
        </w:rPr>
        <w:t>пункта 5.14 слова «СанПиН 2.2.1/2.1.1.1200» заменить словами «СанПиН 2.2.1/2.1.1.1200-03,», слова «</w:t>
      </w:r>
      <w:hyperlink r:id="rId15" w:history="1">
        <w:r w:rsidR="003D6F03" w:rsidRPr="00E11519">
          <w:rPr>
            <w:sz w:val="28"/>
            <w:szCs w:val="28"/>
          </w:rPr>
          <w:t>СНиП 35-01</w:t>
        </w:r>
      </w:hyperlink>
      <w:r w:rsidR="00E95B1A">
        <w:rPr>
          <w:sz w:val="28"/>
          <w:szCs w:val="28"/>
        </w:rPr>
        <w:t xml:space="preserve">,» заменить словами </w:t>
      </w:r>
      <w:r w:rsidR="003D6F03" w:rsidRPr="00E11519">
        <w:rPr>
          <w:sz w:val="28"/>
          <w:szCs w:val="28"/>
        </w:rPr>
        <w:t>«СНиП 35-01-2001 «Доступность зданий и сооружений для маломобильных групп населения»</w:t>
      </w:r>
      <w:proofErr w:type="gramStart"/>
      <w:r w:rsidR="003D6F03" w:rsidRPr="00E11519">
        <w:rPr>
          <w:sz w:val="28"/>
          <w:szCs w:val="28"/>
        </w:rPr>
        <w:t>,»</w:t>
      </w:r>
      <w:proofErr w:type="gramEnd"/>
      <w:r w:rsidR="003D6F03" w:rsidRPr="00E11519">
        <w:rPr>
          <w:sz w:val="28"/>
          <w:szCs w:val="28"/>
        </w:rPr>
        <w:t>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1.6. Пункт 6.1 раздела </w:t>
      </w:r>
      <w:r w:rsidRPr="00E11519">
        <w:rPr>
          <w:sz w:val="28"/>
          <w:szCs w:val="28"/>
          <w:lang w:val="en-US"/>
        </w:rPr>
        <w:t>VI</w:t>
      </w:r>
      <w:r w:rsidRPr="00E11519">
        <w:rPr>
          <w:sz w:val="28"/>
          <w:szCs w:val="28"/>
        </w:rPr>
        <w:t xml:space="preserve"> дополнить</w:t>
      </w:r>
      <w:r w:rsidR="008660EC">
        <w:rPr>
          <w:sz w:val="28"/>
          <w:szCs w:val="28"/>
        </w:rPr>
        <w:t xml:space="preserve"> абзацем следующего содержания: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«Обязанность по разработке паспортов фасадов (за исключением паспортов фасадов массовой типовой застройки) и (или) эскизного проекта возлагается на правообладателей земельного участка и (или) объектов капитального строительства, а также на лиц, ответственных за эксплуатацию таких объектов. Для многоквартирных жилых домов – на юридических лиц или индивидуальных предпринимателей, а также собственников жилых помещений, либо привлекаемых указанными лицами на основании договоров физических или юридических лиц, осуществляющих деятельность по управлению многоквартирными домами. Паспорт фасада и (или) эскизный проект</w:t>
      </w:r>
      <w:r w:rsidR="003B39A7">
        <w:rPr>
          <w:sz w:val="28"/>
          <w:szCs w:val="28"/>
        </w:rPr>
        <w:t xml:space="preserve"> </w:t>
      </w:r>
      <w:r w:rsidRPr="00E11519">
        <w:rPr>
          <w:sz w:val="28"/>
          <w:szCs w:val="28"/>
        </w:rPr>
        <w:t>многоквартирного жилого дома в таких случаях разрабатывается указанными лицами в соответствии с решениями общего собрания собственников помещений в многоквартирном доме</w:t>
      </w:r>
      <w:proofErr w:type="gramStart"/>
      <w:r w:rsidRPr="00E11519">
        <w:rPr>
          <w:sz w:val="28"/>
          <w:szCs w:val="28"/>
        </w:rPr>
        <w:t xml:space="preserve">.». </w:t>
      </w:r>
      <w:proofErr w:type="gramEnd"/>
    </w:p>
    <w:p w:rsidR="003D6F03" w:rsidRPr="00E11519" w:rsidRDefault="003D6F03" w:rsidP="003D6F03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1.7. </w:t>
      </w:r>
      <w:proofErr w:type="gramStart"/>
      <w:r w:rsidRPr="00E11519">
        <w:rPr>
          <w:sz w:val="28"/>
          <w:szCs w:val="28"/>
        </w:rPr>
        <w:t xml:space="preserve">В абзаце третьем подпункта 7.2.1 пункта 7.2 раздела </w:t>
      </w:r>
      <w:r w:rsidRPr="00E11519">
        <w:rPr>
          <w:sz w:val="28"/>
          <w:szCs w:val="28"/>
          <w:lang w:val="en-US"/>
        </w:rPr>
        <w:t>VII</w:t>
      </w:r>
      <w:r w:rsidRPr="00E11519">
        <w:rPr>
          <w:sz w:val="28"/>
          <w:szCs w:val="28"/>
        </w:rPr>
        <w:t xml:space="preserve"> слова «на основании соглашения о благоустройстве (уборке) территории общего пользования, заключаемого в соответствии с </w:t>
      </w:r>
      <w:hyperlink r:id="rId16" w:history="1">
        <w:r w:rsidRPr="00E11519">
          <w:rPr>
            <w:sz w:val="28"/>
            <w:szCs w:val="28"/>
          </w:rPr>
          <w:t>пунктом 2.6 раздела II</w:t>
        </w:r>
      </w:hyperlink>
      <w:r w:rsidR="00B97096">
        <w:rPr>
          <w:sz w:val="28"/>
          <w:szCs w:val="28"/>
        </w:rPr>
        <w:t xml:space="preserve"> настоящих Правил</w:t>
      </w:r>
      <w:r w:rsidRPr="00E11519">
        <w:rPr>
          <w:sz w:val="28"/>
          <w:szCs w:val="28"/>
        </w:rPr>
        <w:t>» заменит</w:t>
      </w:r>
      <w:r w:rsidR="00223F11">
        <w:rPr>
          <w:sz w:val="28"/>
          <w:szCs w:val="28"/>
        </w:rPr>
        <w:t>ь словами «либо в иных границах</w:t>
      </w:r>
      <w:r w:rsidRPr="00E11519">
        <w:rPr>
          <w:sz w:val="28"/>
          <w:szCs w:val="28"/>
        </w:rPr>
        <w:t xml:space="preserve"> на основании соглашения по благоустройству территории общего пользования, заключаемого в соответствии с </w:t>
      </w:r>
      <w:hyperlink r:id="rId17" w:history="1">
        <w:r w:rsidRPr="00E11519">
          <w:rPr>
            <w:sz w:val="28"/>
            <w:szCs w:val="28"/>
          </w:rPr>
          <w:t>пунктом 2.6 раздела II</w:t>
        </w:r>
      </w:hyperlink>
      <w:r w:rsidR="00D41357">
        <w:rPr>
          <w:sz w:val="28"/>
          <w:szCs w:val="28"/>
        </w:rPr>
        <w:t xml:space="preserve"> настоящих Правил</w:t>
      </w:r>
      <w:r w:rsidRPr="00E11519">
        <w:rPr>
          <w:sz w:val="28"/>
          <w:szCs w:val="28"/>
        </w:rPr>
        <w:t xml:space="preserve">». </w:t>
      </w:r>
      <w:proofErr w:type="gramEnd"/>
    </w:p>
    <w:p w:rsidR="003D6F03" w:rsidRDefault="003334D9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3D6F03" w:rsidRPr="00E11519">
        <w:rPr>
          <w:sz w:val="28"/>
          <w:szCs w:val="28"/>
        </w:rPr>
        <w:t xml:space="preserve">Дополнить разделом </w:t>
      </w:r>
      <w:r w:rsidR="003D6F03" w:rsidRPr="00E11519">
        <w:rPr>
          <w:sz w:val="28"/>
          <w:szCs w:val="28"/>
          <w:lang w:val="en-US"/>
        </w:rPr>
        <w:t>VIII</w:t>
      </w:r>
      <w:r w:rsidR="003D6F03" w:rsidRPr="00E1151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="003D6F03" w:rsidRPr="00E11519">
        <w:rPr>
          <w:sz w:val="28"/>
          <w:szCs w:val="28"/>
        </w:rPr>
        <w:t>следующего содержания:</w:t>
      </w:r>
    </w:p>
    <w:p w:rsidR="003334D9" w:rsidRPr="00E11519" w:rsidRDefault="003334D9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34D9" w:rsidRDefault="003D6F03" w:rsidP="003D6F0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11519">
        <w:rPr>
          <w:sz w:val="28"/>
          <w:szCs w:val="28"/>
        </w:rPr>
        <w:t>«</w:t>
      </w:r>
      <w:r w:rsidRPr="00E11519">
        <w:rPr>
          <w:sz w:val="28"/>
          <w:szCs w:val="28"/>
          <w:lang w:val="en-US"/>
        </w:rPr>
        <w:t>VIII</w:t>
      </w:r>
      <w:r w:rsidRPr="00E11519">
        <w:rPr>
          <w:sz w:val="28"/>
          <w:szCs w:val="28"/>
          <w:vertAlign w:val="superscript"/>
        </w:rPr>
        <w:t>1</w:t>
      </w:r>
      <w:r w:rsidR="004405ED">
        <w:rPr>
          <w:sz w:val="28"/>
          <w:szCs w:val="28"/>
        </w:rPr>
        <w:t xml:space="preserve">. Требования к </w:t>
      </w:r>
      <w:proofErr w:type="gramStart"/>
      <w:r w:rsidR="003334D9">
        <w:rPr>
          <w:sz w:val="28"/>
          <w:szCs w:val="28"/>
        </w:rPr>
        <w:t>праздничному</w:t>
      </w:r>
      <w:proofErr w:type="gramEnd"/>
      <w:r w:rsidR="003334D9">
        <w:rPr>
          <w:sz w:val="28"/>
          <w:szCs w:val="28"/>
        </w:rPr>
        <w:t xml:space="preserve"> </w:t>
      </w:r>
      <w:r w:rsidRPr="00E11519">
        <w:rPr>
          <w:sz w:val="28"/>
          <w:szCs w:val="28"/>
        </w:rPr>
        <w:t xml:space="preserve">и тематическому </w:t>
      </w:r>
    </w:p>
    <w:p w:rsidR="003D6F03" w:rsidRDefault="003334D9" w:rsidP="003D6F0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оформлению Волгограда</w:t>
      </w:r>
    </w:p>
    <w:p w:rsidR="003334D9" w:rsidRPr="00E11519" w:rsidRDefault="003334D9" w:rsidP="003334D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8</w:t>
      </w:r>
      <w:r w:rsidRPr="00E11519">
        <w:rPr>
          <w:sz w:val="28"/>
          <w:szCs w:val="28"/>
          <w:vertAlign w:val="superscript"/>
        </w:rPr>
        <w:t>1</w:t>
      </w:r>
      <w:r w:rsidRPr="00E11519">
        <w:rPr>
          <w:sz w:val="28"/>
          <w:szCs w:val="28"/>
        </w:rPr>
        <w:t>.1. Праздничное и (или) тематическое оформление Волгограда осуществляется на период проведения государственных и городских праздников, мероприятий, связанных со знаменательными событиями.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11519">
        <w:rPr>
          <w:sz w:val="28"/>
          <w:szCs w:val="28"/>
        </w:rPr>
        <w:t>8</w:t>
      </w:r>
      <w:r w:rsidRPr="00E11519">
        <w:rPr>
          <w:sz w:val="28"/>
          <w:szCs w:val="28"/>
          <w:vertAlign w:val="superscript"/>
        </w:rPr>
        <w:t>1</w:t>
      </w:r>
      <w:r w:rsidRPr="00E11519">
        <w:rPr>
          <w:sz w:val="28"/>
          <w:szCs w:val="28"/>
        </w:rPr>
        <w:t>.2. Правообладатели объектов благоустройства, зданий, строений, сооружений вправе осуществлять праздничное и (или) тематическое оформление принадлежащих им объектов с соблюдением требований действующего законодательства.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В отношении объектов муниципальной соб</w:t>
      </w:r>
      <w:r w:rsidR="00E1529C">
        <w:rPr>
          <w:sz w:val="28"/>
          <w:szCs w:val="28"/>
        </w:rPr>
        <w:t xml:space="preserve">ственности праздничное и (или) </w:t>
      </w:r>
      <w:r w:rsidRPr="00E11519">
        <w:rPr>
          <w:sz w:val="28"/>
          <w:szCs w:val="28"/>
        </w:rPr>
        <w:t>тематическое оформление обеспечивают соответствующие отраслевые (функциональные) и территориальные структурные подразделения администрации Волгограда в пределах компетенции, определенной муниципальными правовыми актами Волгограда.</w:t>
      </w:r>
      <w:bookmarkStart w:id="1" w:name="Par0"/>
      <w:bookmarkEnd w:id="1"/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lastRenderedPageBreak/>
        <w:t>8</w:t>
      </w:r>
      <w:r w:rsidRPr="00E11519">
        <w:rPr>
          <w:sz w:val="28"/>
          <w:szCs w:val="28"/>
          <w:vertAlign w:val="superscript"/>
        </w:rPr>
        <w:t>1</w:t>
      </w:r>
      <w:r w:rsidRPr="00E11519">
        <w:rPr>
          <w:sz w:val="28"/>
          <w:szCs w:val="28"/>
        </w:rPr>
        <w:t xml:space="preserve">.3. При изготовлении и установке элементов праздничного и (или) тематического оформления запрещается снимать, повреждать и ухудшать видимость средств регулирования дорожного движения. 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8</w:t>
      </w:r>
      <w:r w:rsidRPr="00E11519">
        <w:rPr>
          <w:sz w:val="28"/>
          <w:szCs w:val="28"/>
          <w:vertAlign w:val="superscript"/>
        </w:rPr>
        <w:t>1</w:t>
      </w:r>
      <w:r w:rsidRPr="00E11519">
        <w:rPr>
          <w:sz w:val="28"/>
          <w:szCs w:val="28"/>
        </w:rPr>
        <w:t>.4. Объекты и элементы праздничного и тематического оформления.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8</w:t>
      </w:r>
      <w:r w:rsidRPr="00E11519">
        <w:rPr>
          <w:sz w:val="28"/>
          <w:szCs w:val="28"/>
          <w:vertAlign w:val="superscript"/>
        </w:rPr>
        <w:t>1</w:t>
      </w:r>
      <w:r w:rsidRPr="00E11519">
        <w:rPr>
          <w:sz w:val="28"/>
          <w:szCs w:val="28"/>
        </w:rPr>
        <w:t>.4.1. Объекты оформления: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1) территории улиц, площадей, мостовые сооружения, магистрали;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2) места массовых гуляний, парки, скверы, набережные;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3) фасады зданий;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4)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 строительные площадки;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5) пассажирский, общественный наземный транспорт, территории и фасады вокзалов, автовокзалов.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8</w:t>
      </w:r>
      <w:r w:rsidRPr="00E11519">
        <w:rPr>
          <w:sz w:val="28"/>
          <w:szCs w:val="28"/>
          <w:vertAlign w:val="superscript"/>
        </w:rPr>
        <w:t>1</w:t>
      </w:r>
      <w:r w:rsidRPr="00E11519">
        <w:rPr>
          <w:sz w:val="28"/>
          <w:szCs w:val="28"/>
        </w:rPr>
        <w:t>.4.2. Элементы оформления.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Типы элементов оформления: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1) мягкое оформление </w:t>
      </w:r>
      <w:r w:rsidR="00E1529C">
        <w:rPr>
          <w:sz w:val="28"/>
          <w:szCs w:val="28"/>
        </w:rPr>
        <w:t>–</w:t>
      </w:r>
      <w:r w:rsidRPr="00E11519">
        <w:rPr>
          <w:sz w:val="28"/>
          <w:szCs w:val="28"/>
        </w:rPr>
        <w:t xml:space="preserve"> двухмерные текстильные или нетканые изделия, в том числе с нанесенными на их поверхности графическими изображениями;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2) объемно-декоративные конструкции </w:t>
      </w:r>
      <w:r w:rsidR="00E1529C">
        <w:rPr>
          <w:sz w:val="28"/>
          <w:szCs w:val="28"/>
        </w:rPr>
        <w:t>–</w:t>
      </w:r>
      <w:r w:rsidRPr="00E11519">
        <w:rPr>
          <w:sz w:val="28"/>
          <w:szCs w:val="28"/>
        </w:rPr>
        <w:t xml:space="preserve"> трехмерные сооружения, имеющие несущую конструкцию и внешнее оформление, соответствующее тематике мероприятия;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3) мультимедийные и проекционные элементы оформления </w:t>
      </w:r>
      <w:proofErr w:type="gramStart"/>
      <w:r w:rsidR="00E1529C">
        <w:rPr>
          <w:sz w:val="28"/>
          <w:szCs w:val="28"/>
        </w:rPr>
        <w:t>–</w:t>
      </w:r>
      <w:r w:rsidRPr="00E11519">
        <w:rPr>
          <w:sz w:val="28"/>
          <w:szCs w:val="28"/>
        </w:rPr>
        <w:t>с</w:t>
      </w:r>
      <w:proofErr w:type="gramEnd"/>
      <w:r w:rsidRPr="00E11519">
        <w:rPr>
          <w:sz w:val="28"/>
          <w:szCs w:val="28"/>
        </w:rPr>
        <w:t>овокупность ряда способов трансляции текстовой, звуковой, графической и видеоинформации, а также возможность интерактивного взаимодействия с ними;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4) праздничная иллюминация </w:t>
      </w:r>
      <w:r w:rsidR="00E1529C">
        <w:rPr>
          <w:sz w:val="28"/>
          <w:szCs w:val="28"/>
        </w:rPr>
        <w:t>–</w:t>
      </w:r>
      <w:r w:rsidRPr="00E11519">
        <w:rPr>
          <w:sz w:val="28"/>
          <w:szCs w:val="28"/>
        </w:rPr>
        <w:t xml:space="preserve"> совокупность светоцветовых элементов, предназначенных для украшения улиц, площадей, зданий, сооружений и ландшафта, без функции создания определенного уровня освещенности. 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К праздничной иллюминации относятся: 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иллюминационные гирлянды и кронштейны; 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 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подсветка зеленых насаждений (ландшафтное освещение); праздничная подсветка фасадов зданий;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5) праздничное и тематическое оформление пассажирского транспорта </w:t>
      </w:r>
      <w:r w:rsidR="00A1186E">
        <w:rPr>
          <w:sz w:val="28"/>
          <w:szCs w:val="28"/>
        </w:rPr>
        <w:t>–</w:t>
      </w:r>
      <w:r w:rsidRPr="00E11519">
        <w:rPr>
          <w:sz w:val="28"/>
          <w:szCs w:val="28"/>
        </w:rPr>
        <w:t xml:space="preserve"> совокупность разнообразных средств оформления, которые могут быть размещены на различных видах наземного пассажирского транспорта;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 xml:space="preserve">6) экспериментальные инновационные элементы оформления </w:t>
      </w:r>
      <w:r w:rsidR="00A1186E">
        <w:rPr>
          <w:sz w:val="28"/>
          <w:szCs w:val="28"/>
        </w:rPr>
        <w:t>–</w:t>
      </w:r>
      <w:r w:rsidRPr="00E11519">
        <w:rPr>
          <w:sz w:val="28"/>
          <w:szCs w:val="28"/>
        </w:rPr>
        <w:t xml:space="preserve"> совокупность разнообразных средств оформления с применением новых материалов, оборудования и технологий;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7) государственные и муниципальные флаги на типовых конструкциях, государственная и городская символика;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8) декоративные флаги, флажки, стяги;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lastRenderedPageBreak/>
        <w:t>9) информационные и тематические материалы на рекламных конструкциях.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8</w:t>
      </w:r>
      <w:r w:rsidRPr="00E11519">
        <w:rPr>
          <w:sz w:val="28"/>
          <w:szCs w:val="28"/>
          <w:vertAlign w:val="superscript"/>
        </w:rPr>
        <w:t>1</w:t>
      </w:r>
      <w:r w:rsidRPr="00E11519">
        <w:rPr>
          <w:sz w:val="28"/>
          <w:szCs w:val="28"/>
        </w:rPr>
        <w:t>.5.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Элементы оформления должны соответствовать всем требованиям качества и безопасности, нормам и правилам, установленным в нормативной документации.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Размещение элементов оформления на зданиях, строениях, сооружениях необходимо согласовывать с их владельцами.</w:t>
      </w:r>
    </w:p>
    <w:p w:rsidR="003D6F03" w:rsidRPr="00E11519" w:rsidRDefault="003D6F03" w:rsidP="003D6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8</w:t>
      </w:r>
      <w:r w:rsidRPr="00E11519">
        <w:rPr>
          <w:sz w:val="28"/>
          <w:szCs w:val="28"/>
          <w:vertAlign w:val="superscript"/>
        </w:rPr>
        <w:t>1</w:t>
      </w:r>
      <w:r w:rsidRPr="00E11519">
        <w:rPr>
          <w:sz w:val="28"/>
          <w:szCs w:val="28"/>
        </w:rPr>
        <w:t>.6. Праздничное и (или) тематическое оформление Волгограда осуществляется на основании постановления администрации Волгограда уполномоченными отраслевыми структурными подразделениями администрации Волгограда в рамках утвержденных программ. Постановление администрации Волгограда, на основании которого осуществляется праздничное и (или) тематическое оформление Волгограда, должно быть издано не позднее 5 рабочих дней до наступления даты, к которой осуществляется праздничное и (или) тематическое оформление Волгограда.</w:t>
      </w:r>
      <w:bookmarkStart w:id="2" w:name="Par81"/>
      <w:bookmarkEnd w:id="2"/>
    </w:p>
    <w:p w:rsidR="003D6F03" w:rsidRPr="0077001E" w:rsidRDefault="003D6F03" w:rsidP="003D6F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1519">
        <w:rPr>
          <w:sz w:val="28"/>
          <w:szCs w:val="28"/>
        </w:rPr>
        <w:t>8</w:t>
      </w:r>
      <w:r w:rsidRPr="00E11519">
        <w:rPr>
          <w:sz w:val="28"/>
          <w:szCs w:val="28"/>
          <w:vertAlign w:val="superscript"/>
        </w:rPr>
        <w:t>1</w:t>
      </w:r>
      <w:r w:rsidRPr="00E11519">
        <w:rPr>
          <w:sz w:val="28"/>
          <w:szCs w:val="28"/>
        </w:rPr>
        <w:t xml:space="preserve">.7. Праздничное и (или) тематическое оформление к проведению дня района в границах городского округа Волгоград, иных мероприятий, связанных со знаменательными событиями в жизни района в границах городского округа Волгоград, осуществляется соответствующим территориальным структурным подразделением администрации Волгограда. </w:t>
      </w:r>
      <w:proofErr w:type="gramStart"/>
      <w:r w:rsidRPr="00E11519">
        <w:rPr>
          <w:sz w:val="28"/>
          <w:szCs w:val="28"/>
        </w:rPr>
        <w:t>Распоряжение главы администрации района Волгограда, на основании которого осуществляется пр</w:t>
      </w:r>
      <w:r w:rsidR="00A1186E">
        <w:rPr>
          <w:sz w:val="28"/>
          <w:szCs w:val="28"/>
        </w:rPr>
        <w:t xml:space="preserve">аздничное и (или) тематическое оформление к проведению дня района в границах </w:t>
      </w:r>
      <w:r w:rsidRPr="00E11519">
        <w:rPr>
          <w:sz w:val="28"/>
          <w:szCs w:val="28"/>
        </w:rPr>
        <w:t>городского округа Волгоград, иных мероприятий, связанных со знаменательными событиями в жизни района в границах городского округа Волгоград, должно быть издано не позднее 5 рабочих дней до наступления даты, к которой осуществляется праздничное и (или) тематическое оформление.</w:t>
      </w:r>
      <w:r w:rsidR="00287377">
        <w:rPr>
          <w:sz w:val="28"/>
          <w:szCs w:val="28"/>
        </w:rPr>
        <w:t>».</w:t>
      </w:r>
      <w:proofErr w:type="gramEnd"/>
    </w:p>
    <w:p w:rsidR="003D6F03" w:rsidRPr="0077001E" w:rsidRDefault="003D6F03" w:rsidP="00A1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01E">
        <w:rPr>
          <w:sz w:val="28"/>
          <w:szCs w:val="28"/>
        </w:rPr>
        <w:t>2. Признать утратившим силу решение Волгоградской городской Думы от 26.03.2014 № 11/261 «Об утверждении Положения о праздничном и тематическом оформлении Волгограда».</w:t>
      </w:r>
    </w:p>
    <w:p w:rsidR="003D6F03" w:rsidRPr="0077001E" w:rsidRDefault="003D6F03" w:rsidP="003D6F03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77001E">
        <w:rPr>
          <w:sz w:val="28"/>
          <w:szCs w:val="28"/>
        </w:rPr>
        <w:t>3. Администрации Волгограда:</w:t>
      </w:r>
    </w:p>
    <w:p w:rsidR="0032017E" w:rsidRDefault="003D6F03" w:rsidP="003D6F03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77001E">
        <w:rPr>
          <w:sz w:val="28"/>
          <w:szCs w:val="28"/>
        </w:rPr>
        <w:t xml:space="preserve">3.1. Привести муниципальные правовые акты Волгограда </w:t>
      </w:r>
      <w:proofErr w:type="gramStart"/>
      <w:r w:rsidRPr="0077001E">
        <w:rPr>
          <w:sz w:val="28"/>
          <w:szCs w:val="28"/>
        </w:rPr>
        <w:t>в соответствие с настоящим решением в течение шести мес</w:t>
      </w:r>
      <w:r w:rsidR="0032017E">
        <w:rPr>
          <w:sz w:val="28"/>
          <w:szCs w:val="28"/>
        </w:rPr>
        <w:t xml:space="preserve">яцев со дня </w:t>
      </w:r>
      <w:r w:rsidR="00AA541D">
        <w:rPr>
          <w:sz w:val="28"/>
          <w:szCs w:val="28"/>
        </w:rPr>
        <w:t xml:space="preserve">его </w:t>
      </w:r>
      <w:r w:rsidR="0032017E">
        <w:rPr>
          <w:sz w:val="28"/>
          <w:szCs w:val="28"/>
        </w:rPr>
        <w:t>вступления в силу</w:t>
      </w:r>
      <w:proofErr w:type="gramEnd"/>
      <w:r w:rsidR="0032017E">
        <w:rPr>
          <w:sz w:val="28"/>
          <w:szCs w:val="28"/>
        </w:rPr>
        <w:t xml:space="preserve">. </w:t>
      </w:r>
    </w:p>
    <w:p w:rsidR="003D6F03" w:rsidRPr="0077001E" w:rsidRDefault="003D6F03" w:rsidP="003D6F03">
      <w:pPr>
        <w:spacing w:after="1" w:line="260" w:lineRule="atLeast"/>
        <w:ind w:firstLine="720"/>
        <w:jc w:val="both"/>
        <w:rPr>
          <w:sz w:val="28"/>
          <w:szCs w:val="28"/>
        </w:rPr>
      </w:pPr>
      <w:r w:rsidRPr="0077001E">
        <w:rPr>
          <w:sz w:val="28"/>
          <w:szCs w:val="28"/>
        </w:rPr>
        <w:t>3.2. Опубликовать настоящее решение в официальных средствах массовой информации в установленном порядке.</w:t>
      </w:r>
    </w:p>
    <w:p w:rsidR="003D6F03" w:rsidRDefault="003D6F03" w:rsidP="003D6F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001E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030D1" w:rsidRDefault="008030D1" w:rsidP="003D6F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30D1" w:rsidRDefault="008030D1" w:rsidP="003D6F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30D1" w:rsidRPr="0077001E" w:rsidRDefault="008030D1" w:rsidP="003D6F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6F03" w:rsidRPr="0077001E" w:rsidRDefault="0032017E" w:rsidP="0032017E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5. </w:t>
      </w:r>
      <w:proofErr w:type="gramStart"/>
      <w:r w:rsidR="003D6F03" w:rsidRPr="0077001E">
        <w:rPr>
          <w:sz w:val="28"/>
        </w:rPr>
        <w:t>Контроль за</w:t>
      </w:r>
      <w:proofErr w:type="gramEnd"/>
      <w:r w:rsidR="003D6F03" w:rsidRPr="0077001E">
        <w:rPr>
          <w:sz w:val="28"/>
        </w:rPr>
        <w:t xml:space="preserve"> исполнением н</w:t>
      </w:r>
      <w:r w:rsidR="004F2E2C">
        <w:rPr>
          <w:sz w:val="28"/>
        </w:rPr>
        <w:t xml:space="preserve">астоящего решения возложить на </w:t>
      </w:r>
      <w:r w:rsidR="003D6F03" w:rsidRPr="0077001E">
        <w:rPr>
          <w:sz w:val="28"/>
        </w:rPr>
        <w:t xml:space="preserve">первого заместителя председателя Волгоградской городской Думы </w:t>
      </w:r>
      <w:proofErr w:type="spellStart"/>
      <w:r w:rsidR="003D6F03" w:rsidRPr="0077001E">
        <w:rPr>
          <w:sz w:val="28"/>
        </w:rPr>
        <w:t>А.П.Гимбатова</w:t>
      </w:r>
      <w:proofErr w:type="spellEnd"/>
      <w:r w:rsidR="003D6F03" w:rsidRPr="0077001E">
        <w:rPr>
          <w:sz w:val="28"/>
        </w:rPr>
        <w:t>.</w:t>
      </w:r>
    </w:p>
    <w:p w:rsidR="0032017E" w:rsidRDefault="0032017E" w:rsidP="003D6F03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32017E" w:rsidRDefault="0032017E" w:rsidP="003D6F03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32017E" w:rsidRDefault="0032017E" w:rsidP="003D6F03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275A86" w:rsidRPr="001C3301" w:rsidTr="00615B66">
        <w:tc>
          <w:tcPr>
            <w:tcW w:w="5495" w:type="dxa"/>
          </w:tcPr>
          <w:p w:rsidR="00275A86" w:rsidRPr="001C3301" w:rsidRDefault="00275A86" w:rsidP="00615B66">
            <w:pPr>
              <w:rPr>
                <w:color w:val="000000"/>
                <w:sz w:val="28"/>
                <w:szCs w:val="28"/>
              </w:rPr>
            </w:pPr>
            <w:r w:rsidRPr="001C3301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275A86" w:rsidRPr="001C3301" w:rsidRDefault="00275A86" w:rsidP="00615B66">
            <w:pPr>
              <w:rPr>
                <w:color w:val="000000"/>
                <w:sz w:val="28"/>
                <w:szCs w:val="28"/>
              </w:rPr>
            </w:pPr>
            <w:r w:rsidRPr="001C3301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275A86" w:rsidRPr="001C3301" w:rsidRDefault="00275A86" w:rsidP="00615B66">
            <w:pPr>
              <w:rPr>
                <w:color w:val="000000"/>
                <w:sz w:val="28"/>
                <w:szCs w:val="28"/>
              </w:rPr>
            </w:pPr>
          </w:p>
          <w:p w:rsidR="00275A86" w:rsidRPr="001C3301" w:rsidRDefault="00275A86" w:rsidP="00615B66">
            <w:pPr>
              <w:rPr>
                <w:color w:val="000000"/>
                <w:sz w:val="28"/>
                <w:szCs w:val="28"/>
              </w:rPr>
            </w:pPr>
            <w:r w:rsidRPr="001C3301">
              <w:rPr>
                <w:color w:val="000000"/>
                <w:sz w:val="28"/>
                <w:szCs w:val="28"/>
              </w:rPr>
              <w:t xml:space="preserve">                                 </w:t>
            </w:r>
            <w:proofErr w:type="spellStart"/>
            <w:r w:rsidRPr="001C3301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275A86" w:rsidRPr="001C3301" w:rsidRDefault="00275A86" w:rsidP="00615B66">
            <w:pP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275A86" w:rsidRPr="001C3301" w:rsidRDefault="00275A86" w:rsidP="00615B66">
            <w:pPr>
              <w:rPr>
                <w:color w:val="000000"/>
                <w:sz w:val="28"/>
                <w:szCs w:val="28"/>
              </w:rPr>
            </w:pPr>
          </w:p>
          <w:p w:rsidR="00275A86" w:rsidRPr="001C3301" w:rsidRDefault="00275A86" w:rsidP="00615B66">
            <w:pPr>
              <w:rPr>
                <w:color w:val="000000"/>
                <w:sz w:val="28"/>
                <w:szCs w:val="28"/>
              </w:rPr>
            </w:pPr>
          </w:p>
          <w:p w:rsidR="00275A86" w:rsidRPr="001C3301" w:rsidRDefault="00275A86" w:rsidP="00615B66">
            <w:pPr>
              <w:rPr>
                <w:color w:val="000000"/>
                <w:sz w:val="28"/>
                <w:szCs w:val="28"/>
              </w:rPr>
            </w:pPr>
            <w:r w:rsidRPr="001C3301">
              <w:rPr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1C3301">
              <w:rPr>
                <w:color w:val="000000"/>
                <w:sz w:val="28"/>
                <w:szCs w:val="28"/>
              </w:rPr>
              <w:t xml:space="preserve">          </w:t>
            </w:r>
            <w:proofErr w:type="spellStart"/>
            <w:r w:rsidRPr="001C3301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3D6F03" w:rsidRPr="006D7F1E" w:rsidRDefault="003D6F03" w:rsidP="003D6F03">
      <w:pPr>
        <w:jc w:val="both"/>
        <w:rPr>
          <w:sz w:val="28"/>
          <w:szCs w:val="28"/>
        </w:rPr>
      </w:pPr>
    </w:p>
    <w:p w:rsidR="003D6F03" w:rsidRPr="006D7F1E" w:rsidRDefault="003D6F03" w:rsidP="003D6F03">
      <w:pPr>
        <w:jc w:val="both"/>
        <w:rPr>
          <w:sz w:val="28"/>
          <w:szCs w:val="28"/>
        </w:rPr>
      </w:pPr>
    </w:p>
    <w:p w:rsidR="003D6F03" w:rsidRPr="006D7F1E" w:rsidRDefault="003D6F03" w:rsidP="003D6F03">
      <w:pPr>
        <w:jc w:val="both"/>
        <w:rPr>
          <w:sz w:val="28"/>
          <w:szCs w:val="28"/>
        </w:rPr>
      </w:pPr>
    </w:p>
    <w:p w:rsidR="003D6F03" w:rsidRPr="006D7F1E" w:rsidRDefault="003D6F03" w:rsidP="003D6F03">
      <w:pPr>
        <w:jc w:val="both"/>
        <w:rPr>
          <w:sz w:val="28"/>
          <w:szCs w:val="28"/>
        </w:rPr>
      </w:pPr>
    </w:p>
    <w:p w:rsidR="003D6F03" w:rsidRPr="006D7F1E" w:rsidRDefault="003D6F03" w:rsidP="003D6F03">
      <w:pPr>
        <w:jc w:val="both"/>
        <w:rPr>
          <w:sz w:val="28"/>
          <w:szCs w:val="28"/>
        </w:rPr>
      </w:pPr>
    </w:p>
    <w:p w:rsidR="003D6F03" w:rsidRPr="006D7F1E" w:rsidRDefault="003D6F03" w:rsidP="003D6F03">
      <w:pPr>
        <w:jc w:val="both"/>
        <w:rPr>
          <w:sz w:val="28"/>
          <w:szCs w:val="28"/>
        </w:rPr>
      </w:pPr>
    </w:p>
    <w:p w:rsidR="003D6F03" w:rsidRPr="006D7F1E" w:rsidRDefault="003D6F03" w:rsidP="003D6F03">
      <w:pPr>
        <w:jc w:val="both"/>
        <w:rPr>
          <w:sz w:val="28"/>
          <w:szCs w:val="28"/>
        </w:rPr>
      </w:pPr>
    </w:p>
    <w:p w:rsidR="003D6F03" w:rsidRPr="006D7F1E" w:rsidRDefault="003D6F03" w:rsidP="003D6F03">
      <w:pPr>
        <w:jc w:val="both"/>
        <w:rPr>
          <w:sz w:val="28"/>
          <w:szCs w:val="28"/>
        </w:rPr>
      </w:pPr>
    </w:p>
    <w:p w:rsidR="00CE3512" w:rsidRPr="006D7F1E" w:rsidRDefault="00CE3512" w:rsidP="003D6F03">
      <w:pPr>
        <w:jc w:val="both"/>
        <w:rPr>
          <w:sz w:val="28"/>
          <w:szCs w:val="28"/>
        </w:rPr>
      </w:pPr>
    </w:p>
    <w:p w:rsidR="00CE3512" w:rsidRPr="006D7F1E" w:rsidRDefault="00CE3512" w:rsidP="003D6F03">
      <w:pPr>
        <w:jc w:val="both"/>
        <w:rPr>
          <w:sz w:val="28"/>
          <w:szCs w:val="28"/>
        </w:rPr>
      </w:pPr>
    </w:p>
    <w:p w:rsidR="00CE3512" w:rsidRPr="006D7F1E" w:rsidRDefault="00CE3512" w:rsidP="003D6F03">
      <w:pPr>
        <w:jc w:val="both"/>
        <w:rPr>
          <w:sz w:val="28"/>
          <w:szCs w:val="28"/>
        </w:rPr>
      </w:pPr>
    </w:p>
    <w:p w:rsidR="00CE3512" w:rsidRPr="006D7F1E" w:rsidRDefault="00CE3512" w:rsidP="003D6F03">
      <w:pPr>
        <w:jc w:val="both"/>
        <w:rPr>
          <w:sz w:val="28"/>
          <w:szCs w:val="28"/>
        </w:rPr>
      </w:pPr>
      <w:bookmarkStart w:id="3" w:name="_GoBack"/>
      <w:bookmarkEnd w:id="3"/>
    </w:p>
    <w:p w:rsidR="00CE3512" w:rsidRPr="006D7F1E" w:rsidRDefault="00CE3512" w:rsidP="003D6F03">
      <w:pPr>
        <w:jc w:val="both"/>
        <w:rPr>
          <w:sz w:val="28"/>
          <w:szCs w:val="28"/>
        </w:rPr>
      </w:pPr>
    </w:p>
    <w:p w:rsidR="00CE3512" w:rsidRPr="006D7F1E" w:rsidRDefault="00CE3512" w:rsidP="003D6F03">
      <w:pPr>
        <w:jc w:val="both"/>
        <w:rPr>
          <w:sz w:val="28"/>
          <w:szCs w:val="28"/>
        </w:rPr>
      </w:pPr>
    </w:p>
    <w:p w:rsidR="00CE3512" w:rsidRPr="006D7F1E" w:rsidRDefault="00CE3512" w:rsidP="003D6F03">
      <w:pPr>
        <w:jc w:val="both"/>
        <w:rPr>
          <w:sz w:val="28"/>
          <w:szCs w:val="28"/>
        </w:rPr>
      </w:pPr>
    </w:p>
    <w:p w:rsidR="00CE3512" w:rsidRPr="006D7F1E" w:rsidRDefault="00CE3512" w:rsidP="003D6F03">
      <w:pPr>
        <w:jc w:val="both"/>
        <w:rPr>
          <w:sz w:val="28"/>
          <w:szCs w:val="28"/>
        </w:rPr>
      </w:pPr>
    </w:p>
    <w:p w:rsidR="00CE3512" w:rsidRPr="006D7F1E" w:rsidRDefault="00CE3512" w:rsidP="003D6F03">
      <w:pPr>
        <w:jc w:val="both"/>
        <w:rPr>
          <w:sz w:val="28"/>
          <w:szCs w:val="28"/>
        </w:rPr>
      </w:pPr>
    </w:p>
    <w:p w:rsidR="00CE3512" w:rsidRPr="006D7F1E" w:rsidRDefault="00CE3512" w:rsidP="003D6F03">
      <w:pPr>
        <w:jc w:val="both"/>
        <w:rPr>
          <w:sz w:val="28"/>
          <w:szCs w:val="28"/>
        </w:rPr>
      </w:pPr>
    </w:p>
    <w:p w:rsidR="00CE3512" w:rsidRPr="006D7F1E" w:rsidRDefault="00CE3512" w:rsidP="003D6F03">
      <w:pPr>
        <w:jc w:val="both"/>
        <w:rPr>
          <w:sz w:val="28"/>
          <w:szCs w:val="28"/>
        </w:rPr>
      </w:pPr>
    </w:p>
    <w:p w:rsidR="00CE3512" w:rsidRPr="006D7F1E" w:rsidRDefault="00CE3512" w:rsidP="003D6F03">
      <w:pPr>
        <w:jc w:val="both"/>
        <w:rPr>
          <w:sz w:val="28"/>
          <w:szCs w:val="28"/>
        </w:rPr>
      </w:pPr>
    </w:p>
    <w:p w:rsidR="00CE3512" w:rsidRPr="006D7F1E" w:rsidRDefault="00CE3512" w:rsidP="003D6F03">
      <w:pPr>
        <w:jc w:val="both"/>
        <w:rPr>
          <w:sz w:val="28"/>
          <w:szCs w:val="28"/>
        </w:rPr>
      </w:pPr>
    </w:p>
    <w:p w:rsidR="00CE3512" w:rsidRPr="006D7F1E" w:rsidRDefault="00CE3512" w:rsidP="003D6F03">
      <w:pPr>
        <w:jc w:val="both"/>
        <w:rPr>
          <w:sz w:val="28"/>
          <w:szCs w:val="28"/>
        </w:rPr>
      </w:pPr>
    </w:p>
    <w:sectPr w:rsidR="00CE3512" w:rsidRPr="006D7F1E" w:rsidSect="006F4598">
      <w:headerReference w:type="even" r:id="rId18"/>
      <w:headerReference w:type="default" r:id="rId19"/>
      <w:headerReference w:type="first" r:id="rId2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E3C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MON_1598796910"/>
  <w:bookmarkEnd w:id="4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704071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73A8"/>
    <w:rsid w:val="00026FF5"/>
    <w:rsid w:val="000367A8"/>
    <w:rsid w:val="00070ABE"/>
    <w:rsid w:val="00081EE2"/>
    <w:rsid w:val="0008531E"/>
    <w:rsid w:val="000911C3"/>
    <w:rsid w:val="00093BDC"/>
    <w:rsid w:val="000B5D73"/>
    <w:rsid w:val="000D3C10"/>
    <w:rsid w:val="000D753F"/>
    <w:rsid w:val="000D79F5"/>
    <w:rsid w:val="000E0445"/>
    <w:rsid w:val="0010551E"/>
    <w:rsid w:val="0014794C"/>
    <w:rsid w:val="00166C9E"/>
    <w:rsid w:val="00186D25"/>
    <w:rsid w:val="00192DD9"/>
    <w:rsid w:val="001B7FC9"/>
    <w:rsid w:val="001D7F9D"/>
    <w:rsid w:val="001F6F06"/>
    <w:rsid w:val="00200F1E"/>
    <w:rsid w:val="002230E8"/>
    <w:rsid w:val="00223F11"/>
    <w:rsid w:val="002259A5"/>
    <w:rsid w:val="002429A1"/>
    <w:rsid w:val="0025178F"/>
    <w:rsid w:val="0025608B"/>
    <w:rsid w:val="00275A86"/>
    <w:rsid w:val="0028140D"/>
    <w:rsid w:val="00286049"/>
    <w:rsid w:val="00287377"/>
    <w:rsid w:val="00290FDF"/>
    <w:rsid w:val="002A45FA"/>
    <w:rsid w:val="002B042E"/>
    <w:rsid w:val="002B5A3D"/>
    <w:rsid w:val="002E7342"/>
    <w:rsid w:val="002E7DDC"/>
    <w:rsid w:val="0032017E"/>
    <w:rsid w:val="00332CB5"/>
    <w:rsid w:val="003334D9"/>
    <w:rsid w:val="00333679"/>
    <w:rsid w:val="003414A8"/>
    <w:rsid w:val="00347B70"/>
    <w:rsid w:val="003507BF"/>
    <w:rsid w:val="00361F4A"/>
    <w:rsid w:val="00382528"/>
    <w:rsid w:val="003918FC"/>
    <w:rsid w:val="0039577E"/>
    <w:rsid w:val="003B39A7"/>
    <w:rsid w:val="003C0F8E"/>
    <w:rsid w:val="003C6565"/>
    <w:rsid w:val="003D6F03"/>
    <w:rsid w:val="003E3751"/>
    <w:rsid w:val="00402667"/>
    <w:rsid w:val="0040530C"/>
    <w:rsid w:val="00421B61"/>
    <w:rsid w:val="004405ED"/>
    <w:rsid w:val="00482CCD"/>
    <w:rsid w:val="00492C03"/>
    <w:rsid w:val="004B0A36"/>
    <w:rsid w:val="004B70D8"/>
    <w:rsid w:val="004D75D6"/>
    <w:rsid w:val="004E1268"/>
    <w:rsid w:val="004F2E2C"/>
    <w:rsid w:val="004F46CD"/>
    <w:rsid w:val="00514E4C"/>
    <w:rsid w:val="00522914"/>
    <w:rsid w:val="00530367"/>
    <w:rsid w:val="00545184"/>
    <w:rsid w:val="00556EF0"/>
    <w:rsid w:val="00563AFA"/>
    <w:rsid w:val="00564B0A"/>
    <w:rsid w:val="00567717"/>
    <w:rsid w:val="00567CEE"/>
    <w:rsid w:val="005845CE"/>
    <w:rsid w:val="0058677E"/>
    <w:rsid w:val="005B43EB"/>
    <w:rsid w:val="005C4D53"/>
    <w:rsid w:val="005E3885"/>
    <w:rsid w:val="005E5400"/>
    <w:rsid w:val="005F5EAC"/>
    <w:rsid w:val="0062014C"/>
    <w:rsid w:val="006539E0"/>
    <w:rsid w:val="006616B8"/>
    <w:rsid w:val="006656F4"/>
    <w:rsid w:val="00672559"/>
    <w:rsid w:val="006741DF"/>
    <w:rsid w:val="006A3C05"/>
    <w:rsid w:val="006C48ED"/>
    <w:rsid w:val="006D7F1E"/>
    <w:rsid w:val="006E2AC3"/>
    <w:rsid w:val="006E60D2"/>
    <w:rsid w:val="006F305F"/>
    <w:rsid w:val="006F4598"/>
    <w:rsid w:val="00701CD6"/>
    <w:rsid w:val="00703359"/>
    <w:rsid w:val="00715E23"/>
    <w:rsid w:val="00746BE7"/>
    <w:rsid w:val="00756B6A"/>
    <w:rsid w:val="007740B9"/>
    <w:rsid w:val="00792D3D"/>
    <w:rsid w:val="007A2E3C"/>
    <w:rsid w:val="007C36A7"/>
    <w:rsid w:val="007C5949"/>
    <w:rsid w:val="007D1F3D"/>
    <w:rsid w:val="007D549F"/>
    <w:rsid w:val="007D6D72"/>
    <w:rsid w:val="007F5864"/>
    <w:rsid w:val="007F5CC1"/>
    <w:rsid w:val="008030D1"/>
    <w:rsid w:val="008265CB"/>
    <w:rsid w:val="00833BA1"/>
    <w:rsid w:val="00834BDF"/>
    <w:rsid w:val="0083717B"/>
    <w:rsid w:val="00843B20"/>
    <w:rsid w:val="00857638"/>
    <w:rsid w:val="008660EC"/>
    <w:rsid w:val="008722A0"/>
    <w:rsid w:val="00874FCF"/>
    <w:rsid w:val="008879A2"/>
    <w:rsid w:val="008941E9"/>
    <w:rsid w:val="008A6D15"/>
    <w:rsid w:val="008A7B0F"/>
    <w:rsid w:val="008A7FC7"/>
    <w:rsid w:val="008B37B5"/>
    <w:rsid w:val="008C44DA"/>
    <w:rsid w:val="008C66BE"/>
    <w:rsid w:val="008D13F5"/>
    <w:rsid w:val="008D361B"/>
    <w:rsid w:val="008D394F"/>
    <w:rsid w:val="008D69D6"/>
    <w:rsid w:val="008E129D"/>
    <w:rsid w:val="008E3ED0"/>
    <w:rsid w:val="008E6177"/>
    <w:rsid w:val="009078A8"/>
    <w:rsid w:val="00931D44"/>
    <w:rsid w:val="00941006"/>
    <w:rsid w:val="00964FF6"/>
    <w:rsid w:val="0096592C"/>
    <w:rsid w:val="009715D3"/>
    <w:rsid w:val="00971734"/>
    <w:rsid w:val="009B12AD"/>
    <w:rsid w:val="009E273A"/>
    <w:rsid w:val="009E551E"/>
    <w:rsid w:val="00A07440"/>
    <w:rsid w:val="00A1077F"/>
    <w:rsid w:val="00A1186E"/>
    <w:rsid w:val="00A23F99"/>
    <w:rsid w:val="00A25AC1"/>
    <w:rsid w:val="00A35685"/>
    <w:rsid w:val="00A451CF"/>
    <w:rsid w:val="00A96154"/>
    <w:rsid w:val="00AA541D"/>
    <w:rsid w:val="00AB0BAC"/>
    <w:rsid w:val="00AB36C2"/>
    <w:rsid w:val="00AC6CC4"/>
    <w:rsid w:val="00AD47C9"/>
    <w:rsid w:val="00AE59C0"/>
    <w:rsid w:val="00AE6D24"/>
    <w:rsid w:val="00AF7959"/>
    <w:rsid w:val="00B537FA"/>
    <w:rsid w:val="00B751A8"/>
    <w:rsid w:val="00B86D39"/>
    <w:rsid w:val="00B97096"/>
    <w:rsid w:val="00BB3903"/>
    <w:rsid w:val="00BB75F2"/>
    <w:rsid w:val="00BE5846"/>
    <w:rsid w:val="00C0288B"/>
    <w:rsid w:val="00C13209"/>
    <w:rsid w:val="00C50B0B"/>
    <w:rsid w:val="00C53FF7"/>
    <w:rsid w:val="00C563FC"/>
    <w:rsid w:val="00C7414B"/>
    <w:rsid w:val="00C7749E"/>
    <w:rsid w:val="00C85A85"/>
    <w:rsid w:val="00C8623D"/>
    <w:rsid w:val="00C87E93"/>
    <w:rsid w:val="00C974A3"/>
    <w:rsid w:val="00CA37B5"/>
    <w:rsid w:val="00CC5ACC"/>
    <w:rsid w:val="00CD3203"/>
    <w:rsid w:val="00CE3512"/>
    <w:rsid w:val="00CF7E9D"/>
    <w:rsid w:val="00D0358D"/>
    <w:rsid w:val="00D067EF"/>
    <w:rsid w:val="00D15993"/>
    <w:rsid w:val="00D336A8"/>
    <w:rsid w:val="00D41357"/>
    <w:rsid w:val="00D45424"/>
    <w:rsid w:val="00D5603A"/>
    <w:rsid w:val="00D65A16"/>
    <w:rsid w:val="00D65C6F"/>
    <w:rsid w:val="00D67C71"/>
    <w:rsid w:val="00D952CD"/>
    <w:rsid w:val="00DA6C47"/>
    <w:rsid w:val="00DD1A85"/>
    <w:rsid w:val="00DE6DE0"/>
    <w:rsid w:val="00DF664F"/>
    <w:rsid w:val="00E053F7"/>
    <w:rsid w:val="00E1529C"/>
    <w:rsid w:val="00E25895"/>
    <w:rsid w:val="00E268E5"/>
    <w:rsid w:val="00E36D67"/>
    <w:rsid w:val="00E5346A"/>
    <w:rsid w:val="00E611EB"/>
    <w:rsid w:val="00E625C9"/>
    <w:rsid w:val="00E67884"/>
    <w:rsid w:val="00E75229"/>
    <w:rsid w:val="00E75B93"/>
    <w:rsid w:val="00E81179"/>
    <w:rsid w:val="00E8625D"/>
    <w:rsid w:val="00E95B1A"/>
    <w:rsid w:val="00ED6610"/>
    <w:rsid w:val="00ED68F9"/>
    <w:rsid w:val="00EE3713"/>
    <w:rsid w:val="00EF41A2"/>
    <w:rsid w:val="00EF61D3"/>
    <w:rsid w:val="00F2021D"/>
    <w:rsid w:val="00F209A0"/>
    <w:rsid w:val="00F2400C"/>
    <w:rsid w:val="00F27877"/>
    <w:rsid w:val="00F31761"/>
    <w:rsid w:val="00F31A0D"/>
    <w:rsid w:val="00F4604F"/>
    <w:rsid w:val="00F5106A"/>
    <w:rsid w:val="00F51D20"/>
    <w:rsid w:val="00F72BE1"/>
    <w:rsid w:val="00FA1DC8"/>
    <w:rsid w:val="00FB67DD"/>
    <w:rsid w:val="00FC0898"/>
    <w:rsid w:val="00FD5E0B"/>
    <w:rsid w:val="00FE26CF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3D6F03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uiPriority w:val="99"/>
    <w:rsid w:val="003D6F03"/>
    <w:rPr>
      <w:rFonts w:cs="Times New Roman"/>
      <w:color w:val="0000FF"/>
      <w:u w:val="single"/>
    </w:rPr>
  </w:style>
  <w:style w:type="table" w:styleId="af">
    <w:name w:val="Table Grid"/>
    <w:basedOn w:val="a1"/>
    <w:rsid w:val="0027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3D6F03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uiPriority w:val="99"/>
    <w:rsid w:val="003D6F03"/>
    <w:rPr>
      <w:rFonts w:cs="Times New Roman"/>
      <w:color w:val="0000FF"/>
      <w:u w:val="single"/>
    </w:rPr>
  </w:style>
  <w:style w:type="table" w:styleId="af">
    <w:name w:val="Table Grid"/>
    <w:basedOn w:val="a1"/>
    <w:rsid w:val="0027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76B19FE06493CF183F3436C262FB26872C34884482DCA04D3A8512B4B27030E9EDE0D403801B850468FDF3C5580AD68DAB9DD1D22305F4B66F11934749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CFC24F303A347675FD35738F7EFDF646B286531FB1C35C87FB795B6B4E92D1D06CD0320A0CFBCB04D1010776NFO" TargetMode="External"/><Relationship Id="rId17" Type="http://schemas.openxmlformats.org/officeDocument/2006/relationships/hyperlink" Target="consultantplus://offline/ref=323C94A2995D24109C7F5DF19389855E71DFBA9C5272FA44C75C9484AC062FABAF61F270F7C0C0BB95C8FE2A71D943F1BF05312D05C7C1113E80D96EXCY7H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3C94A2995D24109C7F5DF19389855E71DFBA9C5272FA44C75C9484AC062FABAF61F270F7C0C0BB95C8FE2A71D943F1BF05312D05C7C1113E80D96EXCY7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073FF98E8608A0E477E1622581E123BF3E2813A9AD1780EEC5AA372E17979C159AA13D4391A14CCDF5E8285BB1i3M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29EF76E88B154A6811C3489792D341ECAA7E96A64737305CF7753EB929CBCA54DA7B2B08B0C55D04F03U370H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F52BF65232D8A0ED130A5C4577663C5ECA17D363D896AE495816E0100B1C0CBF51A7345498A98B901BB70C6B86S4eFM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file:///C:\Users\stepanova\AppData\Local\Microsoft\Windows\INetCache\Content.Outlook\FZ8OO6EI\&#1055;&#1056;&#1040;&#1042;&#1048;&#1051;&#1040;%20%20%2009%2010.doc" TargetMode="External"/><Relationship Id="rId14" Type="http://schemas.openxmlformats.org/officeDocument/2006/relationships/hyperlink" Target="consultantplus://offline/ref=A676B19FE06493CF183F3436C262FB26872C34884482DCA04D3A8512B4B27030E9EDE0D403801B850468FDF3C6580AD68DAB9DD1D22305F4B66F11934749H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5D324B4-64FF-45B9-A6A2-A0368F7B4F6D}"/>
</file>

<file path=customXml/itemProps2.xml><?xml version="1.0" encoding="utf-8"?>
<ds:datastoreItem xmlns:ds="http://schemas.openxmlformats.org/officeDocument/2006/customXml" ds:itemID="{510F2AC3-9375-43CE-80D3-1B9D26F68236}"/>
</file>

<file path=customXml/itemProps3.xml><?xml version="1.0" encoding="utf-8"?>
<ds:datastoreItem xmlns:ds="http://schemas.openxmlformats.org/officeDocument/2006/customXml" ds:itemID="{9A2EA16D-647D-4DF3-BD91-E1F3B4FF8858}"/>
</file>

<file path=customXml/itemProps4.xml><?xml version="1.0" encoding="utf-8"?>
<ds:datastoreItem xmlns:ds="http://schemas.openxmlformats.org/officeDocument/2006/customXml" ds:itemID="{FA8817C8-822E-4872-A55E-031AB3CC7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3244</Words>
  <Characters>26054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220</cp:revision>
  <cp:lastPrinted>2020-12-23T09:43:00Z</cp:lastPrinted>
  <dcterms:created xsi:type="dcterms:W3CDTF">2018-09-17T12:51:00Z</dcterms:created>
  <dcterms:modified xsi:type="dcterms:W3CDTF">2020-12-25T09:13:00Z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