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95C2D" w:rsidRDefault="00715E23" w:rsidP="00295C2D">
      <w:pPr>
        <w:jc w:val="center"/>
        <w:rPr>
          <w:caps/>
          <w:sz w:val="32"/>
          <w:szCs w:val="32"/>
        </w:rPr>
      </w:pPr>
      <w:r w:rsidRPr="00295C2D">
        <w:rPr>
          <w:caps/>
          <w:sz w:val="32"/>
          <w:szCs w:val="32"/>
        </w:rPr>
        <w:t>ВОЛГОГРАДСКая городская дума</w:t>
      </w:r>
    </w:p>
    <w:p w:rsidR="00715E23" w:rsidRPr="00295C2D" w:rsidRDefault="00715E23" w:rsidP="00295C2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95C2D" w:rsidRDefault="00715E23" w:rsidP="00295C2D">
      <w:pPr>
        <w:pBdr>
          <w:bottom w:val="double" w:sz="12" w:space="1" w:color="auto"/>
        </w:pBdr>
        <w:jc w:val="center"/>
        <w:rPr>
          <w:b/>
          <w:sz w:val="32"/>
        </w:rPr>
      </w:pPr>
      <w:r w:rsidRPr="00295C2D">
        <w:rPr>
          <w:b/>
          <w:sz w:val="32"/>
        </w:rPr>
        <w:t>РЕШЕНИЕ</w:t>
      </w:r>
    </w:p>
    <w:p w:rsidR="00715E23" w:rsidRPr="00295C2D" w:rsidRDefault="00715E23" w:rsidP="00295C2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95C2D" w:rsidRDefault="00556EF0" w:rsidP="00295C2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95C2D">
        <w:rPr>
          <w:sz w:val="16"/>
          <w:szCs w:val="16"/>
        </w:rPr>
        <w:t>400066, Волгоград, пр-кт им.</w:t>
      </w:r>
      <w:r w:rsidR="0010551E" w:rsidRPr="00295C2D">
        <w:rPr>
          <w:sz w:val="16"/>
          <w:szCs w:val="16"/>
        </w:rPr>
        <w:t xml:space="preserve"> </w:t>
      </w:r>
      <w:r w:rsidRPr="00295C2D">
        <w:rPr>
          <w:sz w:val="16"/>
          <w:szCs w:val="16"/>
        </w:rPr>
        <w:t xml:space="preserve">В.И.Ленина, д. 10, тел./факс (8442) 38-08-89, </w:t>
      </w:r>
      <w:r w:rsidRPr="00295C2D">
        <w:rPr>
          <w:sz w:val="16"/>
          <w:szCs w:val="16"/>
          <w:lang w:val="en-US"/>
        </w:rPr>
        <w:t>E</w:t>
      </w:r>
      <w:r w:rsidRPr="00295C2D">
        <w:rPr>
          <w:sz w:val="16"/>
          <w:szCs w:val="16"/>
        </w:rPr>
        <w:t>-</w:t>
      </w:r>
      <w:r w:rsidRPr="00295C2D">
        <w:rPr>
          <w:sz w:val="16"/>
          <w:szCs w:val="16"/>
          <w:lang w:val="en-US"/>
        </w:rPr>
        <w:t>mail</w:t>
      </w:r>
      <w:r w:rsidRPr="00295C2D">
        <w:rPr>
          <w:sz w:val="16"/>
          <w:szCs w:val="16"/>
        </w:rPr>
        <w:t xml:space="preserve">: </w:t>
      </w:r>
      <w:r w:rsidR="005E5400" w:rsidRPr="00295C2D">
        <w:rPr>
          <w:sz w:val="16"/>
          <w:szCs w:val="16"/>
          <w:lang w:val="en-US"/>
        </w:rPr>
        <w:t>gs</w:t>
      </w:r>
      <w:r w:rsidR="005E5400" w:rsidRPr="00295C2D">
        <w:rPr>
          <w:sz w:val="16"/>
          <w:szCs w:val="16"/>
        </w:rPr>
        <w:t>_</w:t>
      </w:r>
      <w:r w:rsidR="005E5400" w:rsidRPr="00295C2D">
        <w:rPr>
          <w:sz w:val="16"/>
          <w:szCs w:val="16"/>
          <w:lang w:val="en-US"/>
        </w:rPr>
        <w:t>kanc</w:t>
      </w:r>
      <w:r w:rsidR="005E5400" w:rsidRPr="00295C2D">
        <w:rPr>
          <w:sz w:val="16"/>
          <w:szCs w:val="16"/>
        </w:rPr>
        <w:t>@</w:t>
      </w:r>
      <w:r w:rsidR="005E5400" w:rsidRPr="00295C2D">
        <w:rPr>
          <w:sz w:val="16"/>
          <w:szCs w:val="16"/>
          <w:lang w:val="en-US"/>
        </w:rPr>
        <w:t>volgsovet</w:t>
      </w:r>
      <w:r w:rsidR="005E5400" w:rsidRPr="00295C2D">
        <w:rPr>
          <w:sz w:val="16"/>
          <w:szCs w:val="16"/>
        </w:rPr>
        <w:t>.</w:t>
      </w:r>
      <w:r w:rsidR="005E5400" w:rsidRPr="00295C2D">
        <w:rPr>
          <w:sz w:val="16"/>
          <w:szCs w:val="16"/>
          <w:lang w:val="en-US"/>
        </w:rPr>
        <w:t>ru</w:t>
      </w:r>
    </w:p>
    <w:p w:rsidR="00715E23" w:rsidRPr="00295C2D" w:rsidRDefault="00715E23" w:rsidP="00295C2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95C2D" w:rsidTr="002E7342">
        <w:tc>
          <w:tcPr>
            <w:tcW w:w="486" w:type="dxa"/>
            <w:vAlign w:val="bottom"/>
            <w:hideMark/>
          </w:tcPr>
          <w:p w:rsidR="00715E23" w:rsidRPr="00295C2D" w:rsidRDefault="00715E23" w:rsidP="00295C2D">
            <w:pPr>
              <w:pStyle w:val="aa"/>
              <w:jc w:val="center"/>
            </w:pPr>
            <w:r w:rsidRPr="00295C2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95C2D" w:rsidRDefault="005D5E38" w:rsidP="00295C2D">
            <w:pPr>
              <w:pStyle w:val="aa"/>
              <w:jc w:val="center"/>
            </w:pPr>
            <w:r w:rsidRPr="00295C2D">
              <w:t>03.11.2022</w:t>
            </w:r>
          </w:p>
        </w:tc>
        <w:tc>
          <w:tcPr>
            <w:tcW w:w="434" w:type="dxa"/>
            <w:vAlign w:val="bottom"/>
            <w:hideMark/>
          </w:tcPr>
          <w:p w:rsidR="00715E23" w:rsidRPr="00295C2D" w:rsidRDefault="00715E23" w:rsidP="00295C2D">
            <w:pPr>
              <w:pStyle w:val="aa"/>
              <w:jc w:val="center"/>
            </w:pPr>
            <w:r w:rsidRPr="00295C2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95C2D" w:rsidRDefault="005D5E38" w:rsidP="00295C2D">
            <w:pPr>
              <w:pStyle w:val="aa"/>
              <w:jc w:val="center"/>
            </w:pPr>
            <w:r w:rsidRPr="00295C2D">
              <w:t>76/1091</w:t>
            </w:r>
          </w:p>
        </w:tc>
      </w:tr>
    </w:tbl>
    <w:p w:rsidR="004D75D6" w:rsidRPr="00295C2D" w:rsidRDefault="004D75D6" w:rsidP="00295C2D">
      <w:pPr>
        <w:ind w:left="4820"/>
        <w:rPr>
          <w:sz w:val="28"/>
          <w:szCs w:val="28"/>
        </w:rPr>
      </w:pPr>
    </w:p>
    <w:p w:rsidR="005D5E38" w:rsidRPr="00295C2D" w:rsidRDefault="005D5E38" w:rsidP="00295C2D">
      <w:pPr>
        <w:autoSpaceDE w:val="0"/>
        <w:autoSpaceDN w:val="0"/>
        <w:adjustRightInd w:val="0"/>
        <w:ind w:right="3402"/>
        <w:jc w:val="both"/>
        <w:rPr>
          <w:bCs/>
          <w:sz w:val="28"/>
          <w:szCs w:val="28"/>
        </w:rPr>
      </w:pPr>
      <w:r w:rsidRPr="00295C2D">
        <w:rPr>
          <w:bCs/>
          <w:sz w:val="28"/>
          <w:szCs w:val="28"/>
        </w:rPr>
        <w:t>Об установлении дополнительных мер социальной поддержки отдельной категории граждан в виде освобождения от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</w:t>
      </w:r>
    </w:p>
    <w:p w:rsidR="005D5E38" w:rsidRPr="00295C2D" w:rsidRDefault="005D5E38" w:rsidP="00295C2D">
      <w:pPr>
        <w:tabs>
          <w:tab w:val="left" w:pos="9639"/>
        </w:tabs>
        <w:rPr>
          <w:sz w:val="28"/>
          <w:szCs w:val="28"/>
        </w:rPr>
      </w:pPr>
    </w:p>
    <w:p w:rsidR="005D5E38" w:rsidRPr="00295C2D" w:rsidRDefault="005D5E38" w:rsidP="00295C2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95C2D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Pr="00295C2D">
        <w:t xml:space="preserve"> </w:t>
      </w:r>
      <w:r w:rsidRPr="00295C2D">
        <w:rPr>
          <w:sz w:val="28"/>
          <w:szCs w:val="28"/>
        </w:rPr>
        <w:t>постановлением Администрации Волгоградской области                от 28</w:t>
      </w:r>
      <w:r w:rsidR="000A1CEE">
        <w:rPr>
          <w:sz w:val="28"/>
          <w:szCs w:val="28"/>
        </w:rPr>
        <w:t xml:space="preserve"> октября </w:t>
      </w:r>
      <w:r w:rsidRPr="00295C2D">
        <w:rPr>
          <w:sz w:val="28"/>
          <w:szCs w:val="28"/>
        </w:rPr>
        <w:t>2022</w:t>
      </w:r>
      <w:r w:rsidR="000A1CEE">
        <w:rPr>
          <w:sz w:val="28"/>
          <w:szCs w:val="28"/>
        </w:rPr>
        <w:t xml:space="preserve"> г.</w:t>
      </w:r>
      <w:r w:rsidRPr="00295C2D">
        <w:rPr>
          <w:sz w:val="28"/>
          <w:szCs w:val="28"/>
        </w:rPr>
        <w:t xml:space="preserve"> № 642-п «О выделении средств из резервного фонда </w:t>
      </w:r>
      <w:r w:rsidR="00876035">
        <w:rPr>
          <w:sz w:val="28"/>
          <w:szCs w:val="28"/>
        </w:rPr>
        <w:t xml:space="preserve">Администрации </w:t>
      </w:r>
      <w:r w:rsidRPr="00295C2D">
        <w:rPr>
          <w:sz w:val="28"/>
          <w:szCs w:val="28"/>
        </w:rPr>
        <w:t>Волгоградской области комитету образования, науки и молодежной политики Волгоградской области для предоставления иных межбюджетных трансфертов бюджетам муниципальных районов и городских округов Волгоградской области», руководствуясь статьями 5, 7, 24, 26 Устава города-героя Волгограда, Волгоградская городская Дума</w:t>
      </w:r>
    </w:p>
    <w:p w:rsidR="005D5E38" w:rsidRPr="00295C2D" w:rsidRDefault="005D5E38" w:rsidP="00295C2D">
      <w:pPr>
        <w:tabs>
          <w:tab w:val="left" w:pos="9639"/>
        </w:tabs>
        <w:jc w:val="both"/>
        <w:rPr>
          <w:b/>
          <w:sz w:val="28"/>
          <w:szCs w:val="28"/>
        </w:rPr>
      </w:pPr>
      <w:r w:rsidRPr="00295C2D">
        <w:rPr>
          <w:b/>
          <w:sz w:val="28"/>
          <w:szCs w:val="28"/>
        </w:rPr>
        <w:t>РЕШИЛА:</w:t>
      </w:r>
    </w:p>
    <w:p w:rsidR="005D5E38" w:rsidRDefault="005D5E38" w:rsidP="00295C2D">
      <w:pPr>
        <w:pStyle w:val="ae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 w:rsidRPr="00295C2D">
        <w:rPr>
          <w:sz w:val="28"/>
          <w:szCs w:val="28"/>
        </w:rPr>
        <w:t xml:space="preserve">1. </w:t>
      </w:r>
      <w:r w:rsidRPr="00295C2D">
        <w:rPr>
          <w:rStyle w:val="FontStyle13"/>
          <w:i w:val="0"/>
          <w:sz w:val="28"/>
          <w:szCs w:val="28"/>
        </w:rPr>
        <w:t>Установить граждан</w:t>
      </w:r>
      <w:r w:rsidR="004D613B" w:rsidRPr="00295C2D">
        <w:rPr>
          <w:rStyle w:val="FontStyle13"/>
          <w:i w:val="0"/>
          <w:sz w:val="28"/>
          <w:szCs w:val="28"/>
        </w:rPr>
        <w:t>ам</w:t>
      </w:r>
      <w:r w:rsidRPr="00295C2D">
        <w:rPr>
          <w:rStyle w:val="FontStyle13"/>
          <w:i w:val="0"/>
          <w:sz w:val="28"/>
          <w:szCs w:val="28"/>
        </w:rPr>
        <w:t xml:space="preserve"> Р</w:t>
      </w:r>
      <w:r w:rsidR="004D613B" w:rsidRPr="00295C2D">
        <w:rPr>
          <w:rStyle w:val="FontStyle13"/>
          <w:i w:val="0"/>
          <w:sz w:val="28"/>
          <w:szCs w:val="28"/>
        </w:rPr>
        <w:t>оссийской Федерации, иностранным</w:t>
      </w:r>
      <w:r w:rsidRPr="00295C2D">
        <w:rPr>
          <w:rStyle w:val="FontStyle13"/>
          <w:i w:val="0"/>
          <w:sz w:val="28"/>
          <w:szCs w:val="28"/>
        </w:rPr>
        <w:t xml:space="preserve"> граждан</w:t>
      </w:r>
      <w:r w:rsidR="004D613B" w:rsidRPr="00295C2D">
        <w:rPr>
          <w:rStyle w:val="FontStyle13"/>
          <w:i w:val="0"/>
          <w:sz w:val="28"/>
          <w:szCs w:val="28"/>
        </w:rPr>
        <w:t>ам</w:t>
      </w:r>
      <w:r w:rsidRPr="00295C2D">
        <w:rPr>
          <w:rStyle w:val="FontStyle13"/>
          <w:i w:val="0"/>
          <w:sz w:val="28"/>
          <w:szCs w:val="28"/>
        </w:rPr>
        <w:t xml:space="preserve"> и лиц</w:t>
      </w:r>
      <w:r w:rsidR="004D613B" w:rsidRPr="00295C2D">
        <w:rPr>
          <w:rStyle w:val="FontStyle13"/>
          <w:i w:val="0"/>
          <w:sz w:val="28"/>
          <w:szCs w:val="28"/>
        </w:rPr>
        <w:t>ам</w:t>
      </w:r>
      <w:r w:rsidRPr="00295C2D">
        <w:rPr>
          <w:rStyle w:val="FontStyle13"/>
          <w:i w:val="0"/>
          <w:sz w:val="28"/>
          <w:szCs w:val="28"/>
        </w:rPr>
        <w:t xml:space="preserve"> без гражданства, постоянно проживающи</w:t>
      </w:r>
      <w:r w:rsidR="004D613B" w:rsidRPr="00295C2D">
        <w:rPr>
          <w:rStyle w:val="FontStyle13"/>
          <w:i w:val="0"/>
          <w:sz w:val="28"/>
          <w:szCs w:val="28"/>
        </w:rPr>
        <w:t>м</w:t>
      </w:r>
      <w:r w:rsidRPr="00295C2D">
        <w:rPr>
          <w:rStyle w:val="FontStyle13"/>
          <w:i w:val="0"/>
          <w:sz w:val="28"/>
          <w:szCs w:val="28"/>
        </w:rPr>
        <w:t xml:space="preserve"> на территории Украины, территориях Донецкой Народной Республики, Луганской Народной Республики, Запорожской области и Херсонской области, вынужденно покинувши</w:t>
      </w:r>
      <w:r w:rsidR="004D613B" w:rsidRPr="00295C2D">
        <w:rPr>
          <w:rStyle w:val="FontStyle13"/>
          <w:i w:val="0"/>
          <w:sz w:val="28"/>
          <w:szCs w:val="28"/>
        </w:rPr>
        <w:t>м</w:t>
      </w:r>
      <w:r w:rsidRPr="00295C2D">
        <w:rPr>
          <w:rStyle w:val="FontStyle13"/>
          <w:i w:val="0"/>
          <w:sz w:val="28"/>
          <w:szCs w:val="28"/>
        </w:rPr>
        <w:t xml:space="preserve"> территорию Украины, территории Донецкой Народной Республики, Луганской Народной Республики, Запорожской области и Херсонской области, прибывши</w:t>
      </w:r>
      <w:r w:rsidR="004D613B" w:rsidRPr="00295C2D">
        <w:rPr>
          <w:rStyle w:val="FontStyle13"/>
          <w:i w:val="0"/>
          <w:sz w:val="28"/>
          <w:szCs w:val="28"/>
        </w:rPr>
        <w:t>м</w:t>
      </w:r>
      <w:r w:rsidRPr="00295C2D">
        <w:rPr>
          <w:rStyle w:val="FontStyle13"/>
          <w:i w:val="0"/>
          <w:sz w:val="28"/>
          <w:szCs w:val="28"/>
        </w:rPr>
        <w:t xml:space="preserve"> на территорию Волгоградской области </w:t>
      </w:r>
      <w:r w:rsidR="00295C2D">
        <w:rPr>
          <w:rStyle w:val="FontStyle13"/>
          <w:i w:val="0"/>
          <w:sz w:val="28"/>
          <w:szCs w:val="28"/>
        </w:rPr>
        <w:t xml:space="preserve">     </w:t>
      </w:r>
      <w:r w:rsidRPr="00295C2D">
        <w:rPr>
          <w:rStyle w:val="FontStyle13"/>
          <w:i w:val="0"/>
          <w:sz w:val="28"/>
          <w:szCs w:val="28"/>
        </w:rPr>
        <w:t>после 18 февраля 2022 г., имеющи</w:t>
      </w:r>
      <w:r w:rsidR="004D613B" w:rsidRPr="00295C2D">
        <w:rPr>
          <w:rStyle w:val="FontStyle13"/>
          <w:i w:val="0"/>
          <w:sz w:val="28"/>
          <w:szCs w:val="28"/>
        </w:rPr>
        <w:t>м</w:t>
      </w:r>
      <w:r w:rsidRPr="00295C2D">
        <w:rPr>
          <w:rStyle w:val="FontStyle13"/>
          <w:i w:val="0"/>
          <w:sz w:val="28"/>
          <w:szCs w:val="28"/>
        </w:rPr>
        <w:t xml:space="preserve"> детей, осваивающих образовательные программы дошкольного образования в муниципальных организациях Волгограда, осуществляющих образовательную деятельность, дополнительные меры социальной поддержки </w:t>
      </w:r>
      <w:r w:rsidRPr="00295C2D">
        <w:rPr>
          <w:iCs/>
          <w:sz w:val="28"/>
          <w:szCs w:val="28"/>
        </w:rPr>
        <w:t>в виде освобождения от платы родителей (законных представителей) за присмотр и уход за детьми</w:t>
      </w:r>
      <w:r w:rsidR="004D613B" w:rsidRPr="00295C2D">
        <w:rPr>
          <w:iCs/>
          <w:sz w:val="28"/>
          <w:szCs w:val="28"/>
        </w:rPr>
        <w:t>,</w:t>
      </w:r>
      <w:r w:rsidRPr="00295C2D">
        <w:rPr>
          <w:iCs/>
          <w:sz w:val="28"/>
          <w:szCs w:val="28"/>
        </w:rPr>
        <w:t xml:space="preserve"> </w:t>
      </w:r>
      <w:r w:rsidR="004D613B" w:rsidRPr="00295C2D">
        <w:rPr>
          <w:rStyle w:val="FontStyle13"/>
          <w:i w:val="0"/>
          <w:sz w:val="28"/>
          <w:szCs w:val="28"/>
        </w:rPr>
        <w:t>осваивающи</w:t>
      </w:r>
      <w:r w:rsidR="00EE2EE9">
        <w:rPr>
          <w:rStyle w:val="FontStyle13"/>
          <w:i w:val="0"/>
          <w:sz w:val="28"/>
          <w:szCs w:val="28"/>
        </w:rPr>
        <w:t>ми</w:t>
      </w:r>
      <w:r w:rsidR="004D613B" w:rsidRPr="00295C2D">
        <w:rPr>
          <w:rStyle w:val="FontStyle13"/>
          <w:i w:val="0"/>
          <w:sz w:val="28"/>
          <w:szCs w:val="28"/>
        </w:rPr>
        <w:t xml:space="preserve"> образовательные программы дошкольного образования в муниципальных организациях Волгограда, осуществляющих образовательную деятельность, </w:t>
      </w:r>
      <w:r w:rsidRPr="00295C2D">
        <w:rPr>
          <w:iCs/>
          <w:sz w:val="28"/>
          <w:szCs w:val="28"/>
        </w:rPr>
        <w:t>(далее – дополнительные меры социальной поддержки).</w:t>
      </w:r>
    </w:p>
    <w:p w:rsidR="00295C2D" w:rsidRDefault="00295C2D" w:rsidP="00295C2D">
      <w:pPr>
        <w:pStyle w:val="ae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</w:p>
    <w:p w:rsidR="00295C2D" w:rsidRPr="00295C2D" w:rsidRDefault="00295C2D" w:rsidP="00295C2D">
      <w:pPr>
        <w:pStyle w:val="ae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</w:p>
    <w:p w:rsidR="005D5E38" w:rsidRPr="00295C2D" w:rsidRDefault="005D5E38" w:rsidP="00295C2D">
      <w:pPr>
        <w:pStyle w:val="ae"/>
        <w:tabs>
          <w:tab w:val="left" w:pos="0"/>
        </w:tabs>
        <w:ind w:left="0" w:firstLine="709"/>
        <w:jc w:val="both"/>
        <w:rPr>
          <w:rStyle w:val="FontStyle13"/>
          <w:i w:val="0"/>
          <w:sz w:val="28"/>
          <w:szCs w:val="28"/>
        </w:rPr>
      </w:pPr>
      <w:r w:rsidRPr="00295C2D">
        <w:rPr>
          <w:rStyle w:val="FontStyle13"/>
          <w:i w:val="0"/>
          <w:sz w:val="28"/>
          <w:szCs w:val="28"/>
        </w:rPr>
        <w:lastRenderedPageBreak/>
        <w:t xml:space="preserve">2. Порядок оказания дополнительных мер социальной поддержки категории граждан, указанной в пункте 1 настоящего решения, определяется администрацией Волгограда. </w:t>
      </w:r>
    </w:p>
    <w:p w:rsidR="005D5E38" w:rsidRPr="00295C2D" w:rsidRDefault="005D5E38" w:rsidP="00295C2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295C2D">
        <w:rPr>
          <w:iCs/>
          <w:sz w:val="28"/>
          <w:szCs w:val="28"/>
        </w:rPr>
        <w:t>3. Администрации Волгограда:</w:t>
      </w:r>
    </w:p>
    <w:p w:rsidR="005D5E38" w:rsidRPr="00295C2D" w:rsidRDefault="005D5E38" w:rsidP="00295C2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295C2D">
        <w:rPr>
          <w:iCs/>
          <w:sz w:val="28"/>
          <w:szCs w:val="28"/>
        </w:rPr>
        <w:t>3.1. Определить Порядок оказания дополнительных мер социальной поддержки категории граждан, указанной в пункте 1 настоящего решения, в течение месяца со дня вступления в силу настоящего решения.</w:t>
      </w:r>
    </w:p>
    <w:p w:rsidR="005D5E38" w:rsidRPr="00295C2D" w:rsidRDefault="005D5E38" w:rsidP="00295C2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295C2D">
        <w:rPr>
          <w:iCs/>
          <w:sz w:val="28"/>
          <w:szCs w:val="28"/>
        </w:rPr>
        <w:t>3.2. Опубликовать настоящее решение в официальных средствах массовой информации в установленном порядке.</w:t>
      </w:r>
    </w:p>
    <w:p w:rsidR="005D5E38" w:rsidRPr="00295C2D" w:rsidRDefault="005D5E38" w:rsidP="00295C2D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295C2D">
        <w:rPr>
          <w:iCs/>
          <w:sz w:val="28"/>
          <w:szCs w:val="28"/>
        </w:rPr>
        <w:t xml:space="preserve">3.3. </w:t>
      </w:r>
      <w:r w:rsidRPr="00295C2D">
        <w:rPr>
          <w:sz w:val="28"/>
          <w:szCs w:val="28"/>
        </w:rPr>
        <w:t>Осуществлять финансирование расходов, связанных с оказанием дополнительных мер социальной поддержки, предусмотренных настоящим решением, за счет средств бюджета Волгограда</w:t>
      </w:r>
      <w:r w:rsidRPr="00295C2D">
        <w:rPr>
          <w:iCs/>
          <w:sz w:val="28"/>
          <w:szCs w:val="28"/>
        </w:rPr>
        <w:t xml:space="preserve">. </w:t>
      </w:r>
    </w:p>
    <w:p w:rsidR="005D5E38" w:rsidRPr="00295C2D" w:rsidRDefault="005D5E38" w:rsidP="00295C2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95C2D">
        <w:rPr>
          <w:sz w:val="28"/>
          <w:szCs w:val="28"/>
        </w:rPr>
        <w:t xml:space="preserve">4. Настоящее решение вступает в силу со дня его официального опубликования, распространяет свое действие на отношения, возникшие </w:t>
      </w:r>
      <w:r w:rsidR="00E25B87" w:rsidRPr="00295C2D">
        <w:rPr>
          <w:sz w:val="28"/>
          <w:szCs w:val="28"/>
        </w:rPr>
        <w:t xml:space="preserve">                        </w:t>
      </w:r>
      <w:r w:rsidRPr="00295C2D">
        <w:rPr>
          <w:sz w:val="28"/>
          <w:szCs w:val="28"/>
        </w:rPr>
        <w:t xml:space="preserve">с </w:t>
      </w:r>
      <w:r w:rsidRPr="00295C2D">
        <w:rPr>
          <w:iCs/>
          <w:sz w:val="28"/>
          <w:szCs w:val="28"/>
        </w:rPr>
        <w:t xml:space="preserve">18 февраля 2022 г. </w:t>
      </w:r>
    </w:p>
    <w:p w:rsidR="005D5E38" w:rsidRPr="00295C2D" w:rsidRDefault="005D5E38" w:rsidP="00295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5C2D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D5E38" w:rsidRPr="00295C2D" w:rsidRDefault="005D5E38" w:rsidP="00295C2D">
      <w:pPr>
        <w:pStyle w:val="ae"/>
        <w:tabs>
          <w:tab w:val="left" w:pos="0"/>
        </w:tabs>
        <w:ind w:left="0" w:firstLine="567"/>
        <w:jc w:val="both"/>
        <w:rPr>
          <w:rStyle w:val="FontStyle13"/>
          <w:i w:val="0"/>
          <w:sz w:val="28"/>
          <w:szCs w:val="28"/>
        </w:rPr>
      </w:pPr>
    </w:p>
    <w:p w:rsidR="005D5E38" w:rsidRPr="00295C2D" w:rsidRDefault="005D5E38" w:rsidP="00295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E38" w:rsidRPr="00295C2D" w:rsidRDefault="005D5E38" w:rsidP="00295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5D5E38" w:rsidRPr="00295C2D" w:rsidTr="00031644">
        <w:tc>
          <w:tcPr>
            <w:tcW w:w="5353" w:type="dxa"/>
            <w:shd w:val="clear" w:color="auto" w:fill="auto"/>
          </w:tcPr>
          <w:p w:rsidR="00E25B87" w:rsidRPr="00295C2D" w:rsidRDefault="00E25B87" w:rsidP="00295C2D">
            <w:pPr>
              <w:jc w:val="both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 xml:space="preserve">Исполняющий полномочия </w:t>
            </w:r>
          </w:p>
          <w:p w:rsidR="00E25B87" w:rsidRPr="00295C2D" w:rsidRDefault="00E25B87" w:rsidP="00295C2D">
            <w:pPr>
              <w:jc w:val="both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>п</w:t>
            </w:r>
            <w:r w:rsidR="005D5E38" w:rsidRPr="00295C2D">
              <w:rPr>
                <w:sz w:val="28"/>
                <w:szCs w:val="28"/>
              </w:rPr>
              <w:t>редседател</w:t>
            </w:r>
            <w:r w:rsidRPr="00295C2D">
              <w:rPr>
                <w:sz w:val="28"/>
                <w:szCs w:val="28"/>
              </w:rPr>
              <w:t xml:space="preserve">я </w:t>
            </w:r>
            <w:r w:rsidR="005D5E38" w:rsidRPr="00295C2D">
              <w:rPr>
                <w:sz w:val="28"/>
                <w:szCs w:val="28"/>
              </w:rPr>
              <w:t xml:space="preserve">Волгоградской </w:t>
            </w:r>
          </w:p>
          <w:p w:rsidR="005D5E38" w:rsidRPr="00295C2D" w:rsidRDefault="005D5E38" w:rsidP="00295C2D">
            <w:pPr>
              <w:jc w:val="both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>городской Думы</w:t>
            </w:r>
          </w:p>
          <w:p w:rsidR="005D5E38" w:rsidRPr="00295C2D" w:rsidRDefault="005D5E38" w:rsidP="00295C2D">
            <w:pPr>
              <w:jc w:val="both"/>
              <w:rPr>
                <w:sz w:val="28"/>
                <w:szCs w:val="28"/>
              </w:rPr>
            </w:pPr>
          </w:p>
          <w:p w:rsidR="005D5E38" w:rsidRPr="00295C2D" w:rsidRDefault="005D5E38" w:rsidP="00295C2D">
            <w:pPr>
              <w:jc w:val="both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 xml:space="preserve">                                        </w:t>
            </w:r>
            <w:r w:rsidR="00E25B87" w:rsidRPr="00295C2D">
              <w:rPr>
                <w:sz w:val="28"/>
                <w:szCs w:val="28"/>
              </w:rPr>
              <w:t>Д.А.Дильман</w:t>
            </w:r>
          </w:p>
        </w:tc>
        <w:tc>
          <w:tcPr>
            <w:tcW w:w="4502" w:type="dxa"/>
            <w:shd w:val="clear" w:color="auto" w:fill="auto"/>
          </w:tcPr>
          <w:p w:rsidR="005D5E38" w:rsidRPr="00295C2D" w:rsidRDefault="005D5E38" w:rsidP="00295C2D">
            <w:pPr>
              <w:jc w:val="both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>Глава Волгограда</w:t>
            </w:r>
          </w:p>
          <w:p w:rsidR="005D5E38" w:rsidRPr="00295C2D" w:rsidRDefault="005D5E38" w:rsidP="00295C2D">
            <w:pPr>
              <w:jc w:val="both"/>
              <w:rPr>
                <w:sz w:val="28"/>
                <w:szCs w:val="28"/>
              </w:rPr>
            </w:pPr>
          </w:p>
          <w:p w:rsidR="005D5E38" w:rsidRDefault="005D5E38" w:rsidP="00295C2D">
            <w:pPr>
              <w:jc w:val="both"/>
              <w:rPr>
                <w:sz w:val="28"/>
                <w:szCs w:val="28"/>
              </w:rPr>
            </w:pPr>
          </w:p>
          <w:p w:rsidR="00295C2D" w:rsidRPr="00295C2D" w:rsidRDefault="00295C2D" w:rsidP="00295C2D">
            <w:pPr>
              <w:jc w:val="both"/>
              <w:rPr>
                <w:sz w:val="28"/>
                <w:szCs w:val="28"/>
              </w:rPr>
            </w:pPr>
          </w:p>
          <w:p w:rsidR="005D5E38" w:rsidRPr="00295C2D" w:rsidRDefault="005D5E38" w:rsidP="00295C2D">
            <w:pPr>
              <w:jc w:val="right"/>
              <w:rPr>
                <w:sz w:val="28"/>
                <w:szCs w:val="28"/>
              </w:rPr>
            </w:pPr>
            <w:r w:rsidRPr="00295C2D">
              <w:rPr>
                <w:sz w:val="28"/>
                <w:szCs w:val="28"/>
              </w:rPr>
              <w:t>В.В.Марченко</w:t>
            </w:r>
          </w:p>
        </w:tc>
      </w:tr>
    </w:tbl>
    <w:p w:rsidR="005D5E38" w:rsidRPr="00295C2D" w:rsidRDefault="005D5E38" w:rsidP="00295C2D">
      <w:pPr>
        <w:pStyle w:val="ConsPlusNormal"/>
        <w:jc w:val="both"/>
      </w:pPr>
    </w:p>
    <w:p w:rsidR="005D5E38" w:rsidRPr="00295C2D" w:rsidRDefault="005D5E38" w:rsidP="00295C2D">
      <w:pPr>
        <w:pStyle w:val="ConsPlusNormal"/>
        <w:jc w:val="both"/>
      </w:pPr>
    </w:p>
    <w:p w:rsidR="005D5E38" w:rsidRPr="00295C2D" w:rsidRDefault="005D5E38" w:rsidP="00295C2D">
      <w:pPr>
        <w:pStyle w:val="ConsPlusNormal"/>
        <w:jc w:val="both"/>
      </w:pPr>
      <w:bookmarkStart w:id="0" w:name="_GoBack"/>
      <w:bookmarkEnd w:id="0"/>
    </w:p>
    <w:sectPr w:rsidR="005D5E38" w:rsidRPr="00295C2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0D" w:rsidRDefault="0034060D">
      <w:r>
        <w:separator/>
      </w:r>
    </w:p>
  </w:endnote>
  <w:endnote w:type="continuationSeparator" w:id="0">
    <w:p w:rsidR="0034060D" w:rsidRDefault="0034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0D" w:rsidRDefault="0034060D">
      <w:r>
        <w:separator/>
      </w:r>
    </w:p>
  </w:footnote>
  <w:footnote w:type="continuationSeparator" w:id="0">
    <w:p w:rsidR="0034060D" w:rsidRDefault="0034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7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94056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1CEE"/>
    <w:rsid w:val="000D753F"/>
    <w:rsid w:val="0010551E"/>
    <w:rsid w:val="0013477F"/>
    <w:rsid w:val="00186D25"/>
    <w:rsid w:val="001D7F9D"/>
    <w:rsid w:val="00200F1E"/>
    <w:rsid w:val="002259A5"/>
    <w:rsid w:val="002429A1"/>
    <w:rsid w:val="00286049"/>
    <w:rsid w:val="00295C2D"/>
    <w:rsid w:val="002A45FA"/>
    <w:rsid w:val="002B5A3D"/>
    <w:rsid w:val="002E7342"/>
    <w:rsid w:val="002E7DDC"/>
    <w:rsid w:val="0034060D"/>
    <w:rsid w:val="003414A8"/>
    <w:rsid w:val="00361F4A"/>
    <w:rsid w:val="00382528"/>
    <w:rsid w:val="003C0F8E"/>
    <w:rsid w:val="003C4D66"/>
    <w:rsid w:val="003C6565"/>
    <w:rsid w:val="0040530C"/>
    <w:rsid w:val="00421B61"/>
    <w:rsid w:val="00434F1A"/>
    <w:rsid w:val="00482CCD"/>
    <w:rsid w:val="004922D9"/>
    <w:rsid w:val="00492C03"/>
    <w:rsid w:val="004B0A36"/>
    <w:rsid w:val="004D613B"/>
    <w:rsid w:val="004D75D6"/>
    <w:rsid w:val="004E1268"/>
    <w:rsid w:val="00507AB9"/>
    <w:rsid w:val="00514E4C"/>
    <w:rsid w:val="00556EF0"/>
    <w:rsid w:val="00563AFA"/>
    <w:rsid w:val="00564B0A"/>
    <w:rsid w:val="005845CE"/>
    <w:rsid w:val="0058677E"/>
    <w:rsid w:val="005B43EB"/>
    <w:rsid w:val="005D5E38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B40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6035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5B87"/>
    <w:rsid w:val="00E268E5"/>
    <w:rsid w:val="00E611EB"/>
    <w:rsid w:val="00E625C9"/>
    <w:rsid w:val="00E67884"/>
    <w:rsid w:val="00E75B93"/>
    <w:rsid w:val="00E81179"/>
    <w:rsid w:val="00E8625D"/>
    <w:rsid w:val="00E87F77"/>
    <w:rsid w:val="00ED6610"/>
    <w:rsid w:val="00EE2EE9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9D86140-A4AB-4025-B91D-C40947D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D5E3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uiPriority w:val="99"/>
    <w:rsid w:val="005D5E38"/>
    <w:rPr>
      <w:rFonts w:ascii="Times New Roman" w:hAnsi="Times New Roman" w:cs="Times New Roman"/>
      <w:i/>
      <w:iCs/>
      <w:sz w:val="112"/>
      <w:szCs w:val="112"/>
    </w:rPr>
  </w:style>
  <w:style w:type="paragraph" w:styleId="ae">
    <w:name w:val="List Paragraph"/>
    <w:basedOn w:val="a"/>
    <w:uiPriority w:val="34"/>
    <w:qFormat/>
    <w:rsid w:val="005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6CEC145-E59F-4895-A041-4C05E7D158B9}"/>
</file>

<file path=customXml/itemProps2.xml><?xml version="1.0" encoding="utf-8"?>
<ds:datastoreItem xmlns:ds="http://schemas.openxmlformats.org/officeDocument/2006/customXml" ds:itemID="{A661B24D-EFA8-4B6F-911B-D77C1C8AF34D}"/>
</file>

<file path=customXml/itemProps3.xml><?xml version="1.0" encoding="utf-8"?>
<ds:datastoreItem xmlns:ds="http://schemas.openxmlformats.org/officeDocument/2006/customXml" ds:itemID="{DD11F633-70FF-4383-9559-1A38AB521345}"/>
</file>

<file path=customXml/itemProps4.xml><?xml version="1.0" encoding="utf-8"?>
<ds:datastoreItem xmlns:ds="http://schemas.openxmlformats.org/officeDocument/2006/customXml" ds:itemID="{CC7190C7-1395-4317-936C-AE1B60ABF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28</cp:revision>
  <cp:lastPrinted>2022-11-03T12:54:00Z</cp:lastPrinted>
  <dcterms:created xsi:type="dcterms:W3CDTF">2018-09-17T12:51:00Z</dcterms:created>
  <dcterms:modified xsi:type="dcterms:W3CDTF">2022-11-08T06:42:00Z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