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A13DC" w:rsidRDefault="00BA13DC" w:rsidP="00715E23">
      <w:pPr>
        <w:pBdr>
          <w:bottom w:val="double" w:sz="12" w:space="1" w:color="auto"/>
        </w:pBdr>
        <w:jc w:val="center"/>
        <w:rPr>
          <w:sz w:val="32"/>
        </w:rPr>
      </w:pPr>
      <w:r>
        <w:rPr>
          <w:b/>
          <w:sz w:val="32"/>
        </w:rPr>
        <w:t xml:space="preserve">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</w:t>
      </w:r>
      <w:r w:rsidRPr="00BA13DC">
        <w:rPr>
          <w:sz w:val="32"/>
        </w:rPr>
        <w:t>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A13DC" w:rsidRDefault="00BA13DC" w:rsidP="00BA13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Положение о местных налогах на территории Волгограда, принятое постановлением Волгоградского городского Совета народных депутатов от 23.11.2005 № 24/464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 (в редакции на 27.04.2016)</w:t>
      </w:r>
    </w:p>
    <w:p w:rsidR="00BA13DC" w:rsidRDefault="00BA13DC" w:rsidP="00BA13DC">
      <w:pPr>
        <w:ind w:right="5670"/>
        <w:rPr>
          <w:sz w:val="28"/>
          <w:szCs w:val="28"/>
        </w:rPr>
      </w:pPr>
    </w:p>
    <w:p w:rsidR="00BA13DC" w:rsidRDefault="00BA13DC" w:rsidP="00BA13DC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Руководствуясь Федеральными законами от 29 декабря 2015 г. № 396-ФЗ «О внесении изменений в часть вторую Налогового </w:t>
      </w:r>
      <w:r w:rsidR="000819DE">
        <w:rPr>
          <w:sz w:val="28"/>
          <w:szCs w:val="28"/>
        </w:rPr>
        <w:t>к</w:t>
      </w:r>
      <w:r>
        <w:rPr>
          <w:sz w:val="28"/>
          <w:szCs w:val="28"/>
        </w:rPr>
        <w:t>одекса Российской Федерации», от 06 октября 2003 г. № 131-ФЗ «Об общих принципах организации местного самоуправления в Российской Федерации», статьями 12 и 15 части первой Налогового кодекса Российской Федерации, главой 31 «Земельный налог» части второй Налогового кодекса Российской Федерации, статьями 5, 7, 24, 26 Устава</w:t>
      </w:r>
      <w:proofErr w:type="gramEnd"/>
      <w:r>
        <w:rPr>
          <w:sz w:val="28"/>
          <w:szCs w:val="28"/>
        </w:rPr>
        <w:t xml:space="preserve"> города-героя Волгограда, Волгоградская городская Дума</w:t>
      </w:r>
    </w:p>
    <w:p w:rsidR="00BA13DC" w:rsidRDefault="00BA13DC" w:rsidP="00BA13DC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BA13DC" w:rsidRDefault="00BA13DC" w:rsidP="00BA13DC">
      <w:pPr>
        <w:pStyle w:val="ad"/>
        <w:numPr>
          <w:ilvl w:val="0"/>
          <w:numId w:val="16"/>
        </w:numP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4 «Порядок и сроки предоставления налогоплательщиками документов, подтверждающих право на уменьшение налоговой базы по земельному налогу» статьи 1 «Земельный налог» Положения о местных налогах на территории Волгограда, принятого постановлением Волгоградского городского Совета народных депутатов от 23.11.2005 № 24/464 «О </w:t>
      </w:r>
      <w:proofErr w:type="gramStart"/>
      <w:r>
        <w:rPr>
          <w:sz w:val="28"/>
          <w:szCs w:val="28"/>
        </w:rPr>
        <w:t>Положении</w:t>
      </w:r>
      <w:proofErr w:type="gramEnd"/>
      <w:r>
        <w:rPr>
          <w:sz w:val="28"/>
          <w:szCs w:val="28"/>
        </w:rP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 (в редакции на 27.04.2016), изложить в следующей редакции:</w:t>
      </w:r>
    </w:p>
    <w:p w:rsidR="00BA13DC" w:rsidRDefault="00BA13DC" w:rsidP="00BA13DC">
      <w:pPr>
        <w:tabs>
          <w:tab w:val="left" w:pos="1276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«4.</w:t>
      </w:r>
      <w:r>
        <w:rPr>
          <w:sz w:val="28"/>
          <w:szCs w:val="28"/>
        </w:rPr>
        <w:tab/>
        <w:t>Порядок и сроки предоставления документов, подтверждающих право на уменьшение налоговой базы по земельному налогу</w:t>
      </w:r>
    </w:p>
    <w:p w:rsidR="00BA13DC" w:rsidRDefault="00BA13DC" w:rsidP="00BA13DC">
      <w:pPr>
        <w:tabs>
          <w:tab w:val="left" w:pos="1276"/>
        </w:tabs>
        <w:ind w:firstLine="709"/>
        <w:jc w:val="both"/>
        <w:rPr>
          <w:sz w:val="28"/>
          <w:szCs w:val="28"/>
        </w:rPr>
      </w:pPr>
    </w:p>
    <w:p w:rsidR="00BA13DC" w:rsidRDefault="00BA13DC" w:rsidP="00BA13D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Налогоплательщики-организации представляют </w:t>
      </w:r>
      <w:proofErr w:type="gramStart"/>
      <w:r>
        <w:rPr>
          <w:sz w:val="28"/>
          <w:szCs w:val="28"/>
        </w:rPr>
        <w:t>в налоговые органы по месту нахождения земельного участка соответствующие документы для подтверждения права на уменьшение налогооблагаемой базы по земельному налогу</w:t>
      </w:r>
      <w:proofErr w:type="gramEnd"/>
      <w:r>
        <w:rPr>
          <w:sz w:val="28"/>
          <w:szCs w:val="28"/>
        </w:rPr>
        <w:t xml:space="preserve"> в соответствии с главой 31 Налогового кодекса Российской Федерации и настоящим Положением в сроки, установленные для представления налоговой декларации по налогу.».</w:t>
      </w:r>
    </w:p>
    <w:p w:rsidR="00BA13DC" w:rsidRDefault="00BA13DC" w:rsidP="00BA13D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0819DE">
        <w:rPr>
          <w:sz w:val="28"/>
          <w:szCs w:val="28"/>
        </w:rPr>
        <w:t>Администрации Волгограда о</w:t>
      </w:r>
      <w:r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BA13DC" w:rsidRDefault="00BA13DC" w:rsidP="00BA13D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ab/>
        <w:t>Настоящее решение вступает в силу по истечении одного месяца со дня его официального опубликования и распространяет свое действие на правоотношения, возникшие с 01 июля 2016 г.</w:t>
      </w:r>
    </w:p>
    <w:p w:rsidR="00BA13DC" w:rsidRDefault="00BA13DC" w:rsidP="00BA13D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BA13DC" w:rsidRDefault="00BA13DC" w:rsidP="00BA13D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A13DC" w:rsidRDefault="00BA13DC" w:rsidP="00BA13D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A13DC" w:rsidRDefault="00BA13DC" w:rsidP="00BA13D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A13DC" w:rsidRDefault="00BA13DC" w:rsidP="00BA13DC">
      <w:pPr>
        <w:tabs>
          <w:tab w:val="left" w:pos="9639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BA13DC" w:rsidRDefault="00BA13DC" w:rsidP="00BA13D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A13DC" w:rsidRDefault="00BA13DC" w:rsidP="00BA13D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A13DC" w:rsidRDefault="00BA13DC" w:rsidP="00BA13D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A13DC" w:rsidRDefault="00BA13DC" w:rsidP="00BA13D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A13DC" w:rsidRDefault="00BA13DC" w:rsidP="00BA13D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A13DC" w:rsidRDefault="00BA13DC" w:rsidP="00BA13D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83717B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A4D1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3613609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D0F05B7"/>
    <w:multiLevelType w:val="hybridMultilevel"/>
    <w:tmpl w:val="5C48B3C6"/>
    <w:lvl w:ilvl="0" w:tplc="AFFE42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19DE"/>
    <w:rsid w:val="0008531E"/>
    <w:rsid w:val="000911C3"/>
    <w:rsid w:val="000D753F"/>
    <w:rsid w:val="0010551E"/>
    <w:rsid w:val="00186D25"/>
    <w:rsid w:val="001A4D1B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BA13DC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4380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BA1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BA1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2016-09-25T21:00:00+00:00</PublicDate>
    <FullName xmlns="187f101c-d28f-401d-bb7b-5dbfdfa52424">Проект решения Волгоградской городской Думы "О внесении изменений в Положение о местных налогах на территории Волгограда, принятое постановлением Волгоградского городского Совета народных депутатов от 23.11.2005 № 24/464 «О Положении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 (в редакции на 27.04.2016)</FullName>
  </documentManagement>
</p:properties>
</file>

<file path=customXml/itemProps1.xml><?xml version="1.0" encoding="utf-8"?>
<ds:datastoreItem xmlns:ds="http://schemas.openxmlformats.org/officeDocument/2006/customXml" ds:itemID="{54A19BCF-3209-4DEC-837B-CB038006F699}"/>
</file>

<file path=customXml/itemProps2.xml><?xml version="1.0" encoding="utf-8"?>
<ds:datastoreItem xmlns:ds="http://schemas.openxmlformats.org/officeDocument/2006/customXml" ds:itemID="{F8D341B3-2A78-4FF1-894F-B67B5DA55852}"/>
</file>

<file path=customXml/itemProps3.xml><?xml version="1.0" encoding="utf-8"?>
<ds:datastoreItem xmlns:ds="http://schemas.openxmlformats.org/officeDocument/2006/customXml" ds:itemID="{D9653B13-74C5-4E0D-BAA1-04FB7F44A496}"/>
</file>

<file path=customXml/itemProps4.xml><?xml version="1.0" encoding="utf-8"?>
<ds:datastoreItem xmlns:ds="http://schemas.openxmlformats.org/officeDocument/2006/customXml" ds:itemID="{366DB973-67A7-40A6-B29B-D7086CE906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328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7</cp:revision>
  <cp:lastPrinted>2012-06-05T12:24:00Z</cp:lastPrinted>
  <dcterms:created xsi:type="dcterms:W3CDTF">2016-03-28T14:00:00Z</dcterms:created>
  <dcterms:modified xsi:type="dcterms:W3CDTF">2016-09-23T08:42:00Z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