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>Приложение 8</w:t>
      </w:r>
    </w:p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E5B73" w:rsidRPr="00586164" w:rsidTr="00AA30C1">
        <w:tc>
          <w:tcPr>
            <w:tcW w:w="486" w:type="dxa"/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586164" w:rsidRDefault="00CF335E" w:rsidP="00586164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B73" w:rsidRPr="00586164" w:rsidRDefault="00CF335E" w:rsidP="00586164">
            <w:pPr>
              <w:pStyle w:val="aa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>«Приложение 13</w:t>
      </w:r>
    </w:p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E5B73" w:rsidRPr="00586164" w:rsidRDefault="00FE5B73" w:rsidP="0058616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8616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E5B73" w:rsidRPr="00586164" w:rsidTr="00726925">
        <w:tc>
          <w:tcPr>
            <w:tcW w:w="486" w:type="dxa"/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586164" w:rsidRDefault="00FE5B73" w:rsidP="00586164">
            <w:pPr>
              <w:pStyle w:val="aa"/>
              <w:jc w:val="center"/>
            </w:pPr>
            <w:r w:rsidRPr="00586164">
              <w:t>38/640</w:t>
            </w:r>
          </w:p>
        </w:tc>
      </w:tr>
    </w:tbl>
    <w:p w:rsidR="00456B33" w:rsidRPr="00586164" w:rsidRDefault="00456B33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586164" w:rsidRDefault="00242999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27" w:rsidRPr="00586164" w:rsidRDefault="00F06A27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586164" w:rsidRDefault="00AB7DBD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586164" w:rsidRDefault="00AB7DBD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586164" w:rsidRDefault="00AB7DBD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586164" w:rsidRDefault="00AB7DBD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157BA1"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8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136B" w:rsidRPr="00586164" w:rsidRDefault="009E136B" w:rsidP="00586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FE5B73" w:rsidRPr="00586164" w:rsidTr="004B2A6C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proofErr w:type="gramEnd"/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E5B73" w:rsidRPr="00586164" w:rsidTr="004B2A6C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586164" w:rsidRDefault="00FE5B73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2955626,34264</w:t>
            </w:r>
          </w:p>
        </w:tc>
      </w:tr>
      <w:tr w:rsidR="00807775" w:rsidRPr="00586164" w:rsidTr="004575DF">
        <w:trPr>
          <w:cantSplit/>
          <w:trHeight w:val="154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81479,50000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2058623,45387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815523,38877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2955626,34264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2903826,05078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ние технически исправного состо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ния автомобильных дорог для бе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1541382,62466</w:t>
            </w:r>
          </w:p>
        </w:tc>
      </w:tr>
      <w:tr w:rsidR="00807775" w:rsidRPr="00586164" w:rsidTr="00807775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75" w:rsidRPr="00586164" w:rsidRDefault="0080777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7706,02466</w:t>
            </w:r>
          </w:p>
        </w:tc>
      </w:tr>
      <w:tr w:rsidR="00AD6B85" w:rsidRPr="00586164" w:rsidTr="00AD6B85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7706,02466</w:t>
            </w:r>
          </w:p>
        </w:tc>
      </w:tr>
      <w:tr w:rsidR="00AD6B85" w:rsidRPr="00586164" w:rsidTr="00AD6B85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762626,40000</w:t>
            </w:r>
          </w:p>
        </w:tc>
      </w:tr>
    </w:tbl>
    <w:p w:rsidR="00586164" w:rsidRPr="00586164" w:rsidRDefault="00586164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86164" w:rsidRPr="00586164" w:rsidTr="00586164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164" w:rsidRPr="00586164" w:rsidRDefault="00586164" w:rsidP="00884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351407,10000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411219,30000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771050,20000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117817,90000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210000,00000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80591,00000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362641,30000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48491,69347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5784,89347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5784,89347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осуществление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5676,20000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5676,20000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37030,60000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28949,80000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8080,80000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1000000,10000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финансовое обеспеч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ние дорожной деятельности в ра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ках ре</w:t>
            </w:r>
            <w:r w:rsidR="004575DF" w:rsidRPr="00586164">
              <w:rPr>
                <w:rFonts w:ascii="Times New Roman" w:hAnsi="Times New Roman" w:cs="Times New Roman"/>
                <w:sz w:val="24"/>
                <w:szCs w:val="24"/>
              </w:rPr>
              <w:t>ализации национального пр</w:t>
            </w:r>
            <w:r w:rsidR="004575DF" w:rsidRPr="00586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75DF" w:rsidRPr="00586164">
              <w:rPr>
                <w:rFonts w:ascii="Times New Roman" w:hAnsi="Times New Roman" w:cs="Times New Roman"/>
                <w:sz w:val="24"/>
                <w:szCs w:val="24"/>
              </w:rPr>
              <w:t>екта «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автомо</w:t>
            </w:r>
            <w:r w:rsidR="004575DF" w:rsidRPr="00586164">
              <w:rPr>
                <w:rFonts w:ascii="Times New Roman" w:hAnsi="Times New Roman" w:cs="Times New Roman"/>
                <w:sz w:val="24"/>
                <w:szCs w:val="24"/>
              </w:rPr>
              <w:t>бильные дороги»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494949,50000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310019,22968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184930,27032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151515,20000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151515,20000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353535,40000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353535,40000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100000,00000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ние реализации мероприятий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по внедрению интеллектуальных транспортных систем, предусма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ривающих автоматизацию проце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сов управления дорожным движ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100000,00000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95200,00000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11123,76405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комфортной</w:t>
            </w:r>
            <w:proofErr w:type="gramEnd"/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11123,76405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 формиров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ния современной городской среды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в части комплексного благоустро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11123,76405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5435,21356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 иным некоммерческим организ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5688,55049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</w:p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администрации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40676,52781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40676,52781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40676,52781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36606,50000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3745,02781</w:t>
            </w:r>
          </w:p>
        </w:tc>
      </w:tr>
      <w:tr w:rsidR="00AD6B85" w:rsidRPr="00586164" w:rsidTr="00586164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85" w:rsidRPr="00586164" w:rsidRDefault="00AD6B85" w:rsidP="005861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64">
              <w:rPr>
                <w:rFonts w:ascii="Times New Roman" w:hAnsi="Times New Roman" w:cs="Times New Roman"/>
                <w:sz w:val="24"/>
                <w:szCs w:val="24"/>
              </w:rPr>
              <w:t>325,00000</w:t>
            </w:r>
          </w:p>
        </w:tc>
      </w:tr>
    </w:tbl>
    <w:p w:rsidR="00FE5B73" w:rsidRPr="00586164" w:rsidRDefault="00FE5B73" w:rsidP="00586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B85" w:rsidRPr="00586164" w:rsidRDefault="00AD6B85" w:rsidP="00586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B85" w:rsidRPr="00586164" w:rsidRDefault="00AD6B85" w:rsidP="00586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FE5B73" w:rsidRPr="00586164" w:rsidTr="00726925">
        <w:trPr>
          <w:trHeight w:val="1104"/>
        </w:trPr>
        <w:tc>
          <w:tcPr>
            <w:tcW w:w="5419" w:type="dxa"/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ind w:left="3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586164" w:rsidRDefault="00FE5B73" w:rsidP="00586164">
            <w:pPr>
              <w:spacing w:after="0" w:line="240" w:lineRule="auto"/>
              <w:ind w:right="-2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F06A27"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32FA9"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В.В.Лихачев</w:t>
            </w:r>
            <w:proofErr w:type="spellEnd"/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FE5B73" w:rsidRPr="00586164" w:rsidRDefault="00FE5B73" w:rsidP="005861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6B85" w:rsidRDefault="00AD6B85" w:rsidP="005861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6164" w:rsidRPr="00586164" w:rsidRDefault="00586164" w:rsidP="0058616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FE5B73" w:rsidRPr="00586164" w:rsidTr="00726925">
        <w:trPr>
          <w:trHeight w:val="1264"/>
        </w:trPr>
        <w:tc>
          <w:tcPr>
            <w:tcW w:w="5419" w:type="dxa"/>
            <w:shd w:val="clear" w:color="auto" w:fill="auto"/>
          </w:tcPr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FE5B73" w:rsidRPr="00586164" w:rsidRDefault="00586164" w:rsidP="00586164">
            <w:pPr>
              <w:spacing w:after="0" w:line="240" w:lineRule="auto"/>
              <w:ind w:left="2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полномочия</w:t>
            </w:r>
          </w:p>
          <w:p w:rsidR="00FE5B73" w:rsidRPr="00586164" w:rsidRDefault="00586164" w:rsidP="00586164">
            <w:pPr>
              <w:spacing w:after="0" w:line="240" w:lineRule="auto"/>
              <w:ind w:left="2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</w:p>
          <w:p w:rsidR="00FE5B73" w:rsidRPr="00586164" w:rsidRDefault="00FE5B73" w:rsidP="00586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586164" w:rsidRDefault="00FE5B73" w:rsidP="00586164">
            <w:pPr>
              <w:spacing w:after="0" w:line="240" w:lineRule="auto"/>
              <w:ind w:right="-2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F06A27"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832FA9" w:rsidRP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86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C0E67" w:rsidRPr="00586164" w:rsidRDefault="00AC0E67" w:rsidP="00586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0E67" w:rsidRPr="00586164" w:rsidSect="0058616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91" w:rsidRDefault="00054191" w:rsidP="00E10414">
      <w:pPr>
        <w:spacing w:after="0" w:line="240" w:lineRule="auto"/>
      </w:pPr>
      <w:r>
        <w:separator/>
      </w:r>
    </w:p>
  </w:endnote>
  <w:endnote w:type="continuationSeparator" w:id="0">
    <w:p w:rsidR="00054191" w:rsidRDefault="00054191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91" w:rsidRDefault="00054191" w:rsidP="00E10414">
      <w:pPr>
        <w:spacing w:after="0" w:line="240" w:lineRule="auto"/>
      </w:pPr>
      <w:r>
        <w:separator/>
      </w:r>
    </w:p>
  </w:footnote>
  <w:footnote w:type="continuationSeparator" w:id="0">
    <w:p w:rsidR="00054191" w:rsidRDefault="00054191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91" w:rsidRPr="00CD7342" w:rsidRDefault="00054191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335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FE5B73"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41A58"/>
    <w:rsid w:val="00054191"/>
    <w:rsid w:val="000A7D48"/>
    <w:rsid w:val="0012660A"/>
    <w:rsid w:val="00130BEB"/>
    <w:rsid w:val="00135406"/>
    <w:rsid w:val="00136325"/>
    <w:rsid w:val="00157BA1"/>
    <w:rsid w:val="001665CB"/>
    <w:rsid w:val="00174243"/>
    <w:rsid w:val="001B1870"/>
    <w:rsid w:val="001D0EF7"/>
    <w:rsid w:val="001E7FF3"/>
    <w:rsid w:val="001F1413"/>
    <w:rsid w:val="00206412"/>
    <w:rsid w:val="00222A4B"/>
    <w:rsid w:val="00242999"/>
    <w:rsid w:val="00265235"/>
    <w:rsid w:val="00296822"/>
    <w:rsid w:val="002A3BF6"/>
    <w:rsid w:val="002C68BC"/>
    <w:rsid w:val="002F569C"/>
    <w:rsid w:val="0030508D"/>
    <w:rsid w:val="0030624D"/>
    <w:rsid w:val="003B57CE"/>
    <w:rsid w:val="003C7F70"/>
    <w:rsid w:val="00450C0F"/>
    <w:rsid w:val="00456B33"/>
    <w:rsid w:val="004575DF"/>
    <w:rsid w:val="004B2A6C"/>
    <w:rsid w:val="004B53BA"/>
    <w:rsid w:val="00573CAA"/>
    <w:rsid w:val="00581E50"/>
    <w:rsid w:val="00586164"/>
    <w:rsid w:val="00590919"/>
    <w:rsid w:val="005909E7"/>
    <w:rsid w:val="005B0FE0"/>
    <w:rsid w:val="005B7D58"/>
    <w:rsid w:val="00600F1D"/>
    <w:rsid w:val="006070F9"/>
    <w:rsid w:val="0061132E"/>
    <w:rsid w:val="00634BC9"/>
    <w:rsid w:val="006A6DC4"/>
    <w:rsid w:val="007119CE"/>
    <w:rsid w:val="00720C9A"/>
    <w:rsid w:val="00722F4B"/>
    <w:rsid w:val="00725993"/>
    <w:rsid w:val="00743813"/>
    <w:rsid w:val="00757E54"/>
    <w:rsid w:val="00771401"/>
    <w:rsid w:val="007E225A"/>
    <w:rsid w:val="007E2718"/>
    <w:rsid w:val="007F78AF"/>
    <w:rsid w:val="00807775"/>
    <w:rsid w:val="00824721"/>
    <w:rsid w:val="00830731"/>
    <w:rsid w:val="00832FA9"/>
    <w:rsid w:val="00867FA0"/>
    <w:rsid w:val="00891684"/>
    <w:rsid w:val="008B3DE0"/>
    <w:rsid w:val="008B773E"/>
    <w:rsid w:val="008C450D"/>
    <w:rsid w:val="008E2C30"/>
    <w:rsid w:val="0091204A"/>
    <w:rsid w:val="009555FC"/>
    <w:rsid w:val="00961CEC"/>
    <w:rsid w:val="009660B5"/>
    <w:rsid w:val="00973ABD"/>
    <w:rsid w:val="009B144C"/>
    <w:rsid w:val="009D5F7E"/>
    <w:rsid w:val="009E136B"/>
    <w:rsid w:val="009F2B55"/>
    <w:rsid w:val="00A026BC"/>
    <w:rsid w:val="00A26F36"/>
    <w:rsid w:val="00A45113"/>
    <w:rsid w:val="00AA30C1"/>
    <w:rsid w:val="00AB7DBD"/>
    <w:rsid w:val="00AC0E67"/>
    <w:rsid w:val="00AC29F8"/>
    <w:rsid w:val="00AD6B85"/>
    <w:rsid w:val="00B144E0"/>
    <w:rsid w:val="00B17C68"/>
    <w:rsid w:val="00B3190C"/>
    <w:rsid w:val="00B54B0A"/>
    <w:rsid w:val="00B55FAA"/>
    <w:rsid w:val="00B8325A"/>
    <w:rsid w:val="00B90E3F"/>
    <w:rsid w:val="00BA7DAA"/>
    <w:rsid w:val="00BE143E"/>
    <w:rsid w:val="00C1650A"/>
    <w:rsid w:val="00C61335"/>
    <w:rsid w:val="00C75721"/>
    <w:rsid w:val="00C86935"/>
    <w:rsid w:val="00C9324E"/>
    <w:rsid w:val="00CA088D"/>
    <w:rsid w:val="00CB66B9"/>
    <w:rsid w:val="00CD7342"/>
    <w:rsid w:val="00CF335E"/>
    <w:rsid w:val="00D5003A"/>
    <w:rsid w:val="00D646BB"/>
    <w:rsid w:val="00D67CA0"/>
    <w:rsid w:val="00D8429F"/>
    <w:rsid w:val="00DB20BF"/>
    <w:rsid w:val="00DC752D"/>
    <w:rsid w:val="00DD4058"/>
    <w:rsid w:val="00DF76A1"/>
    <w:rsid w:val="00E10414"/>
    <w:rsid w:val="00E1386A"/>
    <w:rsid w:val="00E24C35"/>
    <w:rsid w:val="00E703D6"/>
    <w:rsid w:val="00E83DA3"/>
    <w:rsid w:val="00E9168D"/>
    <w:rsid w:val="00E96CBB"/>
    <w:rsid w:val="00EB1D0A"/>
    <w:rsid w:val="00EB4806"/>
    <w:rsid w:val="00EE4699"/>
    <w:rsid w:val="00EF37EF"/>
    <w:rsid w:val="00F06A27"/>
    <w:rsid w:val="00F664F1"/>
    <w:rsid w:val="00F90C3E"/>
    <w:rsid w:val="00FD2B96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4BB63106-840C-4D65-BA46-0D7DDCB98FD4}"/>
</file>

<file path=customXml/itemProps2.xml><?xml version="1.0" encoding="utf-8"?>
<ds:datastoreItem xmlns:ds="http://schemas.openxmlformats.org/officeDocument/2006/customXml" ds:itemID="{3313C388-155D-4143-A1D4-0FAEA95EC7B8}"/>
</file>

<file path=customXml/itemProps3.xml><?xml version="1.0" encoding="utf-8"?>
<ds:datastoreItem xmlns:ds="http://schemas.openxmlformats.org/officeDocument/2006/customXml" ds:itemID="{2241369B-F211-4AFD-8345-29F70543D54A}"/>
</file>

<file path=customXml/itemProps4.xml><?xml version="1.0" encoding="utf-8"?>
<ds:datastoreItem xmlns:ds="http://schemas.openxmlformats.org/officeDocument/2006/customXml" ds:itemID="{8C32CCA8-AA9D-4406-B2F4-3254A7143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20</cp:revision>
  <cp:lastPrinted>2021-06-11T07:42:00Z</cp:lastPrinted>
  <dcterms:created xsi:type="dcterms:W3CDTF">2021-05-12T16:34:00Z</dcterms:created>
  <dcterms:modified xsi:type="dcterms:W3CDTF">2021-06-24T10:09:00Z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