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3857" w:rsidP="004B1F72">
            <w:pPr>
              <w:pStyle w:val="aa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3857" w:rsidP="004B1F72">
            <w:pPr>
              <w:pStyle w:val="aa"/>
              <w:jc w:val="center"/>
            </w:pPr>
            <w:r>
              <w:t>16/379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13857" w:rsidRDefault="00B13857" w:rsidP="00B13857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04.12.2019 № 15/356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2020 год»</w:t>
      </w:r>
    </w:p>
    <w:p w:rsidR="00B13857" w:rsidRDefault="00B13857" w:rsidP="00B13857">
      <w:pPr>
        <w:jc w:val="both"/>
        <w:rPr>
          <w:sz w:val="28"/>
          <w:szCs w:val="28"/>
        </w:rPr>
      </w:pPr>
    </w:p>
    <w:p w:rsidR="00B13857" w:rsidRDefault="00B13857" w:rsidP="00B13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B13857" w:rsidRDefault="00B13857" w:rsidP="00B1385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13857" w:rsidRDefault="00B13857" w:rsidP="00B13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пункт 481 приложения к решению Волгоградской городской Думы от 04.12.2019 № 15/356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2020 год» изменение, заменив слова «</w:t>
      </w:r>
      <w:proofErr w:type="spellStart"/>
      <w:r>
        <w:rPr>
          <w:sz w:val="28"/>
          <w:szCs w:val="28"/>
        </w:rPr>
        <w:t>Подколоднева</w:t>
      </w:r>
      <w:proofErr w:type="spellEnd"/>
      <w:r>
        <w:rPr>
          <w:sz w:val="28"/>
          <w:szCs w:val="28"/>
        </w:rPr>
        <w:t xml:space="preserve"> Людмила Владимировна» словами «Беляева Людмила Владимировна». </w:t>
      </w:r>
      <w:proofErr w:type="gramEnd"/>
    </w:p>
    <w:p w:rsidR="00B13857" w:rsidRDefault="00B13857" w:rsidP="00B13857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13857" w:rsidRDefault="00B13857" w:rsidP="00B13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B13857" w:rsidRDefault="00B13857" w:rsidP="00B13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57" w:rsidRDefault="00B13857" w:rsidP="00B1385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B1385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39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86023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139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124B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13857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44B2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13857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13857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13857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13857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AAB49B7-CE3D-419E-A17B-0B49DAD534D9}"/>
</file>

<file path=customXml/itemProps2.xml><?xml version="1.0" encoding="utf-8"?>
<ds:datastoreItem xmlns:ds="http://schemas.openxmlformats.org/officeDocument/2006/customXml" ds:itemID="{DACB0D6C-CE4C-4249-8519-C8E37F8028E7}"/>
</file>

<file path=customXml/itemProps3.xml><?xml version="1.0" encoding="utf-8"?>
<ds:datastoreItem xmlns:ds="http://schemas.openxmlformats.org/officeDocument/2006/customXml" ds:itemID="{8CB6D875-5EC1-4830-B983-8D18304A5C84}"/>
</file>

<file path=customXml/itemProps4.xml><?xml version="1.0" encoding="utf-8"?>
<ds:datastoreItem xmlns:ds="http://schemas.openxmlformats.org/officeDocument/2006/customXml" ds:itemID="{5B9D0173-E8F7-47E6-A492-AE7BCB656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2019-12-23T06:33:00Z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