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AF7" w:rsidRDefault="00920AF7" w:rsidP="00CA078B">
      <w:pPr>
        <w:jc w:val="center"/>
        <w:rPr>
          <w:b/>
          <w:caps/>
          <w:sz w:val="32"/>
          <w:szCs w:val="32"/>
        </w:rPr>
      </w:pPr>
    </w:p>
    <w:p w:rsidR="00715E23" w:rsidRPr="00CA078B" w:rsidRDefault="00715E23" w:rsidP="00CA078B">
      <w:pPr>
        <w:jc w:val="center"/>
        <w:rPr>
          <w:b/>
          <w:caps/>
          <w:sz w:val="32"/>
          <w:szCs w:val="32"/>
        </w:rPr>
      </w:pPr>
      <w:r w:rsidRPr="00CA078B">
        <w:rPr>
          <w:b/>
          <w:caps/>
          <w:sz w:val="32"/>
          <w:szCs w:val="32"/>
        </w:rPr>
        <w:t>ВОЛГОГРАДСКая городская дума</w:t>
      </w:r>
    </w:p>
    <w:p w:rsidR="00715E23" w:rsidRPr="00CA078B" w:rsidRDefault="00715E23" w:rsidP="00CA078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CA078B" w:rsidRDefault="00715E23" w:rsidP="00CA078B">
      <w:pPr>
        <w:pBdr>
          <w:bottom w:val="double" w:sz="12" w:space="1" w:color="auto"/>
        </w:pBdr>
        <w:jc w:val="center"/>
        <w:rPr>
          <w:b/>
          <w:sz w:val="32"/>
        </w:rPr>
      </w:pPr>
      <w:r w:rsidRPr="00CA078B">
        <w:rPr>
          <w:b/>
          <w:sz w:val="32"/>
        </w:rPr>
        <w:t>РЕШЕНИЕ</w:t>
      </w:r>
    </w:p>
    <w:p w:rsidR="00715E23" w:rsidRPr="00CA078B" w:rsidRDefault="00715E23" w:rsidP="00CA078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CA078B" w:rsidRDefault="00556EF0" w:rsidP="00CA078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CA078B">
        <w:rPr>
          <w:sz w:val="16"/>
          <w:szCs w:val="16"/>
        </w:rPr>
        <w:t xml:space="preserve">400066, Волгоград, </w:t>
      </w:r>
      <w:proofErr w:type="spellStart"/>
      <w:r w:rsidRPr="00CA078B">
        <w:rPr>
          <w:sz w:val="16"/>
          <w:szCs w:val="16"/>
        </w:rPr>
        <w:t>пр-кт</w:t>
      </w:r>
      <w:proofErr w:type="spellEnd"/>
      <w:r w:rsidRPr="00CA078B">
        <w:rPr>
          <w:sz w:val="16"/>
          <w:szCs w:val="16"/>
        </w:rPr>
        <w:t xml:space="preserve"> им.</w:t>
      </w:r>
      <w:r w:rsidR="0010551E" w:rsidRPr="00CA078B">
        <w:rPr>
          <w:sz w:val="16"/>
          <w:szCs w:val="16"/>
        </w:rPr>
        <w:t xml:space="preserve"> </w:t>
      </w:r>
      <w:proofErr w:type="spellStart"/>
      <w:r w:rsidRPr="00CA078B">
        <w:rPr>
          <w:sz w:val="16"/>
          <w:szCs w:val="16"/>
        </w:rPr>
        <w:t>В.И.Ленина</w:t>
      </w:r>
      <w:proofErr w:type="spellEnd"/>
      <w:r w:rsidRPr="00CA078B">
        <w:rPr>
          <w:sz w:val="16"/>
          <w:szCs w:val="16"/>
        </w:rPr>
        <w:t xml:space="preserve">, д. 10, тел./факс (8442) 38-08-89, </w:t>
      </w:r>
      <w:r w:rsidRPr="00CA078B">
        <w:rPr>
          <w:sz w:val="16"/>
          <w:szCs w:val="16"/>
          <w:lang w:val="en-US"/>
        </w:rPr>
        <w:t>E</w:t>
      </w:r>
      <w:r w:rsidRPr="00CA078B">
        <w:rPr>
          <w:sz w:val="16"/>
          <w:szCs w:val="16"/>
        </w:rPr>
        <w:t>-</w:t>
      </w:r>
      <w:r w:rsidRPr="00CA078B">
        <w:rPr>
          <w:sz w:val="16"/>
          <w:szCs w:val="16"/>
          <w:lang w:val="en-US"/>
        </w:rPr>
        <w:t>mail</w:t>
      </w:r>
      <w:r w:rsidRPr="00CA078B">
        <w:rPr>
          <w:sz w:val="16"/>
          <w:szCs w:val="16"/>
        </w:rPr>
        <w:t xml:space="preserve">: </w:t>
      </w:r>
      <w:r w:rsidR="005E5400" w:rsidRPr="00CA078B">
        <w:rPr>
          <w:sz w:val="16"/>
          <w:szCs w:val="16"/>
          <w:lang w:val="en-US"/>
        </w:rPr>
        <w:t>gs</w:t>
      </w:r>
      <w:r w:rsidR="005E5400" w:rsidRPr="00CA078B">
        <w:rPr>
          <w:sz w:val="16"/>
          <w:szCs w:val="16"/>
        </w:rPr>
        <w:t>_</w:t>
      </w:r>
      <w:r w:rsidR="005E5400" w:rsidRPr="00CA078B">
        <w:rPr>
          <w:sz w:val="16"/>
          <w:szCs w:val="16"/>
          <w:lang w:val="en-US"/>
        </w:rPr>
        <w:t>kanc</w:t>
      </w:r>
      <w:r w:rsidR="005E5400" w:rsidRPr="00CA078B">
        <w:rPr>
          <w:sz w:val="16"/>
          <w:szCs w:val="16"/>
        </w:rPr>
        <w:t>@</w:t>
      </w:r>
      <w:r w:rsidR="005E5400" w:rsidRPr="00CA078B">
        <w:rPr>
          <w:sz w:val="16"/>
          <w:szCs w:val="16"/>
          <w:lang w:val="en-US"/>
        </w:rPr>
        <w:t>volgsovet</w:t>
      </w:r>
      <w:r w:rsidR="005E5400" w:rsidRPr="00CA078B">
        <w:rPr>
          <w:sz w:val="16"/>
          <w:szCs w:val="16"/>
        </w:rPr>
        <w:t>.</w:t>
      </w:r>
      <w:r w:rsidR="005E5400" w:rsidRPr="00CA078B">
        <w:rPr>
          <w:sz w:val="16"/>
          <w:szCs w:val="16"/>
          <w:lang w:val="en-US"/>
        </w:rPr>
        <w:t>ru</w:t>
      </w:r>
    </w:p>
    <w:p w:rsidR="00715E23" w:rsidRPr="00CA078B" w:rsidRDefault="00715E23" w:rsidP="00CA078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CA078B" w:rsidTr="008D69D6">
        <w:tc>
          <w:tcPr>
            <w:tcW w:w="486" w:type="dxa"/>
            <w:vAlign w:val="bottom"/>
            <w:hideMark/>
          </w:tcPr>
          <w:p w:rsidR="00715E23" w:rsidRPr="00CA078B" w:rsidRDefault="00715E23" w:rsidP="00CA078B">
            <w:pPr>
              <w:pStyle w:val="a9"/>
              <w:jc w:val="center"/>
            </w:pPr>
            <w:r w:rsidRPr="00CA078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A078B" w:rsidRDefault="005628F7" w:rsidP="00CA078B">
            <w:pPr>
              <w:pStyle w:val="a9"/>
              <w:jc w:val="center"/>
            </w:pPr>
            <w:r w:rsidRPr="00CA078B">
              <w:t>06.12.2017</w:t>
            </w:r>
          </w:p>
        </w:tc>
        <w:tc>
          <w:tcPr>
            <w:tcW w:w="434" w:type="dxa"/>
            <w:vAlign w:val="bottom"/>
            <w:hideMark/>
          </w:tcPr>
          <w:p w:rsidR="00715E23" w:rsidRPr="00CA078B" w:rsidRDefault="00715E23" w:rsidP="00CA078B">
            <w:pPr>
              <w:pStyle w:val="a9"/>
              <w:jc w:val="center"/>
            </w:pPr>
            <w:r w:rsidRPr="00CA078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CA078B" w:rsidRDefault="005628F7" w:rsidP="00CA078B">
            <w:pPr>
              <w:pStyle w:val="a9"/>
              <w:jc w:val="center"/>
            </w:pPr>
            <w:r w:rsidRPr="00CA078B">
              <w:t>62/1821</w:t>
            </w:r>
          </w:p>
        </w:tc>
      </w:tr>
    </w:tbl>
    <w:p w:rsidR="004D75D6" w:rsidRPr="00CA078B" w:rsidRDefault="004D75D6" w:rsidP="00CA078B">
      <w:pPr>
        <w:ind w:left="4820"/>
        <w:rPr>
          <w:sz w:val="28"/>
          <w:szCs w:val="28"/>
        </w:rPr>
      </w:pPr>
    </w:p>
    <w:p w:rsidR="005D4BF9" w:rsidRPr="00CA078B" w:rsidRDefault="005D4BF9" w:rsidP="00CA078B">
      <w:pPr>
        <w:ind w:right="5103"/>
        <w:jc w:val="both"/>
        <w:rPr>
          <w:sz w:val="28"/>
          <w:szCs w:val="28"/>
        </w:rPr>
      </w:pPr>
      <w:r w:rsidRPr="00CA078B">
        <w:rPr>
          <w:sz w:val="28"/>
          <w:szCs w:val="28"/>
        </w:rPr>
        <w:t>О внесении изменений в решение Волгоградской городской Думы</w:t>
      </w:r>
      <w:r w:rsidR="005E2582" w:rsidRPr="00CA078B">
        <w:rPr>
          <w:sz w:val="28"/>
          <w:szCs w:val="28"/>
        </w:rPr>
        <w:t xml:space="preserve"> </w:t>
      </w:r>
      <w:r w:rsidR="00CA078B" w:rsidRPr="00CA078B">
        <w:rPr>
          <w:sz w:val="28"/>
          <w:szCs w:val="28"/>
        </w:rPr>
        <w:t xml:space="preserve">              </w:t>
      </w:r>
      <w:r w:rsidRPr="00CA078B">
        <w:rPr>
          <w:sz w:val="28"/>
          <w:szCs w:val="28"/>
        </w:rPr>
        <w:t>от 21.10.2015 № 34/1088 «О Генеральном совете стратегического развития Волгограда»</w:t>
      </w:r>
    </w:p>
    <w:p w:rsidR="005D4BF9" w:rsidRPr="00CA078B" w:rsidRDefault="005D4BF9" w:rsidP="00CA078B">
      <w:pPr>
        <w:widowControl w:val="0"/>
        <w:tabs>
          <w:tab w:val="left" w:pos="639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4BF9" w:rsidRPr="00CA078B" w:rsidRDefault="005D4BF9" w:rsidP="00CA0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78B">
        <w:rPr>
          <w:sz w:val="28"/>
          <w:szCs w:val="28"/>
        </w:rPr>
        <w:t xml:space="preserve">В соответствии с </w:t>
      </w:r>
      <w:hyperlink r:id="rId9" w:history="1">
        <w:r w:rsidRPr="00CA078B">
          <w:rPr>
            <w:rStyle w:val="ad"/>
            <w:color w:val="auto"/>
            <w:sz w:val="28"/>
            <w:szCs w:val="28"/>
            <w:u w:val="none"/>
          </w:rPr>
          <w:t>решением</w:t>
        </w:r>
      </w:hyperlink>
      <w:r w:rsidRPr="00CA078B">
        <w:rPr>
          <w:sz w:val="28"/>
          <w:szCs w:val="28"/>
        </w:rPr>
        <w:t xml:space="preserve"> Волгоградской городской Думы от 15.07.2015 № 32/1002 «Об утверждении Положения о стратегическом планировании в городском округе город-герой Волгоград», руководствуясь </w:t>
      </w:r>
      <w:hyperlink r:id="rId10" w:history="1">
        <w:r w:rsidRPr="00CA078B">
          <w:rPr>
            <w:rStyle w:val="ad"/>
            <w:color w:val="auto"/>
            <w:sz w:val="28"/>
            <w:szCs w:val="28"/>
            <w:u w:val="none"/>
          </w:rPr>
          <w:t>статьями 5</w:t>
        </w:r>
      </w:hyperlink>
      <w:r w:rsidRPr="00CA078B">
        <w:rPr>
          <w:sz w:val="28"/>
          <w:szCs w:val="28"/>
        </w:rPr>
        <w:t xml:space="preserve">, </w:t>
      </w:r>
      <w:hyperlink r:id="rId11" w:history="1">
        <w:r w:rsidRPr="00CA078B">
          <w:rPr>
            <w:rStyle w:val="ad"/>
            <w:color w:val="auto"/>
            <w:sz w:val="28"/>
            <w:szCs w:val="28"/>
            <w:u w:val="none"/>
          </w:rPr>
          <w:t>7</w:t>
        </w:r>
      </w:hyperlink>
      <w:r w:rsidRPr="00CA078B">
        <w:rPr>
          <w:sz w:val="28"/>
          <w:szCs w:val="28"/>
        </w:rPr>
        <w:t xml:space="preserve">, </w:t>
      </w:r>
      <w:hyperlink r:id="rId12" w:history="1">
        <w:r w:rsidRPr="00CA078B">
          <w:rPr>
            <w:rStyle w:val="ad"/>
            <w:color w:val="auto"/>
            <w:sz w:val="28"/>
            <w:szCs w:val="28"/>
            <w:u w:val="none"/>
          </w:rPr>
          <w:t>24</w:t>
        </w:r>
      </w:hyperlink>
      <w:r w:rsidRPr="00CA078B">
        <w:rPr>
          <w:sz w:val="28"/>
          <w:szCs w:val="28"/>
        </w:rPr>
        <w:t xml:space="preserve">, </w:t>
      </w:r>
      <w:hyperlink r:id="rId13" w:history="1">
        <w:r w:rsidRPr="00CA078B">
          <w:rPr>
            <w:rStyle w:val="ad"/>
            <w:color w:val="auto"/>
            <w:sz w:val="28"/>
            <w:szCs w:val="28"/>
            <w:u w:val="none"/>
          </w:rPr>
          <w:t>26</w:t>
        </w:r>
      </w:hyperlink>
      <w:r w:rsidRPr="00CA078B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5D4BF9" w:rsidRPr="00CA078B" w:rsidRDefault="005D4BF9" w:rsidP="00CA078B">
      <w:pPr>
        <w:tabs>
          <w:tab w:val="left" w:pos="9639"/>
        </w:tabs>
        <w:rPr>
          <w:b/>
          <w:sz w:val="28"/>
          <w:szCs w:val="28"/>
        </w:rPr>
      </w:pPr>
      <w:r w:rsidRPr="00CA078B">
        <w:rPr>
          <w:b/>
          <w:sz w:val="28"/>
          <w:szCs w:val="28"/>
        </w:rPr>
        <w:t>РЕШИЛА:</w:t>
      </w:r>
    </w:p>
    <w:p w:rsidR="005D4BF9" w:rsidRPr="00CA078B" w:rsidRDefault="00CA078B" w:rsidP="00CA078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5D4BF9" w:rsidRPr="00CA078B">
        <w:rPr>
          <w:bCs/>
          <w:sz w:val="28"/>
          <w:szCs w:val="28"/>
        </w:rPr>
        <w:t xml:space="preserve">Внести в </w:t>
      </w:r>
      <w:hyperlink r:id="rId14" w:history="1">
        <w:r w:rsidR="005D4BF9" w:rsidRPr="00CA078B">
          <w:rPr>
            <w:rStyle w:val="ad"/>
            <w:bCs/>
            <w:color w:val="auto"/>
            <w:sz w:val="28"/>
            <w:szCs w:val="28"/>
            <w:u w:val="none"/>
          </w:rPr>
          <w:t>пункт 1</w:t>
        </w:r>
      </w:hyperlink>
      <w:r w:rsidR="005D4BF9" w:rsidRPr="00CA078B">
        <w:rPr>
          <w:bCs/>
          <w:sz w:val="28"/>
          <w:szCs w:val="28"/>
        </w:rPr>
        <w:t xml:space="preserve"> решения Волгоградской городской Думы </w:t>
      </w:r>
      <w:r>
        <w:rPr>
          <w:bCs/>
          <w:sz w:val="28"/>
          <w:szCs w:val="28"/>
        </w:rPr>
        <w:t xml:space="preserve">                       </w:t>
      </w:r>
      <w:r w:rsidR="005D4BF9" w:rsidRPr="00CA078B">
        <w:rPr>
          <w:bCs/>
          <w:sz w:val="28"/>
          <w:szCs w:val="28"/>
        </w:rPr>
        <w:t>от 21.10.2015 № 34/1088 «О Генеральном совете стратегического развития Волгограда» следующие изменения</w:t>
      </w:r>
      <w:r w:rsidR="005D4BF9" w:rsidRPr="00CA078B">
        <w:rPr>
          <w:sz w:val="28"/>
          <w:szCs w:val="28"/>
        </w:rPr>
        <w:t>:</w:t>
      </w:r>
    </w:p>
    <w:p w:rsidR="005D4BF9" w:rsidRPr="00CA078B" w:rsidRDefault="005D4BF9" w:rsidP="00CA078B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078B">
        <w:rPr>
          <w:sz w:val="28"/>
          <w:szCs w:val="28"/>
        </w:rPr>
        <w:t xml:space="preserve">1.1. </w:t>
      </w:r>
      <w:proofErr w:type="gramStart"/>
      <w:r w:rsidRPr="00CA078B">
        <w:rPr>
          <w:sz w:val="28"/>
          <w:szCs w:val="28"/>
        </w:rPr>
        <w:t xml:space="preserve">Вывести из </w:t>
      </w:r>
      <w:hyperlink r:id="rId15" w:history="1">
        <w:r w:rsidRPr="00CA078B">
          <w:rPr>
            <w:rStyle w:val="ad"/>
            <w:color w:val="auto"/>
            <w:sz w:val="28"/>
            <w:szCs w:val="28"/>
            <w:u w:val="none"/>
          </w:rPr>
          <w:t>состава</w:t>
        </w:r>
      </w:hyperlink>
      <w:r w:rsidRPr="00CA078B">
        <w:rPr>
          <w:sz w:val="28"/>
          <w:szCs w:val="28"/>
        </w:rPr>
        <w:t xml:space="preserve"> Генерального совета стратегического развития Волгограда, утвержденного вышеуказанным решением</w:t>
      </w:r>
      <w:r w:rsidR="008F72E8" w:rsidRPr="00CA078B">
        <w:rPr>
          <w:sz w:val="28"/>
          <w:szCs w:val="28"/>
        </w:rPr>
        <w:t>,</w:t>
      </w:r>
      <w:r w:rsidRPr="00CA078B">
        <w:rPr>
          <w:sz w:val="28"/>
          <w:szCs w:val="28"/>
        </w:rPr>
        <w:t xml:space="preserve"> (далее </w:t>
      </w:r>
      <w:r w:rsidR="005E2582" w:rsidRPr="00CA078B">
        <w:rPr>
          <w:sz w:val="28"/>
          <w:szCs w:val="28"/>
        </w:rPr>
        <w:t>–</w:t>
      </w:r>
      <w:r w:rsidRPr="00CA078B">
        <w:rPr>
          <w:sz w:val="28"/>
          <w:szCs w:val="28"/>
        </w:rPr>
        <w:t xml:space="preserve"> Генеральный совет) Алтухова Е.А., Иванченко Б.С., Калашникова С.Ю., Логунова М.Н., Михайлова С.Л., </w:t>
      </w:r>
      <w:proofErr w:type="spellStart"/>
      <w:r w:rsidRPr="00CA078B">
        <w:rPr>
          <w:sz w:val="28"/>
          <w:szCs w:val="28"/>
        </w:rPr>
        <w:t>Невструева</w:t>
      </w:r>
      <w:proofErr w:type="spellEnd"/>
      <w:r w:rsidRPr="00CA078B">
        <w:rPr>
          <w:sz w:val="28"/>
          <w:szCs w:val="28"/>
        </w:rPr>
        <w:t xml:space="preserve"> А.А., </w:t>
      </w:r>
      <w:proofErr w:type="spellStart"/>
      <w:r w:rsidRPr="00CA078B">
        <w:rPr>
          <w:sz w:val="28"/>
          <w:szCs w:val="28"/>
        </w:rPr>
        <w:t>Пенькова</w:t>
      </w:r>
      <w:proofErr w:type="spellEnd"/>
      <w:r w:rsidRPr="00CA078B">
        <w:rPr>
          <w:sz w:val="28"/>
          <w:szCs w:val="28"/>
        </w:rPr>
        <w:t xml:space="preserve"> Ю.Н., Прохорову Е.Н., </w:t>
      </w:r>
      <w:r w:rsidR="005E2582" w:rsidRPr="00CA078B">
        <w:rPr>
          <w:sz w:val="28"/>
          <w:szCs w:val="28"/>
        </w:rPr>
        <w:t xml:space="preserve">               </w:t>
      </w:r>
      <w:proofErr w:type="spellStart"/>
      <w:r w:rsidRPr="00CA078B">
        <w:rPr>
          <w:sz w:val="28"/>
          <w:szCs w:val="28"/>
        </w:rPr>
        <w:t>Свидрова</w:t>
      </w:r>
      <w:proofErr w:type="spellEnd"/>
      <w:r w:rsidRPr="00CA078B">
        <w:rPr>
          <w:sz w:val="28"/>
          <w:szCs w:val="28"/>
        </w:rPr>
        <w:t xml:space="preserve"> И.Ю., Сивакова А.А., </w:t>
      </w:r>
      <w:proofErr w:type="spellStart"/>
      <w:r w:rsidRPr="00CA078B">
        <w:rPr>
          <w:sz w:val="28"/>
          <w:szCs w:val="28"/>
        </w:rPr>
        <w:t>Ускова</w:t>
      </w:r>
      <w:proofErr w:type="spellEnd"/>
      <w:r w:rsidRPr="00CA078B">
        <w:rPr>
          <w:sz w:val="28"/>
          <w:szCs w:val="28"/>
        </w:rPr>
        <w:t xml:space="preserve"> Е.В., Чуйкова А.А., Шурыгина В.А.</w:t>
      </w:r>
      <w:r w:rsidR="00E43CAB" w:rsidRPr="00CA078B">
        <w:rPr>
          <w:sz w:val="28"/>
          <w:szCs w:val="28"/>
        </w:rPr>
        <w:t xml:space="preserve">, </w:t>
      </w:r>
      <w:proofErr w:type="spellStart"/>
      <w:r w:rsidR="00E43CAB" w:rsidRPr="00CA078B">
        <w:rPr>
          <w:sz w:val="28"/>
          <w:szCs w:val="28"/>
        </w:rPr>
        <w:t>Земцова</w:t>
      </w:r>
      <w:proofErr w:type="spellEnd"/>
      <w:r w:rsidR="00E43CAB" w:rsidRPr="00CA078B">
        <w:rPr>
          <w:sz w:val="28"/>
          <w:szCs w:val="28"/>
        </w:rPr>
        <w:t xml:space="preserve"> В.Ю., </w:t>
      </w:r>
      <w:proofErr w:type="spellStart"/>
      <w:r w:rsidR="00E43CAB" w:rsidRPr="00CA078B">
        <w:rPr>
          <w:sz w:val="28"/>
          <w:szCs w:val="28"/>
        </w:rPr>
        <w:t>Тетерятника</w:t>
      </w:r>
      <w:proofErr w:type="spellEnd"/>
      <w:r w:rsidR="00E43CAB" w:rsidRPr="00CA078B">
        <w:rPr>
          <w:sz w:val="28"/>
          <w:szCs w:val="28"/>
        </w:rPr>
        <w:t xml:space="preserve"> О.В., </w:t>
      </w:r>
      <w:proofErr w:type="spellStart"/>
      <w:r w:rsidR="00E43CAB" w:rsidRPr="00CA078B">
        <w:rPr>
          <w:sz w:val="28"/>
          <w:szCs w:val="28"/>
        </w:rPr>
        <w:t>Сивокоза</w:t>
      </w:r>
      <w:proofErr w:type="spellEnd"/>
      <w:proofErr w:type="gramEnd"/>
      <w:r w:rsidR="00E43CAB" w:rsidRPr="00CA078B">
        <w:rPr>
          <w:sz w:val="28"/>
          <w:szCs w:val="28"/>
        </w:rPr>
        <w:t xml:space="preserve"> А.С., </w:t>
      </w:r>
      <w:proofErr w:type="spellStart"/>
      <w:r w:rsidR="00E43CAB" w:rsidRPr="00CA078B">
        <w:rPr>
          <w:sz w:val="28"/>
          <w:szCs w:val="28"/>
        </w:rPr>
        <w:t>Ратникова</w:t>
      </w:r>
      <w:proofErr w:type="spellEnd"/>
      <w:r w:rsidR="00E43CAB" w:rsidRPr="00CA078B">
        <w:rPr>
          <w:sz w:val="28"/>
          <w:szCs w:val="28"/>
        </w:rPr>
        <w:t xml:space="preserve"> Ю.В.,                 </w:t>
      </w:r>
      <w:proofErr w:type="spellStart"/>
      <w:r w:rsidR="00E43CAB" w:rsidRPr="00CA078B">
        <w:rPr>
          <w:sz w:val="28"/>
          <w:szCs w:val="28"/>
        </w:rPr>
        <w:t>Тепшинова</w:t>
      </w:r>
      <w:proofErr w:type="spellEnd"/>
      <w:r w:rsidR="00E43CAB" w:rsidRPr="00CA078B">
        <w:rPr>
          <w:sz w:val="28"/>
          <w:szCs w:val="28"/>
        </w:rPr>
        <w:t xml:space="preserve"> Ш.Г., </w:t>
      </w:r>
      <w:proofErr w:type="spellStart"/>
      <w:r w:rsidR="00E43CAB" w:rsidRPr="00CA078B">
        <w:rPr>
          <w:sz w:val="28"/>
          <w:szCs w:val="28"/>
        </w:rPr>
        <w:t>Тация</w:t>
      </w:r>
      <w:proofErr w:type="spellEnd"/>
      <w:r w:rsidR="00E43CAB" w:rsidRPr="00CA078B">
        <w:rPr>
          <w:sz w:val="28"/>
          <w:szCs w:val="28"/>
        </w:rPr>
        <w:t xml:space="preserve"> С.Р., Конина А.А.</w:t>
      </w:r>
    </w:p>
    <w:p w:rsidR="005D4BF9" w:rsidRPr="00CA078B" w:rsidRDefault="005D4BF9" w:rsidP="00CA078B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078B">
        <w:rPr>
          <w:sz w:val="28"/>
          <w:szCs w:val="28"/>
        </w:rPr>
        <w:t>1.2. Ввести в состав Генерального совета:</w:t>
      </w:r>
    </w:p>
    <w:p w:rsidR="005D4BF9" w:rsidRPr="00CA078B" w:rsidRDefault="005D4BF9" w:rsidP="00CA078B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078B">
        <w:rPr>
          <w:sz w:val="28"/>
          <w:szCs w:val="28"/>
        </w:rPr>
        <w:t>Борисевич Ларису Владимировну – председателя комитета экономического развития администрации Волгограда (по согласованию);</w:t>
      </w:r>
    </w:p>
    <w:p w:rsidR="005D4BF9" w:rsidRPr="00CA078B" w:rsidRDefault="005D4BF9" w:rsidP="00CA078B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A078B">
        <w:rPr>
          <w:sz w:val="28"/>
          <w:szCs w:val="28"/>
        </w:rPr>
        <w:t xml:space="preserve">Стефаненко Игоря Владимировича – первого проректора-директора </w:t>
      </w:r>
      <w:r w:rsidR="00B02B17" w:rsidRPr="00CA078B">
        <w:rPr>
          <w:sz w:val="28"/>
          <w:szCs w:val="28"/>
        </w:rPr>
        <w:t>института архитектуры и строительства федерального государственного бюджетного образовательного учреждения высшего образования «Волгоградский государственный технический университет»</w:t>
      </w:r>
      <w:r w:rsidRPr="00CA078B">
        <w:rPr>
          <w:sz w:val="28"/>
          <w:szCs w:val="28"/>
        </w:rPr>
        <w:t xml:space="preserve"> (по согласованию).</w:t>
      </w:r>
    </w:p>
    <w:p w:rsidR="005D4BF9" w:rsidRPr="00CA078B" w:rsidRDefault="00CA078B" w:rsidP="00CA078B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D4BF9" w:rsidRPr="00CA078B">
        <w:rPr>
          <w:sz w:val="28"/>
          <w:szCs w:val="28"/>
        </w:rPr>
        <w:t xml:space="preserve">Слова «Пешкова Ирина Сергеевна </w:t>
      </w:r>
      <w:r w:rsidR="005E2582" w:rsidRPr="00CA078B">
        <w:rPr>
          <w:sz w:val="28"/>
          <w:szCs w:val="28"/>
        </w:rPr>
        <w:t>–</w:t>
      </w:r>
      <w:r w:rsidR="005D4BF9" w:rsidRPr="00CA078B">
        <w:rPr>
          <w:sz w:val="28"/>
          <w:szCs w:val="28"/>
        </w:rPr>
        <w:t xml:space="preserve"> руководитель департамента финансов администрации Волгограда (по согласованию)» заменить словами «Пешкова Ирина Сергеевна </w:t>
      </w:r>
      <w:r w:rsidR="00B02B17" w:rsidRPr="00CA078B">
        <w:rPr>
          <w:sz w:val="28"/>
          <w:szCs w:val="28"/>
        </w:rPr>
        <w:t>–</w:t>
      </w:r>
      <w:r w:rsidR="005D4BF9" w:rsidRPr="00CA078B">
        <w:rPr>
          <w:sz w:val="28"/>
          <w:szCs w:val="28"/>
        </w:rPr>
        <w:t xml:space="preserve"> первый заместитель главы администрации Волгограда, заместитель председателя Генерального совета».</w:t>
      </w:r>
    </w:p>
    <w:p w:rsidR="005D4BF9" w:rsidRPr="00CA078B" w:rsidRDefault="00CA078B" w:rsidP="00CA0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5D4BF9" w:rsidRPr="00CA078B">
        <w:rPr>
          <w:sz w:val="28"/>
          <w:szCs w:val="28"/>
        </w:rPr>
        <w:t>Слова «</w:t>
      </w:r>
      <w:proofErr w:type="spellStart"/>
      <w:r w:rsidR="005D4BF9" w:rsidRPr="00CA078B">
        <w:rPr>
          <w:sz w:val="28"/>
          <w:szCs w:val="28"/>
        </w:rPr>
        <w:t>Атопов</w:t>
      </w:r>
      <w:proofErr w:type="spellEnd"/>
      <w:r w:rsidR="005D4BF9" w:rsidRPr="00CA078B">
        <w:rPr>
          <w:sz w:val="28"/>
          <w:szCs w:val="28"/>
        </w:rPr>
        <w:t xml:space="preserve"> Владимир Иванович </w:t>
      </w:r>
      <w:r w:rsidR="005E2582" w:rsidRPr="00CA078B">
        <w:rPr>
          <w:sz w:val="28"/>
          <w:szCs w:val="28"/>
        </w:rPr>
        <w:t>–</w:t>
      </w:r>
      <w:r w:rsidR="005D4BF9" w:rsidRPr="00CA078B">
        <w:rPr>
          <w:sz w:val="28"/>
          <w:szCs w:val="28"/>
        </w:rPr>
        <w:t xml:space="preserve"> член Общественного совета Волгограда по рассмотрению вопросов градостроительной деятельности (по </w:t>
      </w:r>
      <w:r w:rsidR="005D4BF9" w:rsidRPr="00CA078B">
        <w:rPr>
          <w:sz w:val="28"/>
          <w:szCs w:val="28"/>
        </w:rPr>
        <w:lastRenderedPageBreak/>
        <w:t>согласованию)» заменить словами «</w:t>
      </w:r>
      <w:proofErr w:type="spellStart"/>
      <w:r w:rsidR="005D4BF9" w:rsidRPr="00CA078B">
        <w:rPr>
          <w:sz w:val="28"/>
          <w:szCs w:val="28"/>
        </w:rPr>
        <w:t>Атопов</w:t>
      </w:r>
      <w:proofErr w:type="spellEnd"/>
      <w:r w:rsidR="005D4BF9" w:rsidRPr="00CA078B">
        <w:rPr>
          <w:sz w:val="28"/>
          <w:szCs w:val="28"/>
        </w:rPr>
        <w:t xml:space="preserve"> Владимир Иванович – почетный гражданин города-героя Волгограда (по согласованию)».</w:t>
      </w:r>
    </w:p>
    <w:p w:rsidR="005D4BF9" w:rsidRPr="00CA078B" w:rsidRDefault="00CA078B" w:rsidP="00CA0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1.5. </w:t>
      </w:r>
      <w:r w:rsidR="005D4BF9" w:rsidRPr="00CA078B">
        <w:rPr>
          <w:bCs/>
          <w:sz w:val="28"/>
          <w:szCs w:val="28"/>
        </w:rPr>
        <w:t xml:space="preserve">Слова «Володькин Геннадий Николаевич </w:t>
      </w:r>
      <w:r w:rsidR="005E2582" w:rsidRPr="00CA078B">
        <w:rPr>
          <w:bCs/>
          <w:sz w:val="28"/>
          <w:szCs w:val="28"/>
        </w:rPr>
        <w:t>–</w:t>
      </w:r>
      <w:r w:rsidR="005D4BF9" w:rsidRPr="00CA078B">
        <w:rPr>
          <w:bCs/>
          <w:sz w:val="28"/>
          <w:szCs w:val="28"/>
        </w:rPr>
        <w:t xml:space="preserve"> </w:t>
      </w:r>
      <w:r w:rsidR="005D4BF9" w:rsidRPr="00CA078B">
        <w:rPr>
          <w:sz w:val="28"/>
          <w:szCs w:val="28"/>
        </w:rPr>
        <w:t>генеральный директор общества с ограниченной ответственностью «Фирма «Ком-</w:t>
      </w:r>
      <w:proofErr w:type="spellStart"/>
      <w:r w:rsidR="005D4BF9" w:rsidRPr="00CA078B">
        <w:rPr>
          <w:sz w:val="28"/>
          <w:szCs w:val="28"/>
        </w:rPr>
        <w:t>Билдинг</w:t>
      </w:r>
      <w:proofErr w:type="spellEnd"/>
      <w:r w:rsidR="005D4BF9" w:rsidRPr="00CA078B">
        <w:rPr>
          <w:sz w:val="28"/>
          <w:szCs w:val="28"/>
        </w:rPr>
        <w:t>» (по согласованию)» заменить словами «</w:t>
      </w:r>
      <w:r w:rsidR="005D4BF9" w:rsidRPr="00CA078B">
        <w:rPr>
          <w:bCs/>
          <w:sz w:val="28"/>
          <w:szCs w:val="28"/>
        </w:rPr>
        <w:t xml:space="preserve">Володькин Геннадий Николаевич – советник </w:t>
      </w:r>
      <w:r w:rsidR="005D4BF9" w:rsidRPr="00CA078B">
        <w:rPr>
          <w:sz w:val="28"/>
          <w:szCs w:val="28"/>
        </w:rPr>
        <w:t>генерального директора общества с ограниченной ответственностью «Фирма «Ком-</w:t>
      </w:r>
      <w:proofErr w:type="spellStart"/>
      <w:r w:rsidR="005D4BF9" w:rsidRPr="00CA078B">
        <w:rPr>
          <w:sz w:val="28"/>
          <w:szCs w:val="28"/>
        </w:rPr>
        <w:t>Билдинг</w:t>
      </w:r>
      <w:proofErr w:type="spellEnd"/>
      <w:r w:rsidR="005D4BF9" w:rsidRPr="00CA078B">
        <w:rPr>
          <w:sz w:val="28"/>
          <w:szCs w:val="28"/>
        </w:rPr>
        <w:t>» (по согласованию)».</w:t>
      </w:r>
    </w:p>
    <w:p w:rsidR="005D4BF9" w:rsidRPr="00CA078B" w:rsidRDefault="00CA078B" w:rsidP="00CA0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1.6. </w:t>
      </w:r>
      <w:proofErr w:type="gramStart"/>
      <w:r w:rsidR="005D4BF9" w:rsidRPr="00CA078B">
        <w:rPr>
          <w:bCs/>
          <w:sz w:val="28"/>
          <w:szCs w:val="28"/>
        </w:rPr>
        <w:t xml:space="preserve">Слова «Князев Евгений Вячеславович </w:t>
      </w:r>
      <w:r w:rsidR="005E2582" w:rsidRPr="00CA078B">
        <w:rPr>
          <w:bCs/>
          <w:sz w:val="28"/>
          <w:szCs w:val="28"/>
        </w:rPr>
        <w:t>–</w:t>
      </w:r>
      <w:r w:rsidR="005D4BF9" w:rsidRPr="00CA078B">
        <w:rPr>
          <w:bCs/>
          <w:sz w:val="28"/>
          <w:szCs w:val="28"/>
        </w:rPr>
        <w:t xml:space="preserve"> </w:t>
      </w:r>
      <w:r w:rsidR="005D4BF9" w:rsidRPr="00CA078B">
        <w:rPr>
          <w:sz w:val="28"/>
          <w:szCs w:val="28"/>
        </w:rPr>
        <w:t>директор муниципального автономного учреждения «Городские вести», член некоммерческого партнерства «Ассоциация газет «Все для Вас – Союз», член городской общественной организации промышленных предприятий «Совет директоров Волгограда», член Волгоградской торгово-промышленной палаты (по согласованию)» заменить словами «</w:t>
      </w:r>
      <w:r w:rsidR="005D4BF9" w:rsidRPr="00CA078B">
        <w:rPr>
          <w:bCs/>
          <w:sz w:val="28"/>
          <w:szCs w:val="28"/>
        </w:rPr>
        <w:t xml:space="preserve">Князев Евгений Вячеславович – директор муниципального автономного учреждения «Информационное агентство Волгограда» </w:t>
      </w:r>
      <w:r w:rsidR="005D4BF9" w:rsidRPr="00CA078B">
        <w:rPr>
          <w:sz w:val="28"/>
          <w:szCs w:val="28"/>
        </w:rPr>
        <w:t>(по согласованию)».</w:t>
      </w:r>
      <w:proofErr w:type="gramEnd"/>
    </w:p>
    <w:p w:rsidR="005D4BF9" w:rsidRPr="00CA078B" w:rsidRDefault="00CA078B" w:rsidP="00CA0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1.7. </w:t>
      </w:r>
      <w:r w:rsidR="005D4BF9" w:rsidRPr="00CA078B">
        <w:rPr>
          <w:bCs/>
          <w:sz w:val="28"/>
          <w:szCs w:val="28"/>
        </w:rPr>
        <w:t xml:space="preserve">Слова «Косторниченко Сергей Александрович </w:t>
      </w:r>
      <w:r w:rsidR="005E2582" w:rsidRPr="00CA078B">
        <w:rPr>
          <w:bCs/>
          <w:sz w:val="28"/>
          <w:szCs w:val="28"/>
        </w:rPr>
        <w:t>–</w:t>
      </w:r>
      <w:r w:rsidR="005D4BF9" w:rsidRPr="00CA078B">
        <w:rPr>
          <w:bCs/>
          <w:sz w:val="28"/>
          <w:szCs w:val="28"/>
        </w:rPr>
        <w:t xml:space="preserve"> </w:t>
      </w:r>
      <w:r w:rsidR="005D4BF9" w:rsidRPr="00CA078B">
        <w:rPr>
          <w:sz w:val="28"/>
          <w:szCs w:val="28"/>
        </w:rPr>
        <w:t>начальник отдела перспективного планирования департамента экономического развития администрации Волгограда (по согласованию)» заменить словами «</w:t>
      </w:r>
      <w:r w:rsidR="005D4BF9" w:rsidRPr="00CA078B">
        <w:rPr>
          <w:bCs/>
          <w:sz w:val="28"/>
          <w:szCs w:val="28"/>
        </w:rPr>
        <w:t>Косторниченко Сергей Александрович – заместитель председателя комитета экономического развития администрации Волгограда (по согласованию)».</w:t>
      </w:r>
    </w:p>
    <w:p w:rsidR="005D4BF9" w:rsidRPr="00CA078B" w:rsidRDefault="00CA078B" w:rsidP="00CA0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1.8. </w:t>
      </w:r>
      <w:r w:rsidR="005D4BF9" w:rsidRPr="00CA078B">
        <w:rPr>
          <w:bCs/>
          <w:sz w:val="28"/>
          <w:szCs w:val="28"/>
        </w:rPr>
        <w:t xml:space="preserve">Слова «Соловьева Ирина Анатольевна </w:t>
      </w:r>
      <w:r w:rsidR="005E2582" w:rsidRPr="00CA078B">
        <w:rPr>
          <w:bCs/>
          <w:sz w:val="28"/>
          <w:szCs w:val="28"/>
        </w:rPr>
        <w:t>–</w:t>
      </w:r>
      <w:r w:rsidR="005D4BF9" w:rsidRPr="00CA078B">
        <w:rPr>
          <w:bCs/>
          <w:sz w:val="28"/>
          <w:szCs w:val="28"/>
        </w:rPr>
        <w:t xml:space="preserve"> </w:t>
      </w:r>
      <w:r w:rsidR="005D4BF9" w:rsidRPr="00CA078B">
        <w:rPr>
          <w:sz w:val="28"/>
          <w:szCs w:val="28"/>
        </w:rPr>
        <w:t>заместитель председателя комитета по государственному строительству, местному самоуправлению и развитию территорий Волгоградской областной Думы, руководитель Благотворительного фонда «Поколения» (по согласованию)» заменить словами «</w:t>
      </w:r>
      <w:r w:rsidR="005D4BF9" w:rsidRPr="00CA078B">
        <w:rPr>
          <w:bCs/>
          <w:sz w:val="28"/>
          <w:szCs w:val="28"/>
        </w:rPr>
        <w:t xml:space="preserve">Соловьева Ирина Анатольевна </w:t>
      </w:r>
      <w:r w:rsidR="005E2582" w:rsidRPr="00CA078B">
        <w:rPr>
          <w:bCs/>
          <w:sz w:val="28"/>
          <w:szCs w:val="28"/>
        </w:rPr>
        <w:t>–</w:t>
      </w:r>
      <w:r w:rsidR="005D4BF9" w:rsidRPr="00CA078B">
        <w:rPr>
          <w:bCs/>
          <w:sz w:val="28"/>
          <w:szCs w:val="28"/>
        </w:rPr>
        <w:t xml:space="preserve"> </w:t>
      </w:r>
      <w:r w:rsidR="005D4BF9" w:rsidRPr="00CA078B">
        <w:rPr>
          <w:sz w:val="28"/>
          <w:szCs w:val="28"/>
        </w:rPr>
        <w:t>заместитель председателя Волгоградской областной Думы (по согласованию)».</w:t>
      </w:r>
    </w:p>
    <w:p w:rsidR="005D4BF9" w:rsidRPr="00CA078B" w:rsidRDefault="005D4BF9" w:rsidP="00CA07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078B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D4BF9" w:rsidRPr="00CA078B" w:rsidRDefault="005D4BF9" w:rsidP="00CA078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A078B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5D4BF9" w:rsidRPr="00CA078B" w:rsidRDefault="005D4BF9" w:rsidP="00CA078B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A078B">
        <w:rPr>
          <w:sz w:val="28"/>
          <w:szCs w:val="28"/>
        </w:rPr>
        <w:t xml:space="preserve">4. </w:t>
      </w:r>
      <w:proofErr w:type="gramStart"/>
      <w:r w:rsidRPr="00CA078B">
        <w:rPr>
          <w:sz w:val="28"/>
          <w:szCs w:val="28"/>
        </w:rPr>
        <w:t>Контроль за</w:t>
      </w:r>
      <w:proofErr w:type="gramEnd"/>
      <w:r w:rsidRPr="00CA078B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5D4BF9" w:rsidRPr="00CA078B" w:rsidRDefault="005D4BF9" w:rsidP="00CA078B">
      <w:pPr>
        <w:tabs>
          <w:tab w:val="left" w:pos="2745"/>
        </w:tabs>
        <w:jc w:val="both"/>
        <w:rPr>
          <w:sz w:val="28"/>
          <w:szCs w:val="28"/>
        </w:rPr>
      </w:pPr>
    </w:p>
    <w:p w:rsidR="005D4BF9" w:rsidRPr="00CA078B" w:rsidRDefault="005D4BF9" w:rsidP="00CA078B">
      <w:pPr>
        <w:tabs>
          <w:tab w:val="left" w:pos="2745"/>
        </w:tabs>
        <w:jc w:val="both"/>
        <w:rPr>
          <w:sz w:val="28"/>
          <w:szCs w:val="28"/>
        </w:rPr>
      </w:pPr>
    </w:p>
    <w:p w:rsidR="005D4BF9" w:rsidRPr="00CA078B" w:rsidRDefault="005D4BF9" w:rsidP="00CA078B">
      <w:pPr>
        <w:tabs>
          <w:tab w:val="left" w:pos="2745"/>
        </w:tabs>
        <w:jc w:val="both"/>
        <w:rPr>
          <w:sz w:val="28"/>
          <w:szCs w:val="28"/>
        </w:rPr>
      </w:pPr>
    </w:p>
    <w:p w:rsidR="005D4BF9" w:rsidRPr="00CA078B" w:rsidRDefault="005D4BF9" w:rsidP="00CA078B">
      <w:pPr>
        <w:tabs>
          <w:tab w:val="left" w:pos="9639"/>
        </w:tabs>
        <w:jc w:val="both"/>
        <w:rPr>
          <w:sz w:val="28"/>
          <w:szCs w:val="28"/>
        </w:rPr>
      </w:pPr>
      <w:r w:rsidRPr="00CA078B">
        <w:rPr>
          <w:sz w:val="28"/>
          <w:szCs w:val="28"/>
        </w:rPr>
        <w:t>Глава Волгограда                                                                                 А.В.Косолапов</w:t>
      </w:r>
    </w:p>
    <w:p w:rsidR="005E2582" w:rsidRPr="00CA078B" w:rsidRDefault="005E2582" w:rsidP="00CA078B">
      <w:pPr>
        <w:ind w:firstLine="567"/>
        <w:jc w:val="both"/>
        <w:rPr>
          <w:sz w:val="28"/>
          <w:szCs w:val="28"/>
        </w:rPr>
      </w:pPr>
    </w:p>
    <w:p w:rsidR="005E2582" w:rsidRPr="00CA078B" w:rsidRDefault="005E2582" w:rsidP="00CA078B">
      <w:pPr>
        <w:ind w:firstLine="567"/>
        <w:jc w:val="both"/>
        <w:rPr>
          <w:sz w:val="28"/>
          <w:szCs w:val="28"/>
        </w:rPr>
      </w:pPr>
    </w:p>
    <w:p w:rsidR="005E2582" w:rsidRPr="00CA078B" w:rsidRDefault="005E2582" w:rsidP="00CA078B">
      <w:pPr>
        <w:ind w:firstLine="567"/>
        <w:jc w:val="both"/>
        <w:rPr>
          <w:sz w:val="28"/>
          <w:szCs w:val="28"/>
        </w:rPr>
      </w:pPr>
    </w:p>
    <w:p w:rsidR="005E2582" w:rsidRPr="00CA078B" w:rsidRDefault="005E2582" w:rsidP="00CA078B">
      <w:pPr>
        <w:ind w:firstLine="567"/>
        <w:jc w:val="both"/>
        <w:rPr>
          <w:sz w:val="28"/>
          <w:szCs w:val="28"/>
        </w:rPr>
      </w:pPr>
    </w:p>
    <w:p w:rsidR="005E2582" w:rsidRPr="00CA078B" w:rsidRDefault="005E2582" w:rsidP="00CA078B">
      <w:pPr>
        <w:ind w:firstLine="567"/>
        <w:jc w:val="both"/>
        <w:rPr>
          <w:sz w:val="28"/>
          <w:szCs w:val="28"/>
        </w:rPr>
      </w:pPr>
    </w:p>
    <w:p w:rsidR="005E2582" w:rsidRPr="00CA078B" w:rsidRDefault="005E2582" w:rsidP="00CA078B">
      <w:pPr>
        <w:ind w:firstLine="567"/>
        <w:jc w:val="both"/>
        <w:rPr>
          <w:sz w:val="28"/>
          <w:szCs w:val="28"/>
        </w:rPr>
      </w:pPr>
    </w:p>
    <w:p w:rsidR="005E2582" w:rsidRPr="00CA078B" w:rsidRDefault="005E2582" w:rsidP="00CA078B">
      <w:pPr>
        <w:ind w:firstLine="567"/>
        <w:jc w:val="both"/>
        <w:rPr>
          <w:sz w:val="28"/>
          <w:szCs w:val="28"/>
        </w:rPr>
      </w:pPr>
    </w:p>
    <w:p w:rsidR="005E2582" w:rsidRPr="00CA078B" w:rsidRDefault="005E2582" w:rsidP="00CA078B">
      <w:pPr>
        <w:ind w:firstLine="567"/>
        <w:jc w:val="both"/>
        <w:rPr>
          <w:sz w:val="28"/>
          <w:szCs w:val="28"/>
        </w:rPr>
      </w:pPr>
    </w:p>
    <w:p w:rsidR="005E2582" w:rsidRPr="00CA078B" w:rsidRDefault="005E2582" w:rsidP="00CA078B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5E2582" w:rsidRPr="00CA078B" w:rsidSect="004D75D6">
      <w:headerReference w:type="even" r:id="rId16"/>
      <w:headerReference w:type="default" r:id="rId17"/>
      <w:headerReference w:type="first" r:id="rId18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395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414383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5B27DDE"/>
    <w:multiLevelType w:val="multilevel"/>
    <w:tmpl w:val="D4DC94F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98" w:hanging="720"/>
      </w:pPr>
    </w:lvl>
    <w:lvl w:ilvl="3">
      <w:start w:val="1"/>
      <w:numFmt w:val="decimal"/>
      <w:isLgl/>
      <w:lvlText w:val="%1.%2.%3.%4."/>
      <w:lvlJc w:val="left"/>
      <w:pPr>
        <w:ind w:left="2127" w:hanging="1080"/>
      </w:pPr>
    </w:lvl>
    <w:lvl w:ilvl="4">
      <w:start w:val="1"/>
      <w:numFmt w:val="decimal"/>
      <w:isLgl/>
      <w:lvlText w:val="%1.%2.%3.%4.%5."/>
      <w:lvlJc w:val="left"/>
      <w:pPr>
        <w:ind w:left="2296" w:hanging="1080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453B"/>
    <w:rsid w:val="00186D25"/>
    <w:rsid w:val="001D7F9D"/>
    <w:rsid w:val="00200F1E"/>
    <w:rsid w:val="002259A5"/>
    <w:rsid w:val="002429A1"/>
    <w:rsid w:val="00286049"/>
    <w:rsid w:val="00293974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4A5"/>
    <w:rsid w:val="00556EF0"/>
    <w:rsid w:val="005628F7"/>
    <w:rsid w:val="00563AFA"/>
    <w:rsid w:val="00564B0A"/>
    <w:rsid w:val="005845CE"/>
    <w:rsid w:val="005B43EB"/>
    <w:rsid w:val="005D4BF9"/>
    <w:rsid w:val="005E2582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3956"/>
    <w:rsid w:val="007F5864"/>
    <w:rsid w:val="008265CB"/>
    <w:rsid w:val="00833BA1"/>
    <w:rsid w:val="0083717B"/>
    <w:rsid w:val="00874FCF"/>
    <w:rsid w:val="008879A2"/>
    <w:rsid w:val="008941E9"/>
    <w:rsid w:val="008A0FDA"/>
    <w:rsid w:val="008A6D15"/>
    <w:rsid w:val="008A7B0F"/>
    <w:rsid w:val="008C44DA"/>
    <w:rsid w:val="008D361B"/>
    <w:rsid w:val="008D69D6"/>
    <w:rsid w:val="008E129D"/>
    <w:rsid w:val="008F72E8"/>
    <w:rsid w:val="009078A8"/>
    <w:rsid w:val="00920AF7"/>
    <w:rsid w:val="00964FF6"/>
    <w:rsid w:val="00971734"/>
    <w:rsid w:val="009F375F"/>
    <w:rsid w:val="00A07440"/>
    <w:rsid w:val="00A25AC1"/>
    <w:rsid w:val="00AE6D24"/>
    <w:rsid w:val="00B02B17"/>
    <w:rsid w:val="00B537FA"/>
    <w:rsid w:val="00B86D39"/>
    <w:rsid w:val="00C53FF7"/>
    <w:rsid w:val="00C7414B"/>
    <w:rsid w:val="00C85A85"/>
    <w:rsid w:val="00CA078B"/>
    <w:rsid w:val="00D0358D"/>
    <w:rsid w:val="00D65A16"/>
    <w:rsid w:val="00D952CD"/>
    <w:rsid w:val="00DA6C47"/>
    <w:rsid w:val="00DE6DE0"/>
    <w:rsid w:val="00DF664F"/>
    <w:rsid w:val="00E268E5"/>
    <w:rsid w:val="00E43CAB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5D4BF9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D4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5D4BF9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D4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D9012DD42EAD9ED9F909C1AACEEA47DDCD873C3CE92E29A109CE48BD12AF9025FA6BB8AD51FC2C93C473321m6G3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D9012DD42EAD9ED9F909C1AACEEA47DDCD873C3CE92E29A109CE48BD12AF9025FA6BB8AD51FC2C93C47332Dm6G1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9012DD42EAD9ED9F909C1AACEEA47DDCD873C3CE92E29A109CE48BD12AF9025FA6BB8AD51FC2C93C47312Em6G3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B0EAE4DC1E42608357C6F1FC174F5F0A19F8A5684C9D26803583E8828A634783E75B120FF8BEDAA21E02AA2rDJ5G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FD9012DD42EAD9ED9F909C1AACEEA47DDCD873C3CE92E29A109CE48BD12AF9025FA6BB8AD51FC2C93C47312Bm6G6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9012DD42EAD9ED9F909C1AACEEA47DDCD873C3CE93E590149BE48BD12AF9025FmAG6G" TargetMode="External"/><Relationship Id="rId14" Type="http://schemas.openxmlformats.org/officeDocument/2006/relationships/hyperlink" Target="consultantplus://offline/ref=7BEFE57112D7F0BC5DDA7B4036BA24DAEFB47E041109F0FCF8291393511FA827884627373F0267B2B7B654E7l5HDG" TargetMode="Externa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23C76F4-041A-47EB-AA3C-690CE71428A3}"/>
</file>

<file path=customXml/itemProps2.xml><?xml version="1.0" encoding="utf-8"?>
<ds:datastoreItem xmlns:ds="http://schemas.openxmlformats.org/officeDocument/2006/customXml" ds:itemID="{7FD0393B-76DF-4013-B86E-C1F042920BAE}"/>
</file>

<file path=customXml/itemProps3.xml><?xml version="1.0" encoding="utf-8"?>
<ds:datastoreItem xmlns:ds="http://schemas.openxmlformats.org/officeDocument/2006/customXml" ds:itemID="{B8706312-7CDA-4A9C-9A0E-1DEAFC3B53EC}"/>
</file>

<file path=customXml/itemProps4.xml><?xml version="1.0" encoding="utf-8"?>
<ds:datastoreItem xmlns:ds="http://schemas.openxmlformats.org/officeDocument/2006/customXml" ds:itemID="{315BB523-F321-4392-B076-090323485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429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20</cp:revision>
  <cp:lastPrinted>2017-12-06T12:58:00Z</cp:lastPrinted>
  <dcterms:created xsi:type="dcterms:W3CDTF">2016-03-28T14:00:00Z</dcterms:created>
  <dcterms:modified xsi:type="dcterms:W3CDTF">2017-12-07T06:24:00Z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