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700D5" w:rsidRDefault="00715E23" w:rsidP="002700D5">
      <w:pPr>
        <w:jc w:val="center"/>
        <w:rPr>
          <w:caps/>
          <w:sz w:val="32"/>
          <w:szCs w:val="32"/>
        </w:rPr>
      </w:pPr>
      <w:r w:rsidRPr="002700D5">
        <w:rPr>
          <w:caps/>
          <w:sz w:val="32"/>
          <w:szCs w:val="32"/>
        </w:rPr>
        <w:t>ВОЛГОГРАДСКая городская дума</w:t>
      </w:r>
    </w:p>
    <w:p w:rsidR="00715E23" w:rsidRPr="002700D5" w:rsidRDefault="00715E23" w:rsidP="002700D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700D5" w:rsidRDefault="00715E23" w:rsidP="002700D5">
      <w:pPr>
        <w:pBdr>
          <w:bottom w:val="double" w:sz="12" w:space="1" w:color="auto"/>
        </w:pBdr>
        <w:jc w:val="center"/>
        <w:rPr>
          <w:b/>
          <w:sz w:val="32"/>
        </w:rPr>
      </w:pPr>
      <w:r w:rsidRPr="002700D5">
        <w:rPr>
          <w:b/>
          <w:sz w:val="32"/>
        </w:rPr>
        <w:t>РЕШЕНИЕ</w:t>
      </w:r>
    </w:p>
    <w:p w:rsidR="00715E23" w:rsidRPr="002700D5" w:rsidRDefault="00715E23" w:rsidP="002700D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700D5" w:rsidRDefault="00556EF0" w:rsidP="002700D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700D5">
        <w:rPr>
          <w:sz w:val="16"/>
          <w:szCs w:val="16"/>
        </w:rPr>
        <w:t>400066, Волгоград, пр-кт им.</w:t>
      </w:r>
      <w:r w:rsidR="0010551E" w:rsidRPr="002700D5">
        <w:rPr>
          <w:sz w:val="16"/>
          <w:szCs w:val="16"/>
        </w:rPr>
        <w:t xml:space="preserve"> </w:t>
      </w:r>
      <w:r w:rsidRPr="002700D5">
        <w:rPr>
          <w:sz w:val="16"/>
          <w:szCs w:val="16"/>
        </w:rPr>
        <w:t xml:space="preserve">В.И.Ленина, д. 10, тел./факс (8442) 38-08-89, </w:t>
      </w:r>
      <w:r w:rsidRPr="002700D5">
        <w:rPr>
          <w:sz w:val="16"/>
          <w:szCs w:val="16"/>
          <w:lang w:val="en-US"/>
        </w:rPr>
        <w:t>E</w:t>
      </w:r>
      <w:r w:rsidRPr="002700D5">
        <w:rPr>
          <w:sz w:val="16"/>
          <w:szCs w:val="16"/>
        </w:rPr>
        <w:t>-</w:t>
      </w:r>
      <w:r w:rsidRPr="002700D5">
        <w:rPr>
          <w:sz w:val="16"/>
          <w:szCs w:val="16"/>
          <w:lang w:val="en-US"/>
        </w:rPr>
        <w:t>mail</w:t>
      </w:r>
      <w:r w:rsidRPr="002700D5">
        <w:rPr>
          <w:sz w:val="16"/>
          <w:szCs w:val="16"/>
        </w:rPr>
        <w:t xml:space="preserve">: </w:t>
      </w:r>
      <w:r w:rsidR="005E5400" w:rsidRPr="002700D5">
        <w:rPr>
          <w:sz w:val="16"/>
          <w:szCs w:val="16"/>
          <w:lang w:val="en-US"/>
        </w:rPr>
        <w:t>gs</w:t>
      </w:r>
      <w:r w:rsidR="005E5400" w:rsidRPr="002700D5">
        <w:rPr>
          <w:sz w:val="16"/>
          <w:szCs w:val="16"/>
        </w:rPr>
        <w:t>_</w:t>
      </w:r>
      <w:r w:rsidR="005E5400" w:rsidRPr="002700D5">
        <w:rPr>
          <w:sz w:val="16"/>
          <w:szCs w:val="16"/>
          <w:lang w:val="en-US"/>
        </w:rPr>
        <w:t>kanc</w:t>
      </w:r>
      <w:r w:rsidR="005E5400" w:rsidRPr="002700D5">
        <w:rPr>
          <w:sz w:val="16"/>
          <w:szCs w:val="16"/>
        </w:rPr>
        <w:t>@</w:t>
      </w:r>
      <w:r w:rsidR="005E5400" w:rsidRPr="002700D5">
        <w:rPr>
          <w:sz w:val="16"/>
          <w:szCs w:val="16"/>
          <w:lang w:val="en-US"/>
        </w:rPr>
        <w:t>volgsovet</w:t>
      </w:r>
      <w:r w:rsidR="005E5400" w:rsidRPr="002700D5">
        <w:rPr>
          <w:sz w:val="16"/>
          <w:szCs w:val="16"/>
        </w:rPr>
        <w:t>.</w:t>
      </w:r>
      <w:r w:rsidR="005E5400" w:rsidRPr="002700D5">
        <w:rPr>
          <w:sz w:val="16"/>
          <w:szCs w:val="16"/>
          <w:lang w:val="en-US"/>
        </w:rPr>
        <w:t>ru</w:t>
      </w:r>
    </w:p>
    <w:p w:rsidR="00715E23" w:rsidRPr="002700D5" w:rsidRDefault="00715E23" w:rsidP="002700D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700D5" w:rsidTr="002E7342">
        <w:tc>
          <w:tcPr>
            <w:tcW w:w="486" w:type="dxa"/>
            <w:vAlign w:val="bottom"/>
            <w:hideMark/>
          </w:tcPr>
          <w:p w:rsidR="00715E23" w:rsidRPr="002700D5" w:rsidRDefault="00715E23" w:rsidP="002700D5">
            <w:pPr>
              <w:pStyle w:val="aa"/>
              <w:jc w:val="center"/>
            </w:pPr>
            <w:r w:rsidRPr="002700D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700D5" w:rsidRDefault="00147C22" w:rsidP="002700D5">
            <w:pPr>
              <w:pStyle w:val="aa"/>
              <w:jc w:val="center"/>
            </w:pPr>
            <w:r w:rsidRPr="002700D5"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Pr="002700D5" w:rsidRDefault="00715E23" w:rsidP="002700D5">
            <w:pPr>
              <w:pStyle w:val="aa"/>
              <w:jc w:val="center"/>
            </w:pPr>
            <w:r w:rsidRPr="002700D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700D5" w:rsidRDefault="00147C22" w:rsidP="002700D5">
            <w:pPr>
              <w:pStyle w:val="aa"/>
              <w:jc w:val="center"/>
            </w:pPr>
            <w:r w:rsidRPr="002700D5">
              <w:t>91/1257</w:t>
            </w:r>
          </w:p>
        </w:tc>
      </w:tr>
    </w:tbl>
    <w:p w:rsidR="004D75D6" w:rsidRPr="002700D5" w:rsidRDefault="004D75D6" w:rsidP="002700D5">
      <w:pPr>
        <w:rPr>
          <w:sz w:val="28"/>
          <w:szCs w:val="28"/>
        </w:rPr>
      </w:pPr>
    </w:p>
    <w:p w:rsidR="00147C22" w:rsidRPr="002700D5" w:rsidRDefault="00147C22" w:rsidP="002700D5">
      <w:pPr>
        <w:ind w:right="4536"/>
        <w:jc w:val="both"/>
        <w:rPr>
          <w:sz w:val="28"/>
          <w:szCs w:val="28"/>
        </w:rPr>
      </w:pPr>
      <w:r w:rsidRPr="002700D5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2700D5" w:rsidRPr="002700D5">
        <w:rPr>
          <w:sz w:val="28"/>
          <w:szCs w:val="28"/>
        </w:rPr>
        <w:t xml:space="preserve">                   </w:t>
      </w:r>
      <w:r w:rsidRPr="002700D5">
        <w:rPr>
          <w:sz w:val="28"/>
          <w:szCs w:val="28"/>
        </w:rPr>
        <w:t>от 29.09.2021 № 51/802 «Об утверждении Положения о муниципальном жилищном контроле на территории городского округа город-герой Волгоград»</w:t>
      </w:r>
    </w:p>
    <w:p w:rsidR="00147C22" w:rsidRPr="002700D5" w:rsidRDefault="00147C22" w:rsidP="002700D5">
      <w:pPr>
        <w:tabs>
          <w:tab w:val="left" w:pos="9639"/>
        </w:tabs>
        <w:rPr>
          <w:sz w:val="28"/>
          <w:szCs w:val="28"/>
        </w:rPr>
      </w:pPr>
    </w:p>
    <w:p w:rsidR="00147C22" w:rsidRPr="002700D5" w:rsidRDefault="00147C22" w:rsidP="002700D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700D5">
        <w:rPr>
          <w:sz w:val="28"/>
          <w:szCs w:val="28"/>
        </w:rPr>
        <w:t>В соответствии с Жилищным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                    от 31 июля 2020 г. № 248-ФЗ «О государственном контроле (надзоре) и муниципальном контроле в Российской Федерации», от 18 марта 2023 г.            № 71-ФЗ «О внесении изменений в статьи 2 и 3 Федерального закона                «О газоснабжении в Российской Федерации» и Жилищный кодекс Российской Федерации», руководствуясь статьями 24, 26 Устава города-героя Волгограда, Волгоградская городская Дума</w:t>
      </w:r>
    </w:p>
    <w:p w:rsidR="00147C22" w:rsidRPr="002700D5" w:rsidRDefault="00147C22" w:rsidP="002700D5">
      <w:pPr>
        <w:tabs>
          <w:tab w:val="left" w:pos="9639"/>
        </w:tabs>
        <w:jc w:val="both"/>
        <w:rPr>
          <w:b/>
          <w:sz w:val="28"/>
          <w:szCs w:val="28"/>
        </w:rPr>
      </w:pPr>
      <w:r w:rsidRPr="002700D5">
        <w:rPr>
          <w:b/>
          <w:sz w:val="28"/>
          <w:szCs w:val="28"/>
        </w:rPr>
        <w:t>РЕШИЛА:</w:t>
      </w:r>
    </w:p>
    <w:p w:rsidR="00147C22" w:rsidRPr="002700D5" w:rsidRDefault="00147C22" w:rsidP="002700D5">
      <w:pPr>
        <w:ind w:firstLine="709"/>
        <w:jc w:val="both"/>
        <w:rPr>
          <w:sz w:val="28"/>
          <w:szCs w:val="28"/>
        </w:rPr>
      </w:pPr>
      <w:r w:rsidRPr="002700D5">
        <w:rPr>
          <w:sz w:val="28"/>
          <w:szCs w:val="28"/>
        </w:rPr>
        <w:t>1. Внести в решение Волгоградской городской Думы от 29.09.2021           № 51/802 «Об утверждении Положения о муниципальном жилищном контроле на территории городского округа город-герой Волгоград» следующие изменения:</w:t>
      </w:r>
    </w:p>
    <w:p w:rsidR="00147C22" w:rsidRPr="002700D5" w:rsidRDefault="00147C22" w:rsidP="002700D5">
      <w:pPr>
        <w:ind w:firstLine="709"/>
        <w:jc w:val="both"/>
        <w:rPr>
          <w:sz w:val="28"/>
          <w:szCs w:val="28"/>
        </w:rPr>
      </w:pPr>
      <w:r w:rsidRPr="002700D5">
        <w:rPr>
          <w:sz w:val="28"/>
          <w:szCs w:val="28"/>
        </w:rPr>
        <w:t>1.1. В преамбуле цифры «5, 7,» исключить.</w:t>
      </w:r>
    </w:p>
    <w:p w:rsidR="00147C22" w:rsidRPr="002700D5" w:rsidRDefault="00147C22" w:rsidP="002700D5">
      <w:pPr>
        <w:ind w:firstLine="709"/>
        <w:jc w:val="both"/>
        <w:rPr>
          <w:sz w:val="28"/>
          <w:szCs w:val="28"/>
        </w:rPr>
      </w:pPr>
      <w:r w:rsidRPr="002700D5">
        <w:rPr>
          <w:sz w:val="28"/>
          <w:szCs w:val="28"/>
        </w:rPr>
        <w:t>1.2. В Положении о муниципальном жилищном контроле на территории городского округа город-герой Волгоград, утвержденном вышеуказанным решением, (далее – Положение):</w:t>
      </w:r>
    </w:p>
    <w:p w:rsidR="00147C22" w:rsidRPr="002700D5" w:rsidRDefault="00147C22" w:rsidP="002700D5">
      <w:pPr>
        <w:ind w:firstLine="709"/>
        <w:jc w:val="both"/>
        <w:rPr>
          <w:sz w:val="28"/>
          <w:szCs w:val="28"/>
        </w:rPr>
      </w:pPr>
      <w:r w:rsidRPr="002700D5">
        <w:rPr>
          <w:sz w:val="28"/>
          <w:szCs w:val="28"/>
        </w:rPr>
        <w:t>1.2.1. В пункте 1.2 раздела 1:</w:t>
      </w:r>
    </w:p>
    <w:p w:rsidR="00147C22" w:rsidRPr="002700D5" w:rsidRDefault="00147C22" w:rsidP="002700D5">
      <w:pPr>
        <w:ind w:firstLine="709"/>
        <w:jc w:val="both"/>
        <w:rPr>
          <w:sz w:val="28"/>
          <w:szCs w:val="28"/>
        </w:rPr>
      </w:pPr>
      <w:r w:rsidRPr="002700D5">
        <w:rPr>
          <w:sz w:val="28"/>
          <w:szCs w:val="28"/>
        </w:rPr>
        <w:t>1.2.1.1. В абзаце первом слова «и о повышении энергетической эффективности» заменить словами «, повышении энергетической эффективности, газоснабжении».</w:t>
      </w:r>
    </w:p>
    <w:p w:rsidR="00147C22" w:rsidRPr="002700D5" w:rsidRDefault="00147C22" w:rsidP="002700D5">
      <w:pPr>
        <w:ind w:firstLine="709"/>
        <w:jc w:val="both"/>
        <w:rPr>
          <w:sz w:val="28"/>
          <w:szCs w:val="28"/>
        </w:rPr>
      </w:pPr>
      <w:r w:rsidRPr="002700D5">
        <w:rPr>
          <w:sz w:val="28"/>
          <w:szCs w:val="28"/>
        </w:rPr>
        <w:t>1.2.1.2. Подпункт 1 дополнить абзацем тринадцатым следующего содержания:</w:t>
      </w:r>
    </w:p>
    <w:p w:rsidR="00147C22" w:rsidRDefault="00147C22" w:rsidP="002700D5">
      <w:pPr>
        <w:ind w:firstLine="709"/>
        <w:jc w:val="both"/>
        <w:rPr>
          <w:sz w:val="28"/>
          <w:szCs w:val="28"/>
        </w:rPr>
      </w:pPr>
      <w:r w:rsidRPr="002700D5">
        <w:rPr>
          <w:sz w:val="28"/>
          <w:szCs w:val="28"/>
        </w:rPr>
        <w:t>«безопасной эксплуатации и техническому обслуживанию внутридомового и (или) внутриквартирного газового оборудования, а также к содержанию относящихся к общему имуществу в многоквартирном доме вентиляционных и дымовых каналов;».</w:t>
      </w:r>
    </w:p>
    <w:p w:rsidR="002700D5" w:rsidRPr="002700D5" w:rsidRDefault="002700D5" w:rsidP="002700D5">
      <w:pPr>
        <w:ind w:firstLine="709"/>
        <w:jc w:val="both"/>
        <w:rPr>
          <w:sz w:val="28"/>
          <w:szCs w:val="28"/>
        </w:rPr>
      </w:pPr>
    </w:p>
    <w:p w:rsidR="00147C22" w:rsidRPr="002700D5" w:rsidRDefault="00147C22" w:rsidP="002700D5">
      <w:pPr>
        <w:ind w:firstLine="709"/>
        <w:jc w:val="both"/>
        <w:rPr>
          <w:sz w:val="28"/>
          <w:szCs w:val="28"/>
        </w:rPr>
      </w:pPr>
      <w:r w:rsidRPr="002700D5">
        <w:rPr>
          <w:sz w:val="28"/>
          <w:szCs w:val="28"/>
        </w:rPr>
        <w:lastRenderedPageBreak/>
        <w:t>1.2.2. Абзац четвертый пункта 2.1.2 подраздела 2.1 раздела 2 изложить в следующей редакции:</w:t>
      </w:r>
    </w:p>
    <w:p w:rsidR="00147C22" w:rsidRPr="002700D5" w:rsidRDefault="00147C22" w:rsidP="002700D5">
      <w:pPr>
        <w:ind w:firstLine="709"/>
        <w:jc w:val="both"/>
        <w:rPr>
          <w:sz w:val="28"/>
          <w:szCs w:val="28"/>
        </w:rPr>
      </w:pPr>
      <w:r w:rsidRPr="002700D5">
        <w:rPr>
          <w:sz w:val="28"/>
          <w:szCs w:val="28"/>
        </w:rPr>
        <w:t>«Доклад утверждается распоряжением руководителя Контрольного органа до 10 марта года, следующего за отчетным, и размещается на официальном сайте до 15 марта года, следующего за отчетным.».</w:t>
      </w:r>
    </w:p>
    <w:p w:rsidR="00147C22" w:rsidRPr="002700D5" w:rsidRDefault="00147C22" w:rsidP="002700D5">
      <w:pPr>
        <w:ind w:firstLine="709"/>
        <w:jc w:val="both"/>
        <w:rPr>
          <w:sz w:val="28"/>
          <w:szCs w:val="28"/>
        </w:rPr>
      </w:pPr>
      <w:r w:rsidRPr="002700D5">
        <w:rPr>
          <w:sz w:val="28"/>
          <w:szCs w:val="28"/>
        </w:rPr>
        <w:t>1.2.3. Подпункт 6 пункта 1 приложения 2 к Положению изложить в следующей редакции:</w:t>
      </w:r>
    </w:p>
    <w:p w:rsidR="00147C22" w:rsidRPr="002700D5" w:rsidRDefault="00147C22" w:rsidP="002700D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700D5">
        <w:rPr>
          <w:sz w:val="28"/>
          <w:szCs w:val="28"/>
        </w:rPr>
        <w:t>«6) обеспечению безопасности эксплуатации и техническому обслуживанию внутридомового и (или) внутриквартирного газового оборудования, а также к содержанию относящихся к общему имуществу в многоквартирном доме вентиляционных и дымовых каналов.».</w:t>
      </w:r>
    </w:p>
    <w:p w:rsidR="00147C22" w:rsidRPr="002700D5" w:rsidRDefault="00147C22" w:rsidP="002700D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700D5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47C22" w:rsidRPr="002700D5" w:rsidRDefault="00147C22" w:rsidP="002700D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700D5">
        <w:rPr>
          <w:sz w:val="28"/>
          <w:szCs w:val="28"/>
        </w:rPr>
        <w:t>3. Настоящее решение вступает в силу с 01.09.2023.</w:t>
      </w:r>
    </w:p>
    <w:p w:rsidR="00147C22" w:rsidRPr="002700D5" w:rsidRDefault="00147C22" w:rsidP="002700D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700D5">
        <w:rPr>
          <w:sz w:val="28"/>
          <w:szCs w:val="28"/>
        </w:rPr>
        <w:t xml:space="preserve">4. Контроль за исполнением </w:t>
      </w:r>
      <w:r w:rsidR="0007404B">
        <w:rPr>
          <w:sz w:val="28"/>
          <w:szCs w:val="28"/>
        </w:rPr>
        <w:t xml:space="preserve">настоящего </w:t>
      </w:r>
      <w:r w:rsidRPr="002700D5">
        <w:rPr>
          <w:sz w:val="28"/>
          <w:szCs w:val="28"/>
        </w:rPr>
        <w:t>решения возложить на первого заместителя председателя Волгоградской городской Думы Дильмана Д.А.</w:t>
      </w:r>
    </w:p>
    <w:p w:rsidR="00147C22" w:rsidRPr="002700D5" w:rsidRDefault="00147C22" w:rsidP="002700D5">
      <w:pPr>
        <w:tabs>
          <w:tab w:val="left" w:pos="9639"/>
        </w:tabs>
        <w:jc w:val="both"/>
        <w:rPr>
          <w:sz w:val="28"/>
          <w:szCs w:val="28"/>
        </w:rPr>
      </w:pPr>
    </w:p>
    <w:p w:rsidR="00147C22" w:rsidRPr="002700D5" w:rsidRDefault="00147C22" w:rsidP="002700D5">
      <w:pPr>
        <w:tabs>
          <w:tab w:val="left" w:pos="9639"/>
        </w:tabs>
        <w:jc w:val="both"/>
        <w:rPr>
          <w:sz w:val="28"/>
          <w:szCs w:val="28"/>
        </w:rPr>
      </w:pPr>
    </w:p>
    <w:p w:rsidR="00147C22" w:rsidRPr="002700D5" w:rsidRDefault="00147C22" w:rsidP="002700D5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147C22" w:rsidRPr="002700D5" w:rsidTr="002700D5">
        <w:tc>
          <w:tcPr>
            <w:tcW w:w="5778" w:type="dxa"/>
          </w:tcPr>
          <w:p w:rsidR="00147C22" w:rsidRPr="002700D5" w:rsidRDefault="00147C22" w:rsidP="002700D5">
            <w:pPr>
              <w:pStyle w:val="ae"/>
              <w:rPr>
                <w:sz w:val="28"/>
                <w:szCs w:val="28"/>
              </w:rPr>
            </w:pPr>
            <w:r w:rsidRPr="002700D5">
              <w:rPr>
                <w:sz w:val="28"/>
                <w:szCs w:val="28"/>
              </w:rPr>
              <w:t xml:space="preserve">Председатель </w:t>
            </w:r>
          </w:p>
          <w:p w:rsidR="00147C22" w:rsidRPr="002700D5" w:rsidRDefault="00147C22" w:rsidP="002700D5">
            <w:pPr>
              <w:pStyle w:val="ae"/>
              <w:rPr>
                <w:sz w:val="28"/>
                <w:szCs w:val="28"/>
              </w:rPr>
            </w:pPr>
            <w:r w:rsidRPr="002700D5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147C22" w:rsidRPr="002700D5" w:rsidRDefault="00147C22" w:rsidP="002700D5">
            <w:pPr>
              <w:pStyle w:val="ae"/>
              <w:rPr>
                <w:sz w:val="28"/>
                <w:szCs w:val="28"/>
              </w:rPr>
            </w:pPr>
          </w:p>
          <w:p w:rsidR="00147C22" w:rsidRPr="002700D5" w:rsidRDefault="00147C22" w:rsidP="002700D5">
            <w:pPr>
              <w:pStyle w:val="3"/>
              <w:rPr>
                <w:szCs w:val="28"/>
              </w:rPr>
            </w:pPr>
            <w:r w:rsidRPr="002700D5">
              <w:rPr>
                <w:szCs w:val="28"/>
              </w:rPr>
              <w:t xml:space="preserve">                   </w:t>
            </w:r>
            <w:r w:rsidR="002700D5">
              <w:rPr>
                <w:szCs w:val="28"/>
              </w:rPr>
              <w:t xml:space="preserve"> </w:t>
            </w:r>
            <w:r w:rsidRPr="002700D5">
              <w:rPr>
                <w:szCs w:val="28"/>
              </w:rPr>
              <w:t xml:space="preserve">         </w:t>
            </w:r>
            <w:r w:rsidR="002700D5">
              <w:rPr>
                <w:szCs w:val="28"/>
              </w:rPr>
              <w:t xml:space="preserve">  </w:t>
            </w:r>
            <w:r w:rsidRPr="002700D5">
              <w:rPr>
                <w:szCs w:val="28"/>
              </w:rPr>
              <w:t xml:space="preserve"> </w:t>
            </w:r>
            <w:r w:rsidR="0041141F">
              <w:rPr>
                <w:szCs w:val="28"/>
              </w:rPr>
              <w:t xml:space="preserve"> </w:t>
            </w:r>
            <w:r w:rsidRPr="002700D5">
              <w:rPr>
                <w:szCs w:val="28"/>
              </w:rPr>
              <w:t xml:space="preserve">      В.В.Колесников</w:t>
            </w:r>
          </w:p>
        </w:tc>
        <w:tc>
          <w:tcPr>
            <w:tcW w:w="4111" w:type="dxa"/>
          </w:tcPr>
          <w:p w:rsidR="002700D5" w:rsidRDefault="00147C22" w:rsidP="002700D5">
            <w:pPr>
              <w:pStyle w:val="ae"/>
              <w:ind w:left="34"/>
              <w:rPr>
                <w:sz w:val="28"/>
                <w:szCs w:val="28"/>
              </w:rPr>
            </w:pPr>
            <w:r w:rsidRPr="002700D5">
              <w:rPr>
                <w:sz w:val="28"/>
                <w:szCs w:val="28"/>
              </w:rPr>
              <w:t xml:space="preserve">Исполняющий полномочия </w:t>
            </w:r>
          </w:p>
          <w:p w:rsidR="00147C22" w:rsidRPr="002700D5" w:rsidRDefault="00147C22" w:rsidP="002700D5">
            <w:pPr>
              <w:pStyle w:val="ae"/>
              <w:ind w:left="34"/>
              <w:rPr>
                <w:sz w:val="28"/>
                <w:szCs w:val="28"/>
              </w:rPr>
            </w:pPr>
            <w:r w:rsidRPr="002700D5">
              <w:rPr>
                <w:sz w:val="28"/>
                <w:szCs w:val="28"/>
              </w:rPr>
              <w:t>главы Волгограда</w:t>
            </w:r>
          </w:p>
          <w:p w:rsidR="00147C22" w:rsidRPr="002700D5" w:rsidRDefault="00147C22" w:rsidP="002700D5">
            <w:pPr>
              <w:pStyle w:val="ae"/>
              <w:ind w:left="34"/>
              <w:rPr>
                <w:sz w:val="28"/>
                <w:szCs w:val="28"/>
              </w:rPr>
            </w:pPr>
          </w:p>
          <w:p w:rsidR="00147C22" w:rsidRPr="002700D5" w:rsidRDefault="00147C22" w:rsidP="002700D5">
            <w:pPr>
              <w:pStyle w:val="ae"/>
              <w:ind w:left="34" w:right="34"/>
              <w:jc w:val="right"/>
              <w:rPr>
                <w:sz w:val="28"/>
                <w:szCs w:val="28"/>
              </w:rPr>
            </w:pPr>
            <w:r w:rsidRPr="002700D5">
              <w:rPr>
                <w:sz w:val="28"/>
                <w:szCs w:val="28"/>
              </w:rPr>
              <w:t>И.С.Пешкова</w:t>
            </w:r>
          </w:p>
        </w:tc>
      </w:tr>
    </w:tbl>
    <w:p w:rsidR="00147C22" w:rsidRPr="002700D5" w:rsidRDefault="00147C22" w:rsidP="002700D5">
      <w:pPr>
        <w:tabs>
          <w:tab w:val="left" w:pos="9639"/>
        </w:tabs>
        <w:jc w:val="both"/>
        <w:rPr>
          <w:sz w:val="28"/>
          <w:szCs w:val="28"/>
        </w:rPr>
      </w:pPr>
    </w:p>
    <w:p w:rsidR="00147C22" w:rsidRPr="002700D5" w:rsidRDefault="00147C22" w:rsidP="002700D5">
      <w:pPr>
        <w:tabs>
          <w:tab w:val="left" w:pos="9639"/>
        </w:tabs>
        <w:jc w:val="both"/>
        <w:rPr>
          <w:sz w:val="28"/>
          <w:szCs w:val="28"/>
        </w:rPr>
      </w:pPr>
    </w:p>
    <w:p w:rsidR="00147C22" w:rsidRPr="002700D5" w:rsidRDefault="00147C22" w:rsidP="002700D5">
      <w:pPr>
        <w:tabs>
          <w:tab w:val="left" w:pos="9639"/>
        </w:tabs>
        <w:jc w:val="both"/>
        <w:rPr>
          <w:sz w:val="28"/>
          <w:szCs w:val="28"/>
        </w:rPr>
      </w:pPr>
    </w:p>
    <w:p w:rsidR="00147C22" w:rsidRPr="002700D5" w:rsidRDefault="00147C22" w:rsidP="002700D5">
      <w:pPr>
        <w:tabs>
          <w:tab w:val="left" w:pos="9639"/>
        </w:tabs>
        <w:jc w:val="both"/>
        <w:rPr>
          <w:sz w:val="28"/>
          <w:szCs w:val="28"/>
        </w:rPr>
      </w:pPr>
    </w:p>
    <w:p w:rsidR="00147C22" w:rsidRPr="002700D5" w:rsidRDefault="00147C22" w:rsidP="002700D5">
      <w:pPr>
        <w:tabs>
          <w:tab w:val="left" w:pos="9639"/>
        </w:tabs>
        <w:jc w:val="both"/>
        <w:rPr>
          <w:sz w:val="28"/>
          <w:szCs w:val="28"/>
        </w:rPr>
      </w:pPr>
    </w:p>
    <w:p w:rsidR="00147C22" w:rsidRPr="002700D5" w:rsidRDefault="00147C22" w:rsidP="002700D5">
      <w:pPr>
        <w:tabs>
          <w:tab w:val="left" w:pos="9639"/>
        </w:tabs>
        <w:jc w:val="both"/>
        <w:rPr>
          <w:sz w:val="28"/>
          <w:szCs w:val="28"/>
        </w:rPr>
      </w:pPr>
    </w:p>
    <w:p w:rsidR="00147C22" w:rsidRPr="002700D5" w:rsidRDefault="00147C22" w:rsidP="002700D5">
      <w:pPr>
        <w:tabs>
          <w:tab w:val="left" w:pos="9639"/>
        </w:tabs>
        <w:jc w:val="both"/>
        <w:rPr>
          <w:sz w:val="28"/>
          <w:szCs w:val="28"/>
        </w:rPr>
      </w:pPr>
    </w:p>
    <w:p w:rsidR="00147C22" w:rsidRPr="002700D5" w:rsidRDefault="00147C22" w:rsidP="002700D5">
      <w:pPr>
        <w:tabs>
          <w:tab w:val="left" w:pos="9639"/>
        </w:tabs>
        <w:jc w:val="both"/>
        <w:rPr>
          <w:sz w:val="28"/>
          <w:szCs w:val="28"/>
        </w:rPr>
      </w:pPr>
    </w:p>
    <w:p w:rsidR="00147C22" w:rsidRPr="002700D5" w:rsidRDefault="00147C22" w:rsidP="002700D5">
      <w:pPr>
        <w:tabs>
          <w:tab w:val="left" w:pos="9639"/>
        </w:tabs>
        <w:jc w:val="both"/>
        <w:rPr>
          <w:sz w:val="28"/>
          <w:szCs w:val="28"/>
        </w:rPr>
      </w:pPr>
    </w:p>
    <w:p w:rsidR="00147C22" w:rsidRPr="002700D5" w:rsidRDefault="00147C22" w:rsidP="002700D5">
      <w:pPr>
        <w:tabs>
          <w:tab w:val="left" w:pos="9639"/>
        </w:tabs>
        <w:jc w:val="both"/>
        <w:rPr>
          <w:sz w:val="28"/>
          <w:szCs w:val="28"/>
        </w:rPr>
      </w:pPr>
    </w:p>
    <w:p w:rsidR="00147C22" w:rsidRPr="002700D5" w:rsidRDefault="00147C22" w:rsidP="002700D5">
      <w:pPr>
        <w:tabs>
          <w:tab w:val="left" w:pos="9639"/>
        </w:tabs>
        <w:jc w:val="both"/>
        <w:rPr>
          <w:sz w:val="28"/>
          <w:szCs w:val="28"/>
        </w:rPr>
      </w:pPr>
    </w:p>
    <w:p w:rsidR="00147C22" w:rsidRPr="002700D5" w:rsidRDefault="00147C22" w:rsidP="002700D5">
      <w:pPr>
        <w:tabs>
          <w:tab w:val="left" w:pos="9639"/>
        </w:tabs>
        <w:jc w:val="both"/>
        <w:rPr>
          <w:sz w:val="28"/>
          <w:szCs w:val="28"/>
        </w:rPr>
      </w:pPr>
    </w:p>
    <w:p w:rsidR="00147C22" w:rsidRPr="002700D5" w:rsidRDefault="00147C22" w:rsidP="002700D5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147C22" w:rsidRPr="002700D5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72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14421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404B"/>
    <w:rsid w:val="0008531E"/>
    <w:rsid w:val="000911C3"/>
    <w:rsid w:val="000D753F"/>
    <w:rsid w:val="0010551E"/>
    <w:rsid w:val="00147C22"/>
    <w:rsid w:val="00186D25"/>
    <w:rsid w:val="001D7F9D"/>
    <w:rsid w:val="00200F1E"/>
    <w:rsid w:val="002259A5"/>
    <w:rsid w:val="002429A1"/>
    <w:rsid w:val="002700D5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1141F"/>
    <w:rsid w:val="00421B61"/>
    <w:rsid w:val="00482CCD"/>
    <w:rsid w:val="00492C03"/>
    <w:rsid w:val="004B0A36"/>
    <w:rsid w:val="004D75D6"/>
    <w:rsid w:val="004E1268"/>
    <w:rsid w:val="00501C3D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6572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9FE40BC1-A1D9-40A9-AA2E-D417517D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0">
    <w:name w:val="Заголовок 3 Знак"/>
    <w:basedOn w:val="a0"/>
    <w:link w:val="3"/>
    <w:uiPriority w:val="9"/>
    <w:rsid w:val="00147C22"/>
    <w:rPr>
      <w:color w:val="000000"/>
      <w:sz w:val="28"/>
    </w:rPr>
  </w:style>
  <w:style w:type="paragraph" w:styleId="ae">
    <w:name w:val="No Spacing"/>
    <w:uiPriority w:val="1"/>
    <w:qFormat/>
    <w:rsid w:val="00147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4A4EB5F-9F34-4B26-8838-F3D05E50EE3F}"/>
</file>

<file path=customXml/itemProps2.xml><?xml version="1.0" encoding="utf-8"?>
<ds:datastoreItem xmlns:ds="http://schemas.openxmlformats.org/officeDocument/2006/customXml" ds:itemID="{A38E92E4-F246-4B3A-B5B7-96CD9548685F}"/>
</file>

<file path=customXml/itemProps3.xml><?xml version="1.0" encoding="utf-8"?>
<ds:datastoreItem xmlns:ds="http://schemas.openxmlformats.org/officeDocument/2006/customXml" ds:itemID="{22AD0493-344A-43AF-A2DF-5D97E3C75C5C}"/>
</file>

<file path=customXml/itemProps4.xml><?xml version="1.0" encoding="utf-8"?>
<ds:datastoreItem xmlns:ds="http://schemas.openxmlformats.org/officeDocument/2006/customXml" ds:itemID="{62A3DF64-33C7-4152-A2D5-CDB9B56BDB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2023-07-21T07:56:00Z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