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44186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44186" w:rsidP="004B1F72">
            <w:pPr>
              <w:pStyle w:val="aa"/>
              <w:jc w:val="center"/>
            </w:pPr>
            <w:r>
              <w:t>30/563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44186" w:rsidRDefault="00744186" w:rsidP="00744186">
      <w:pPr>
        <w:tabs>
          <w:tab w:val="left" w:pos="4111"/>
          <w:tab w:val="left" w:pos="4820"/>
          <w:tab w:val="left" w:pos="6096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</w:t>
      </w:r>
      <w:r w:rsidR="00332055">
        <w:rPr>
          <w:sz w:val="28"/>
        </w:rPr>
        <w:t>П</w:t>
      </w:r>
      <w:r>
        <w:rPr>
          <w:sz w:val="28"/>
        </w:rPr>
        <w:t>орядков в рамках реализации контрактной системы в Волгограде»</w:t>
      </w:r>
    </w:p>
    <w:p w:rsidR="00744186" w:rsidRDefault="00744186" w:rsidP="00744186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статьями 5, 7, 24, 26, 54 Устава города-героя Волгограда, Волгоградская городская Дума</w:t>
      </w:r>
    </w:p>
    <w:p w:rsidR="00744186" w:rsidRDefault="00744186" w:rsidP="00744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от 29.05.2015 </w:t>
      </w:r>
      <w:r>
        <w:rPr>
          <w:sz w:val="28"/>
          <w:szCs w:val="28"/>
        </w:rPr>
        <w:br/>
        <w:t xml:space="preserve">№ 29/935 «О наделении полномочиями на определение поставщиков (подрядчиков, исполнителей) для заказчиков Волгограда и утверждении </w:t>
      </w:r>
      <w:r w:rsidR="00332055">
        <w:rPr>
          <w:sz w:val="28"/>
          <w:szCs w:val="28"/>
        </w:rPr>
        <w:t>П</w:t>
      </w:r>
      <w:r>
        <w:rPr>
          <w:sz w:val="28"/>
          <w:szCs w:val="28"/>
        </w:rPr>
        <w:t>орядков в рамках реализации контрактной системы в Волгограде» следующие изменения: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Порядке закупки товаров, работ и услуг для муниципальных нужд Волгограда, утвержденном вышеуказанным решением: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4: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1.1.1.1. Пункт 4.3 изложить в следующей редакции: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 В целях обеспечения соответствия планов-графиков закупок приоритетам, указанным в пункте 4.1 настоящего раздела, администрацией Волгограда осуществляется мониторинг планируемых закупок</w:t>
      </w:r>
      <w:proofErr w:type="gramStart"/>
      <w:r>
        <w:rPr>
          <w:sz w:val="28"/>
          <w:szCs w:val="28"/>
        </w:rPr>
        <w:t>.».</w:t>
      </w:r>
      <w:proofErr w:type="gramEnd"/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1.1.1.2. В пункте 4.6 слова «планами закупок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разделе 5: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В пункте 5.1: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5.1.1 слова «и способом запроса котировок, включая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характера» исключить;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5.1.2 слова «подпунктах 5.1.1 и» заменить словом «подпункте».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В пункте 5.8 слова «заказчиками Волгограда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Порядке взаимодействия уполномоченного органа и заказчиков Волгограда при определении поставщиков (подрядчиков, исполнителей), утвержденном вышеуказанным решением: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2.1 раздела 2: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1.2.1.1. Подпункт 2.1.1 изложить в следующей редакции: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«2.1.1. Организацию проведения процедуры определения поставщика (подрядчика, исполнителя) конкурентными способами на основании утвержденной заказчиком Волгограда документации о закупке (утвержденного извещения о проведении запроса котировок) в соответствии с настоящим Порядком</w:t>
      </w:r>
      <w:proofErr w:type="gramStart"/>
      <w:r>
        <w:rPr>
          <w:sz w:val="28"/>
          <w:szCs w:val="28"/>
        </w:rPr>
        <w:t>.».</w:t>
      </w:r>
      <w:proofErr w:type="gramEnd"/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 Подпункт 2.1.4 признать утратившим силу.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3.4 раздела 3 слова «конкурсной комиссии, аукционной комиссии, комиссии по рассмотрению заявок на участие в запросе предложений» заменить словом «комиссии».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разделе 4: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1.2.3.1. В пункте 4.1 слова «, за исключением запроса котировок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1.2.3.2. В пункте 4.5 слов</w:t>
      </w:r>
      <w:r w:rsidR="00332055">
        <w:rPr>
          <w:sz w:val="28"/>
          <w:szCs w:val="28"/>
        </w:rPr>
        <w:t>о</w:t>
      </w:r>
      <w:r>
        <w:rPr>
          <w:sz w:val="28"/>
          <w:szCs w:val="28"/>
        </w:rPr>
        <w:t xml:space="preserve"> «должна» заменить словами «или начальная цена единицы товара, работы, услуги, начальная сумма цен единиц товаров, работ, услуг, максимальное значение цены контракта должны».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1.2.3.3. В пункте 4.9: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4.9.2 после слова «закупке» дополнить словами «(извещение о проведении запроса котировок)»;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4.9.3 изложить в следующей редакции: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«4.9.3. В случае несогласия заказчика Волгограда с документацией о закупке (извещением о проведении запроса котировок) уполномоченный орган в течение 2 рабочих дней со дня получения письменного обращения заказчика Волгограда на основании указанного обращения вносит изменения в документацию о закупке (извещение о проведении запроса котировок) и направляет заказчику Волгограда на утверждение</w:t>
      </w:r>
      <w:proofErr w:type="gramStart"/>
      <w:r>
        <w:rPr>
          <w:sz w:val="28"/>
          <w:szCs w:val="28"/>
        </w:rPr>
        <w:t>.».</w:t>
      </w:r>
      <w:proofErr w:type="gramEnd"/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1.2.3.4. Подпункты 4.10.2, 4.10.3 пункта 4.10 изложить в следующей редакции: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«4.10.2. Не позднее 3 рабочих дней со дня получения от уполномоченного органа документации о закупке (извещения о проведении запроса котировок) утверждает документацию о закупке (извещение о проведении запроса котировок) и возвращает уполномоченному органу на бумажном носителе и в электронном виде.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4.10.3. Несет ответственность за соответствие бумажного носителя документации о закупке (извещения о проведении запроса котировок) электронному носителю, представленных в уполномоченный орган для дальнейшего размещения в единой информационной системе в сфере закупок</w:t>
      </w:r>
      <w:proofErr w:type="gramStart"/>
      <w:r>
        <w:rPr>
          <w:sz w:val="28"/>
          <w:szCs w:val="28"/>
        </w:rPr>
        <w:t>.».</w:t>
      </w:r>
      <w:proofErr w:type="gramEnd"/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1.2.3.5. Пункт 4.12 после слова «закупке» дополнить словами «(утвержденного извещения о проведении запроса котировок)».</w:t>
      </w:r>
    </w:p>
    <w:p w:rsidR="00211B8E" w:rsidRDefault="00211B8E" w:rsidP="00744186">
      <w:pPr>
        <w:ind w:firstLine="709"/>
        <w:jc w:val="both"/>
        <w:rPr>
          <w:sz w:val="28"/>
          <w:szCs w:val="28"/>
        </w:rPr>
      </w:pP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Процедура определения поставщика (подрядчика, исполнителя) способом запроса котировок, </w:t>
      </w:r>
      <w:proofErr w:type="gramStart"/>
      <w:r>
        <w:rPr>
          <w:sz w:val="28"/>
          <w:szCs w:val="28"/>
        </w:rPr>
        <w:t>извещения</w:t>
      </w:r>
      <w:proofErr w:type="gramEnd"/>
      <w:r>
        <w:rPr>
          <w:sz w:val="28"/>
          <w:szCs w:val="28"/>
        </w:rPr>
        <w:t xml:space="preserve"> об осуществлении которых заказчиками Волгограда размещены в единой информационной системе в сфере закупок до дня вступления в силу настоящего решения, завершается в порядке, действовавшем до вступления в силу настоящего решения.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Настоящее решение вступает в силу с 01 апреля 2021 г</w:t>
      </w:r>
      <w:r w:rsidR="0005796C">
        <w:rPr>
          <w:sz w:val="28"/>
          <w:szCs w:val="28"/>
        </w:rPr>
        <w:t>.</w:t>
      </w:r>
      <w:r>
        <w:rPr>
          <w:sz w:val="28"/>
          <w:szCs w:val="28"/>
        </w:rPr>
        <w:t xml:space="preserve">, за исключением подпункта 1.1.1 подпункта 1.1, подпункта 1.2.1.2 подпункта 1.2.1, подпункта 1.2.3.2 подпункта 1.2.3 подпункта 1.2  пункта 1 </w:t>
      </w:r>
      <w:r w:rsidR="0005796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решения.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1.1.1 подпункта 1.1, подпункт 1.2.1.2 подпункта 1.2.1, подпункт 1.2.3.2 подпункта 1.2.3 подпункта 1.2 пункта 1 настоящего решения вступают в силу со дня официального опубликования</w:t>
      </w:r>
      <w:r w:rsidR="00332055" w:rsidRPr="00332055">
        <w:rPr>
          <w:sz w:val="28"/>
          <w:szCs w:val="28"/>
        </w:rPr>
        <w:t xml:space="preserve"> </w:t>
      </w:r>
      <w:r w:rsidR="00332055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.</w:t>
      </w:r>
    </w:p>
    <w:p w:rsidR="00744186" w:rsidRDefault="00744186" w:rsidP="007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744186" w:rsidRDefault="00744186" w:rsidP="00744186">
      <w:pPr>
        <w:jc w:val="both"/>
        <w:rPr>
          <w:sz w:val="28"/>
        </w:rPr>
      </w:pPr>
    </w:p>
    <w:p w:rsidR="00744186" w:rsidRDefault="00744186" w:rsidP="00744186">
      <w:pPr>
        <w:jc w:val="both"/>
        <w:rPr>
          <w:sz w:val="28"/>
        </w:rPr>
      </w:pPr>
    </w:p>
    <w:p w:rsidR="00744186" w:rsidRDefault="00744186" w:rsidP="00744186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44186" w:rsidTr="000D3364">
        <w:tc>
          <w:tcPr>
            <w:tcW w:w="5778" w:type="dxa"/>
          </w:tcPr>
          <w:p w:rsidR="00744186" w:rsidRDefault="00744186" w:rsidP="000D336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186" w:rsidRDefault="00744186" w:rsidP="000D33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44186" w:rsidRDefault="00744186" w:rsidP="00744186">
      <w:pPr>
        <w:jc w:val="both"/>
        <w:rPr>
          <w:sz w:val="28"/>
        </w:rPr>
      </w:pPr>
    </w:p>
    <w:p w:rsidR="00744186" w:rsidRDefault="00744186" w:rsidP="00744186">
      <w:pPr>
        <w:jc w:val="both"/>
        <w:rPr>
          <w:sz w:val="28"/>
        </w:rPr>
      </w:pPr>
    </w:p>
    <w:p w:rsidR="00744186" w:rsidRDefault="00744186" w:rsidP="00744186">
      <w:pPr>
        <w:tabs>
          <w:tab w:val="left" w:pos="9639"/>
        </w:tabs>
        <w:jc w:val="both"/>
        <w:rPr>
          <w:sz w:val="28"/>
        </w:rPr>
      </w:pPr>
    </w:p>
    <w:p w:rsidR="00744186" w:rsidRDefault="00744186" w:rsidP="00744186">
      <w:pPr>
        <w:tabs>
          <w:tab w:val="left" w:pos="9639"/>
        </w:tabs>
        <w:jc w:val="both"/>
        <w:rPr>
          <w:sz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744186" w:rsidRDefault="00744186" w:rsidP="00744186">
      <w:pPr>
        <w:ind w:left="1440" w:hanging="1440"/>
        <w:jc w:val="both"/>
        <w:rPr>
          <w:sz w:val="28"/>
          <w:szCs w:val="28"/>
        </w:rPr>
      </w:pPr>
    </w:p>
    <w:p w:rsidR="00211B8E" w:rsidRDefault="00211B8E" w:rsidP="00744186">
      <w:pPr>
        <w:ind w:left="1440" w:hanging="1440"/>
        <w:jc w:val="both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  <w:bookmarkStart w:id="0" w:name="_GoBack"/>
      <w:bookmarkEnd w:id="0"/>
    </w:p>
    <w:sectPr w:rsidR="004D75D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9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7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796C"/>
    <w:rsid w:val="0008531E"/>
    <w:rsid w:val="000911C3"/>
    <w:rsid w:val="000D753F"/>
    <w:rsid w:val="0010551E"/>
    <w:rsid w:val="00186D25"/>
    <w:rsid w:val="001D7F9D"/>
    <w:rsid w:val="00200F1E"/>
    <w:rsid w:val="00211B8E"/>
    <w:rsid w:val="002259A5"/>
    <w:rsid w:val="002429A1"/>
    <w:rsid w:val="00270993"/>
    <w:rsid w:val="00286049"/>
    <w:rsid w:val="002A45FA"/>
    <w:rsid w:val="002B5A3D"/>
    <w:rsid w:val="002E7342"/>
    <w:rsid w:val="002E7DDC"/>
    <w:rsid w:val="00332055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4186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342A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7441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7441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C15EF7-6899-4EF8-8704-7FF2E3B9A0BC}"/>
</file>

<file path=customXml/itemProps2.xml><?xml version="1.0" encoding="utf-8"?>
<ds:datastoreItem xmlns:ds="http://schemas.openxmlformats.org/officeDocument/2006/customXml" ds:itemID="{F5A5714A-DC00-450C-B30E-309BD26C9C03}"/>
</file>

<file path=customXml/itemProps3.xml><?xml version="1.0" encoding="utf-8"?>
<ds:datastoreItem xmlns:ds="http://schemas.openxmlformats.org/officeDocument/2006/customXml" ds:itemID="{CABC992D-FF93-4BCC-936A-385B953C9856}"/>
</file>

<file path=customXml/itemProps4.xml><?xml version="1.0" encoding="utf-8"?>
<ds:datastoreItem xmlns:ds="http://schemas.openxmlformats.org/officeDocument/2006/customXml" ds:itemID="{D7A5C57F-ADEC-425B-AEA3-414AF55E2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673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2020-09-24T05:54:00Z</cp:lastPrinted>
  <dcterms:created xsi:type="dcterms:W3CDTF">2018-09-17T12:51:00Z</dcterms:created>
  <dcterms:modified xsi:type="dcterms:W3CDTF">2020-09-25T09:12:00Z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