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  <w:r w:rsidR="00BC069B">
        <w:rPr>
          <w:b/>
          <w:caps/>
          <w:sz w:val="32"/>
          <w:szCs w:val="32"/>
        </w:rPr>
        <w:t xml:space="preserve">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CF17CC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CF17CC">
        <w:rPr>
          <w:sz w:val="16"/>
          <w:szCs w:val="16"/>
          <w:lang w:val="en-US"/>
        </w:rPr>
        <w:t>(8442) 3</w:t>
      </w:r>
      <w:r w:rsidR="003414A8" w:rsidRPr="00CF17CC">
        <w:rPr>
          <w:sz w:val="16"/>
          <w:szCs w:val="16"/>
          <w:lang w:val="en-US"/>
        </w:rPr>
        <w:t>8</w:t>
      </w:r>
      <w:r w:rsidRPr="00CF17CC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CF17CC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CF17CC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CF17CC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CF17CC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CF17CC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CF17CC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CF17CC" w:rsidRDefault="00715E23" w:rsidP="00715E23">
      <w:pPr>
        <w:rPr>
          <w:sz w:val="28"/>
          <w:lang w:val="en-US"/>
        </w:rPr>
      </w:pPr>
    </w:p>
    <w:p w:rsidR="004D75D6" w:rsidRDefault="00CF17CC" w:rsidP="004D75D6">
      <w:pPr>
        <w:ind w:righ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CF17CC">
        <w:rPr>
          <w:sz w:val="28"/>
          <w:szCs w:val="28"/>
          <w:u w:val="single"/>
        </w:rPr>
        <w:t>04.02.2015</w:t>
      </w:r>
      <w:r>
        <w:rPr>
          <w:sz w:val="28"/>
          <w:szCs w:val="28"/>
        </w:rPr>
        <w:t xml:space="preserve"> № </w:t>
      </w:r>
      <w:r w:rsidRPr="00CF17CC">
        <w:rPr>
          <w:sz w:val="28"/>
          <w:szCs w:val="28"/>
          <w:u w:val="single"/>
        </w:rPr>
        <w:t>25/752</w:t>
      </w:r>
    </w:p>
    <w:p w:rsidR="00CF17CC" w:rsidRDefault="00CF17CC" w:rsidP="004D75D6">
      <w:pPr>
        <w:ind w:right="5670"/>
        <w:rPr>
          <w:sz w:val="28"/>
          <w:szCs w:val="28"/>
        </w:rPr>
      </w:pPr>
    </w:p>
    <w:p w:rsidR="007B5305" w:rsidRPr="00CF17CC" w:rsidRDefault="006F0C4B" w:rsidP="00CF17CC">
      <w:pPr>
        <w:tabs>
          <w:tab w:val="left" w:pos="5245"/>
        </w:tabs>
        <w:ind w:right="4252"/>
        <w:jc w:val="both"/>
        <w:rPr>
          <w:sz w:val="28"/>
          <w:szCs w:val="28"/>
        </w:rPr>
      </w:pPr>
      <w:r w:rsidRPr="00CF17CC">
        <w:rPr>
          <w:sz w:val="28"/>
          <w:szCs w:val="28"/>
        </w:rPr>
        <w:t>О внесении изменений в решение</w:t>
      </w:r>
      <w:r w:rsidR="007B5305" w:rsidRPr="00CF17CC">
        <w:rPr>
          <w:sz w:val="28"/>
          <w:szCs w:val="28"/>
        </w:rPr>
        <w:t xml:space="preserve"> Волг</w:t>
      </w:r>
      <w:r w:rsidR="007B5305" w:rsidRPr="00CF17CC">
        <w:rPr>
          <w:sz w:val="28"/>
          <w:szCs w:val="28"/>
        </w:rPr>
        <w:t>о</w:t>
      </w:r>
      <w:r w:rsidR="007B5305" w:rsidRPr="00CF17CC">
        <w:rPr>
          <w:sz w:val="28"/>
          <w:szCs w:val="28"/>
        </w:rPr>
        <w:t xml:space="preserve">градской городской Думы от 26.05.2010 </w:t>
      </w:r>
      <w:r w:rsidR="00CF17CC">
        <w:rPr>
          <w:sz w:val="28"/>
          <w:szCs w:val="28"/>
        </w:rPr>
        <w:t xml:space="preserve">    </w:t>
      </w:r>
      <w:r w:rsidR="007B5305" w:rsidRPr="00CF17CC">
        <w:rPr>
          <w:sz w:val="28"/>
          <w:szCs w:val="28"/>
        </w:rPr>
        <w:t>№ 33/981</w:t>
      </w:r>
      <w:r w:rsidR="008B5E3D">
        <w:rPr>
          <w:sz w:val="28"/>
          <w:szCs w:val="28"/>
        </w:rPr>
        <w:t xml:space="preserve"> </w:t>
      </w:r>
      <w:r w:rsidR="007B5305" w:rsidRPr="00CF17CC">
        <w:rPr>
          <w:sz w:val="28"/>
          <w:szCs w:val="28"/>
        </w:rPr>
        <w:t>«Об утверждении Положения о порядке безвозмездной передачи в муниц</w:t>
      </w:r>
      <w:r w:rsidR="007B5305" w:rsidRPr="00CF17CC">
        <w:rPr>
          <w:sz w:val="28"/>
          <w:szCs w:val="28"/>
        </w:rPr>
        <w:t>и</w:t>
      </w:r>
      <w:r w:rsidR="007B5305" w:rsidRPr="00CF17CC">
        <w:rPr>
          <w:sz w:val="28"/>
          <w:szCs w:val="28"/>
        </w:rPr>
        <w:t>пальную собственность жилых помещений, принадлежащих гражданам на праве со</w:t>
      </w:r>
      <w:r w:rsidR="007B5305" w:rsidRPr="00CF17CC">
        <w:rPr>
          <w:sz w:val="28"/>
          <w:szCs w:val="28"/>
        </w:rPr>
        <w:t>б</w:t>
      </w:r>
      <w:r w:rsidR="007B5305" w:rsidRPr="00CF17CC">
        <w:rPr>
          <w:sz w:val="28"/>
          <w:szCs w:val="28"/>
        </w:rPr>
        <w:t>ственности, реализовавшим государстве</w:t>
      </w:r>
      <w:r w:rsidR="007B5305" w:rsidRPr="00CF17CC">
        <w:rPr>
          <w:sz w:val="28"/>
          <w:szCs w:val="28"/>
        </w:rPr>
        <w:t>н</w:t>
      </w:r>
      <w:r w:rsidR="007B5305" w:rsidRPr="00CF17CC">
        <w:rPr>
          <w:sz w:val="28"/>
          <w:szCs w:val="28"/>
        </w:rPr>
        <w:t>ный жилищный сертификат на приобрет</w:t>
      </w:r>
      <w:r w:rsidR="007B5305" w:rsidRPr="00CF17CC">
        <w:rPr>
          <w:sz w:val="28"/>
          <w:szCs w:val="28"/>
        </w:rPr>
        <w:t>е</w:t>
      </w:r>
      <w:r w:rsidR="007B5305" w:rsidRPr="00CF17CC">
        <w:rPr>
          <w:sz w:val="28"/>
          <w:szCs w:val="28"/>
        </w:rPr>
        <w:t xml:space="preserve">ние жилого помещения» (в редакции </w:t>
      </w:r>
      <w:r w:rsidR="00CF17CC">
        <w:rPr>
          <w:sz w:val="28"/>
          <w:szCs w:val="28"/>
        </w:rPr>
        <w:t xml:space="preserve">                </w:t>
      </w:r>
      <w:r w:rsidR="007B5305" w:rsidRPr="00CF17CC">
        <w:rPr>
          <w:sz w:val="28"/>
          <w:szCs w:val="28"/>
        </w:rPr>
        <w:t xml:space="preserve">на 19.06.2013) </w:t>
      </w:r>
    </w:p>
    <w:p w:rsidR="00377281" w:rsidRDefault="00377281" w:rsidP="000643F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143F8" w:rsidRPr="00A143F8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377281">
        <w:rPr>
          <w:sz w:val="28"/>
          <w:szCs w:val="28"/>
        </w:rPr>
        <w:t>В целях приведения муниципальных правовых актов Волгограда в соо</w:t>
      </w:r>
      <w:r w:rsidRPr="00377281">
        <w:rPr>
          <w:sz w:val="28"/>
          <w:szCs w:val="28"/>
        </w:rPr>
        <w:t>т</w:t>
      </w:r>
      <w:r w:rsidRPr="00377281">
        <w:rPr>
          <w:sz w:val="28"/>
          <w:szCs w:val="28"/>
        </w:rPr>
        <w:t xml:space="preserve">ветствие с действующим законодательством, руководствуясь </w:t>
      </w:r>
      <w:hyperlink r:id="rId9" w:history="1">
        <w:r w:rsidRPr="00377281">
          <w:rPr>
            <w:rStyle w:val="ad"/>
            <w:color w:val="000000" w:themeColor="text1"/>
            <w:sz w:val="28"/>
            <w:szCs w:val="28"/>
            <w:u w:val="none"/>
          </w:rPr>
          <w:t>подпунктом «в» пункта 16.1</w:t>
        </w:r>
      </w:hyperlink>
      <w:r w:rsidRPr="00377281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377281">
          <w:rPr>
            <w:rStyle w:val="ad"/>
            <w:color w:val="000000" w:themeColor="text1"/>
            <w:sz w:val="28"/>
            <w:szCs w:val="28"/>
            <w:u w:val="none"/>
          </w:rPr>
          <w:t>пунктом 44</w:t>
        </w:r>
      </w:hyperlink>
      <w:r w:rsidRPr="00377281">
        <w:rPr>
          <w:sz w:val="28"/>
          <w:szCs w:val="28"/>
        </w:rPr>
        <w:t xml:space="preserve"> Правил выпуска и реализации государственных ж</w:t>
      </w:r>
      <w:r w:rsidRPr="00377281">
        <w:rPr>
          <w:sz w:val="28"/>
          <w:szCs w:val="28"/>
        </w:rPr>
        <w:t>и</w:t>
      </w:r>
      <w:r w:rsidRPr="00377281">
        <w:rPr>
          <w:sz w:val="28"/>
          <w:szCs w:val="28"/>
        </w:rPr>
        <w:t>лищных сертификатов в рамках реализации подпрограммы «Выполнение гос</w:t>
      </w:r>
      <w:r w:rsidRPr="00377281">
        <w:rPr>
          <w:sz w:val="28"/>
          <w:szCs w:val="28"/>
        </w:rPr>
        <w:t>у</w:t>
      </w:r>
      <w:r w:rsidRPr="00377281">
        <w:rPr>
          <w:sz w:val="28"/>
          <w:szCs w:val="28"/>
        </w:rPr>
        <w:t>дарственных обязательств по обеспечению жильем категорий граждан, уст</w:t>
      </w:r>
      <w:r w:rsidRPr="00377281">
        <w:rPr>
          <w:sz w:val="28"/>
          <w:szCs w:val="28"/>
        </w:rPr>
        <w:t>а</w:t>
      </w:r>
      <w:r w:rsidRPr="00377281">
        <w:rPr>
          <w:sz w:val="28"/>
          <w:szCs w:val="28"/>
        </w:rPr>
        <w:t>новленных федеральным законодательством» федеральной целевой про</w:t>
      </w:r>
      <w:r w:rsidR="00A90D71">
        <w:rPr>
          <w:sz w:val="28"/>
          <w:szCs w:val="28"/>
        </w:rPr>
        <w:t>граммы «Жилище» на 2011–</w:t>
      </w:r>
      <w:r w:rsidRPr="00377281">
        <w:rPr>
          <w:sz w:val="28"/>
          <w:szCs w:val="28"/>
        </w:rPr>
        <w:t>2015 годы, утвержденных постановлением Правительства Российской Федерации от 21 марта 2006 г. № 153 «О</w:t>
      </w:r>
      <w:proofErr w:type="gramEnd"/>
      <w:r w:rsidRPr="00377281">
        <w:rPr>
          <w:sz w:val="28"/>
          <w:szCs w:val="28"/>
        </w:rPr>
        <w:t xml:space="preserve"> </w:t>
      </w:r>
      <w:proofErr w:type="gramStart"/>
      <w:r w:rsidRPr="00377281">
        <w:rPr>
          <w:sz w:val="28"/>
          <w:szCs w:val="28"/>
        </w:rPr>
        <w:t>некоторых вопросах ре</w:t>
      </w:r>
      <w:r w:rsidRPr="00377281">
        <w:rPr>
          <w:sz w:val="28"/>
          <w:szCs w:val="28"/>
        </w:rPr>
        <w:t>а</w:t>
      </w:r>
      <w:r w:rsidRPr="00377281">
        <w:rPr>
          <w:sz w:val="28"/>
          <w:szCs w:val="28"/>
        </w:rPr>
        <w:t xml:space="preserve">лизации подпрограммы «Выполнение государственных </w:t>
      </w:r>
      <w:r w:rsidRPr="00A143F8">
        <w:rPr>
          <w:sz w:val="28"/>
          <w:szCs w:val="28"/>
        </w:rPr>
        <w:t>обязательств по обе</w:t>
      </w:r>
      <w:r w:rsidRPr="00A143F8">
        <w:rPr>
          <w:sz w:val="28"/>
          <w:szCs w:val="28"/>
        </w:rPr>
        <w:t>с</w:t>
      </w:r>
      <w:r w:rsidRPr="00A143F8">
        <w:rPr>
          <w:sz w:val="28"/>
          <w:szCs w:val="28"/>
        </w:rPr>
        <w:t>печению жильем категорий граждан, установленных федеральным законод</w:t>
      </w:r>
      <w:r w:rsidRPr="00A143F8">
        <w:rPr>
          <w:sz w:val="28"/>
          <w:szCs w:val="28"/>
        </w:rPr>
        <w:t>а</w:t>
      </w:r>
      <w:r w:rsidRPr="00A143F8">
        <w:rPr>
          <w:sz w:val="28"/>
          <w:szCs w:val="28"/>
        </w:rPr>
        <w:t>тельством» федеральной цел</w:t>
      </w:r>
      <w:r w:rsidR="00A90D71">
        <w:rPr>
          <w:sz w:val="28"/>
          <w:szCs w:val="28"/>
        </w:rPr>
        <w:t>евой программы «Жилище» на 2011–</w:t>
      </w:r>
      <w:r w:rsidRPr="00A143F8">
        <w:rPr>
          <w:sz w:val="28"/>
          <w:szCs w:val="28"/>
        </w:rPr>
        <w:t>2015 годы»</w:t>
      </w:r>
      <w:r w:rsidR="00A90D71">
        <w:rPr>
          <w:sz w:val="28"/>
          <w:szCs w:val="28"/>
        </w:rPr>
        <w:t xml:space="preserve">         </w:t>
      </w:r>
      <w:r w:rsidRPr="00A143F8">
        <w:rPr>
          <w:sz w:val="28"/>
          <w:szCs w:val="28"/>
        </w:rPr>
        <w:t xml:space="preserve"> </w:t>
      </w:r>
      <w:r w:rsidR="00A143F8" w:rsidRPr="00A143F8">
        <w:rPr>
          <w:sz w:val="28"/>
          <w:szCs w:val="28"/>
        </w:rPr>
        <w:t xml:space="preserve">(в редакции на 18.02.2013), Федеральными законами от 27 июля 2010 г. </w:t>
      </w:r>
      <w:r w:rsidR="00A90D71">
        <w:rPr>
          <w:sz w:val="28"/>
          <w:szCs w:val="28"/>
        </w:rPr>
        <w:t xml:space="preserve">            </w:t>
      </w:r>
      <w:r w:rsidR="00A143F8" w:rsidRPr="00A143F8">
        <w:rPr>
          <w:sz w:val="28"/>
          <w:szCs w:val="28"/>
        </w:rPr>
        <w:t>№ 210-ФЗ «Об организации предоставления государственных и муниципал</w:t>
      </w:r>
      <w:r w:rsidR="00A143F8" w:rsidRPr="00A143F8">
        <w:rPr>
          <w:sz w:val="28"/>
          <w:szCs w:val="28"/>
        </w:rPr>
        <w:t>ь</w:t>
      </w:r>
      <w:r w:rsidR="00A143F8" w:rsidRPr="00A143F8">
        <w:rPr>
          <w:sz w:val="28"/>
          <w:szCs w:val="28"/>
        </w:rPr>
        <w:t>ных услуг</w:t>
      </w:r>
      <w:r w:rsidR="00A143F8" w:rsidRPr="00A143F8">
        <w:rPr>
          <w:color w:val="000000"/>
          <w:sz w:val="28"/>
          <w:szCs w:val="28"/>
        </w:rPr>
        <w:t xml:space="preserve">» </w:t>
      </w:r>
      <w:r w:rsidR="00A143F8" w:rsidRPr="00A143F8">
        <w:rPr>
          <w:sz w:val="28"/>
          <w:szCs w:val="28"/>
        </w:rPr>
        <w:t xml:space="preserve">(в редакции на </w:t>
      </w:r>
      <w:r w:rsidR="00384370">
        <w:rPr>
          <w:sz w:val="28"/>
          <w:szCs w:val="28"/>
        </w:rPr>
        <w:t>3</w:t>
      </w:r>
      <w:r w:rsidR="00A143F8" w:rsidRPr="00A143F8">
        <w:rPr>
          <w:sz w:val="28"/>
          <w:szCs w:val="28"/>
        </w:rPr>
        <w:t>1.</w:t>
      </w:r>
      <w:r w:rsidR="00384370">
        <w:rPr>
          <w:sz w:val="28"/>
          <w:szCs w:val="28"/>
        </w:rPr>
        <w:t>12</w:t>
      </w:r>
      <w:r w:rsidR="00A143F8" w:rsidRPr="00A143F8">
        <w:rPr>
          <w:sz w:val="28"/>
          <w:szCs w:val="28"/>
        </w:rPr>
        <w:t>.2014)</w:t>
      </w:r>
      <w:r w:rsidR="00A143F8" w:rsidRPr="00A143F8">
        <w:rPr>
          <w:color w:val="000000"/>
          <w:sz w:val="28"/>
          <w:szCs w:val="28"/>
        </w:rPr>
        <w:t xml:space="preserve">, </w:t>
      </w:r>
      <w:r w:rsidR="00A143F8" w:rsidRPr="00A143F8">
        <w:rPr>
          <w:sz w:val="28"/>
          <w:szCs w:val="28"/>
        </w:rPr>
        <w:t>от 21</w:t>
      </w:r>
      <w:r w:rsidR="00CB49FD">
        <w:rPr>
          <w:sz w:val="28"/>
          <w:szCs w:val="28"/>
        </w:rPr>
        <w:t xml:space="preserve"> </w:t>
      </w:r>
      <w:r w:rsidR="00A90D71">
        <w:rPr>
          <w:sz w:val="28"/>
          <w:szCs w:val="28"/>
        </w:rPr>
        <w:t xml:space="preserve">июля </w:t>
      </w:r>
      <w:r w:rsidR="00A143F8" w:rsidRPr="00A143F8">
        <w:rPr>
          <w:sz w:val="28"/>
          <w:szCs w:val="28"/>
        </w:rPr>
        <w:t xml:space="preserve">1997 </w:t>
      </w:r>
      <w:r w:rsidR="00A90D71">
        <w:rPr>
          <w:sz w:val="28"/>
          <w:szCs w:val="28"/>
        </w:rPr>
        <w:t xml:space="preserve">г. </w:t>
      </w:r>
      <w:r w:rsidR="00A143F8" w:rsidRPr="00A143F8">
        <w:rPr>
          <w:sz w:val="28"/>
          <w:szCs w:val="28"/>
        </w:rPr>
        <w:t>№ 122-ФЗ «О гос</w:t>
      </w:r>
      <w:r w:rsidR="00A143F8" w:rsidRPr="00A143F8">
        <w:rPr>
          <w:sz w:val="28"/>
          <w:szCs w:val="28"/>
        </w:rPr>
        <w:t>у</w:t>
      </w:r>
      <w:r w:rsidR="00A143F8" w:rsidRPr="00A143F8">
        <w:rPr>
          <w:sz w:val="28"/>
          <w:szCs w:val="28"/>
        </w:rPr>
        <w:t>дарственной регистрации прав на недвижимое имущество и сделок</w:t>
      </w:r>
      <w:proofErr w:type="gramEnd"/>
      <w:r w:rsidR="00A143F8" w:rsidRPr="00A143F8">
        <w:rPr>
          <w:sz w:val="28"/>
          <w:szCs w:val="28"/>
        </w:rPr>
        <w:t xml:space="preserve"> с ним» (в редакции на 29.12.2014), от 27</w:t>
      </w:r>
      <w:r w:rsidR="00A90D71">
        <w:rPr>
          <w:sz w:val="28"/>
          <w:szCs w:val="28"/>
        </w:rPr>
        <w:t xml:space="preserve"> июля </w:t>
      </w:r>
      <w:r w:rsidR="00A143F8" w:rsidRPr="00A143F8">
        <w:rPr>
          <w:sz w:val="28"/>
          <w:szCs w:val="28"/>
        </w:rPr>
        <w:t xml:space="preserve">2006 </w:t>
      </w:r>
      <w:r w:rsidR="00A90D71">
        <w:rPr>
          <w:sz w:val="28"/>
          <w:szCs w:val="28"/>
        </w:rPr>
        <w:t xml:space="preserve">г. </w:t>
      </w:r>
      <w:r w:rsidR="00A143F8" w:rsidRPr="00A143F8">
        <w:rPr>
          <w:sz w:val="28"/>
          <w:szCs w:val="28"/>
        </w:rPr>
        <w:t>№ 152-ФЗ «О персональных да</w:t>
      </w:r>
      <w:r w:rsidR="00A143F8" w:rsidRPr="00A143F8">
        <w:rPr>
          <w:sz w:val="28"/>
          <w:szCs w:val="28"/>
        </w:rPr>
        <w:t>н</w:t>
      </w:r>
      <w:r w:rsidR="00A143F8" w:rsidRPr="00A143F8">
        <w:rPr>
          <w:sz w:val="28"/>
          <w:szCs w:val="28"/>
        </w:rPr>
        <w:t xml:space="preserve">ных» (в редакции на 21.07.2014), </w:t>
      </w:r>
      <w:hyperlink r:id="rId11" w:history="1">
        <w:r w:rsidR="00A143F8" w:rsidRPr="00A143F8">
          <w:rPr>
            <w:rStyle w:val="ad"/>
            <w:color w:val="000000"/>
            <w:sz w:val="28"/>
            <w:szCs w:val="28"/>
            <w:u w:val="none"/>
          </w:rPr>
          <w:t>статьями 7, 24,</w:t>
        </w:r>
      </w:hyperlink>
      <w:r w:rsidR="00A143F8" w:rsidRPr="00A143F8">
        <w:rPr>
          <w:sz w:val="28"/>
          <w:szCs w:val="28"/>
        </w:rPr>
        <w:t xml:space="preserve"> 26 Устава города-героя Волг</w:t>
      </w:r>
      <w:r w:rsidR="00A143F8" w:rsidRPr="00A143F8">
        <w:rPr>
          <w:sz w:val="28"/>
          <w:szCs w:val="28"/>
        </w:rPr>
        <w:t>о</w:t>
      </w:r>
      <w:r w:rsidR="00A143F8" w:rsidRPr="00A143F8">
        <w:rPr>
          <w:sz w:val="28"/>
          <w:szCs w:val="28"/>
        </w:rPr>
        <w:t xml:space="preserve">града, Волгоградская городская Дума </w:t>
      </w:r>
    </w:p>
    <w:p w:rsidR="00377281" w:rsidRPr="00A143F8" w:rsidRDefault="00A143F8" w:rsidP="00A143F8">
      <w:pPr>
        <w:tabs>
          <w:tab w:val="left" w:pos="9639"/>
        </w:tabs>
        <w:jc w:val="both"/>
        <w:rPr>
          <w:b/>
          <w:sz w:val="28"/>
          <w:szCs w:val="28"/>
        </w:rPr>
      </w:pPr>
      <w:r w:rsidRPr="00A143F8">
        <w:rPr>
          <w:b/>
          <w:sz w:val="28"/>
          <w:szCs w:val="28"/>
        </w:rPr>
        <w:t>РЕШИЛА:</w:t>
      </w:r>
    </w:p>
    <w:p w:rsidR="00A81F02" w:rsidRPr="00A81F02" w:rsidRDefault="00A81F02" w:rsidP="00A90D7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F02">
        <w:rPr>
          <w:sz w:val="28"/>
          <w:szCs w:val="28"/>
        </w:rPr>
        <w:t>1.</w:t>
      </w:r>
      <w:r w:rsidR="00A57331">
        <w:rPr>
          <w:sz w:val="28"/>
          <w:szCs w:val="28"/>
        </w:rPr>
        <w:t xml:space="preserve"> </w:t>
      </w:r>
      <w:r w:rsidRPr="00A81F02">
        <w:rPr>
          <w:sz w:val="28"/>
          <w:szCs w:val="28"/>
        </w:rPr>
        <w:t xml:space="preserve">Внести в решение Волгоградской городской Думы от 26.05.2010 </w:t>
      </w:r>
      <w:r w:rsidR="00BC4BBE">
        <w:rPr>
          <w:sz w:val="28"/>
          <w:szCs w:val="28"/>
        </w:rPr>
        <w:t xml:space="preserve">                 </w:t>
      </w:r>
      <w:r w:rsidR="00A90D71">
        <w:rPr>
          <w:sz w:val="28"/>
          <w:szCs w:val="28"/>
        </w:rPr>
        <w:t>№</w:t>
      </w:r>
      <w:r w:rsidR="00BC4BBE">
        <w:rPr>
          <w:sz w:val="28"/>
          <w:szCs w:val="28"/>
        </w:rPr>
        <w:t xml:space="preserve"> </w:t>
      </w:r>
      <w:r w:rsidRPr="00A81F02">
        <w:rPr>
          <w:sz w:val="28"/>
          <w:szCs w:val="28"/>
        </w:rPr>
        <w:t>33/981 «Об утверждении Положения о порядке безвозмездной передачи в муниципальную собственность жилых помещений, принадлежащих гражданам на праве собственности, реализовавшим государственный жилищный сертиф</w:t>
      </w:r>
      <w:r w:rsidRPr="00A81F02">
        <w:rPr>
          <w:sz w:val="28"/>
          <w:szCs w:val="28"/>
        </w:rPr>
        <w:t>и</w:t>
      </w:r>
      <w:r w:rsidRPr="00A81F02">
        <w:rPr>
          <w:sz w:val="28"/>
          <w:szCs w:val="28"/>
        </w:rPr>
        <w:t>кат на приобретение жилого помещения» (в редакции на 19.06.2013) следу</w:t>
      </w:r>
      <w:r w:rsidRPr="00A81F02">
        <w:rPr>
          <w:sz w:val="28"/>
          <w:szCs w:val="28"/>
        </w:rPr>
        <w:t>ю</w:t>
      </w:r>
      <w:r w:rsidRPr="00A81F02">
        <w:rPr>
          <w:sz w:val="28"/>
          <w:szCs w:val="28"/>
        </w:rPr>
        <w:t>щие изменения:</w:t>
      </w:r>
    </w:p>
    <w:p w:rsidR="00A81F02" w:rsidRPr="00A81F02" w:rsidRDefault="00A81F02" w:rsidP="00A81F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F02">
        <w:rPr>
          <w:sz w:val="28"/>
          <w:szCs w:val="28"/>
        </w:rPr>
        <w:lastRenderedPageBreak/>
        <w:t>1.1.</w:t>
      </w:r>
      <w:r w:rsidR="00923306">
        <w:rPr>
          <w:sz w:val="28"/>
          <w:szCs w:val="28"/>
        </w:rPr>
        <w:t xml:space="preserve"> </w:t>
      </w:r>
      <w:r w:rsidRPr="00A81F02">
        <w:rPr>
          <w:sz w:val="28"/>
          <w:szCs w:val="28"/>
        </w:rPr>
        <w:t>Преамбулу изложить в следующей редакции:</w:t>
      </w:r>
    </w:p>
    <w:p w:rsidR="00EB3831" w:rsidRDefault="00A81F02" w:rsidP="009233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81F02">
        <w:rPr>
          <w:sz w:val="28"/>
          <w:szCs w:val="28"/>
        </w:rPr>
        <w:t>«В целях обеспечения прав граждан на получение социальной выплаты на приобретение жилого помещения за счет средств федерального бюджета и с</w:t>
      </w:r>
      <w:r w:rsidRPr="00A81F02">
        <w:rPr>
          <w:sz w:val="28"/>
          <w:szCs w:val="28"/>
        </w:rPr>
        <w:t>о</w:t>
      </w:r>
      <w:r w:rsidRPr="00A81F02">
        <w:rPr>
          <w:sz w:val="28"/>
          <w:szCs w:val="28"/>
        </w:rPr>
        <w:t xml:space="preserve">здания условий для исполнения ими обязательств о безвозмездном отчуждении в муниципальную собственность принадлежащих им на праве собственности жилых помещений, в соответствии с </w:t>
      </w:r>
      <w:hyperlink r:id="rId12" w:history="1">
        <w:r w:rsidRPr="00A81F02">
          <w:rPr>
            <w:sz w:val="28"/>
            <w:szCs w:val="28"/>
          </w:rPr>
          <w:t>подпунктом «в» пункта 16.1</w:t>
        </w:r>
      </w:hyperlink>
      <w:r w:rsidRPr="00A81F02">
        <w:rPr>
          <w:sz w:val="28"/>
          <w:szCs w:val="28"/>
        </w:rPr>
        <w:t xml:space="preserve">, </w:t>
      </w:r>
      <w:hyperlink r:id="rId13" w:history="1">
        <w:r w:rsidRPr="00A81F02">
          <w:rPr>
            <w:sz w:val="28"/>
            <w:szCs w:val="28"/>
          </w:rPr>
          <w:t>пунктом 44</w:t>
        </w:r>
      </w:hyperlink>
      <w:r w:rsidRPr="00A81F02">
        <w:rPr>
          <w:sz w:val="28"/>
          <w:szCs w:val="28"/>
        </w:rPr>
        <w:t xml:space="preserve"> Правил выпуска и реализации государственных жилищных сертификатов в рамках реализации подпрограммы «Выполнение государственных</w:t>
      </w:r>
      <w:proofErr w:type="gramEnd"/>
      <w:r w:rsidRPr="00A81F02">
        <w:rPr>
          <w:sz w:val="28"/>
          <w:szCs w:val="28"/>
        </w:rPr>
        <w:t xml:space="preserve"> </w:t>
      </w:r>
      <w:proofErr w:type="gramStart"/>
      <w:r w:rsidRPr="00A81F02">
        <w:rPr>
          <w:sz w:val="28"/>
          <w:szCs w:val="28"/>
        </w:rPr>
        <w:t>обязательств по обеспечению жильем категорий граждан, установленных федеральным зак</w:t>
      </w:r>
      <w:r w:rsidRPr="00A81F02">
        <w:rPr>
          <w:sz w:val="28"/>
          <w:szCs w:val="28"/>
        </w:rPr>
        <w:t>о</w:t>
      </w:r>
      <w:r w:rsidRPr="00A81F02">
        <w:rPr>
          <w:sz w:val="28"/>
          <w:szCs w:val="28"/>
        </w:rPr>
        <w:t>нодательством» федеральной цел</w:t>
      </w:r>
      <w:r w:rsidR="00814AD4">
        <w:rPr>
          <w:sz w:val="28"/>
          <w:szCs w:val="28"/>
        </w:rPr>
        <w:t>евой программы «Жилище» на 2011–</w:t>
      </w:r>
      <w:r w:rsidRPr="00A81F02">
        <w:rPr>
          <w:sz w:val="28"/>
          <w:szCs w:val="28"/>
        </w:rPr>
        <w:t>2015 г</w:t>
      </w:r>
      <w:r w:rsidRPr="00A81F02">
        <w:rPr>
          <w:sz w:val="28"/>
          <w:szCs w:val="28"/>
        </w:rPr>
        <w:t>о</w:t>
      </w:r>
      <w:r w:rsidRPr="00A81F02">
        <w:rPr>
          <w:sz w:val="28"/>
          <w:szCs w:val="28"/>
        </w:rPr>
        <w:t xml:space="preserve">ды, утвержденных постановлением Правительства Российской Федерации </w:t>
      </w:r>
      <w:r w:rsidR="00861119">
        <w:rPr>
          <w:sz w:val="28"/>
          <w:szCs w:val="28"/>
        </w:rPr>
        <w:t xml:space="preserve">                </w:t>
      </w:r>
      <w:r w:rsidRPr="00A81F02">
        <w:rPr>
          <w:sz w:val="28"/>
          <w:szCs w:val="28"/>
        </w:rPr>
        <w:t>от 21 марта 2006 г. № 153 «О некоторых вопросах реализации подпрограммы «Выполнение государственных обязательств по обеспечению жильем катег</w:t>
      </w:r>
      <w:r w:rsidRPr="00A81F02">
        <w:rPr>
          <w:sz w:val="28"/>
          <w:szCs w:val="28"/>
        </w:rPr>
        <w:t>о</w:t>
      </w:r>
      <w:r w:rsidRPr="00A81F02">
        <w:rPr>
          <w:sz w:val="28"/>
          <w:szCs w:val="28"/>
        </w:rPr>
        <w:t>рий граждан, установленных федеральным законодательством» федеральной целе</w:t>
      </w:r>
      <w:r w:rsidR="00294125">
        <w:rPr>
          <w:sz w:val="28"/>
          <w:szCs w:val="28"/>
        </w:rPr>
        <w:t>вой программы «Жилище» на 2011–</w:t>
      </w:r>
      <w:r w:rsidRPr="00A81F02">
        <w:rPr>
          <w:sz w:val="28"/>
          <w:szCs w:val="28"/>
        </w:rPr>
        <w:t>2015 годы» (в редакции на 18.02.2013), руководствуясь Федеральными законами от 21</w:t>
      </w:r>
      <w:r w:rsidR="00EB3831">
        <w:rPr>
          <w:sz w:val="28"/>
          <w:szCs w:val="28"/>
        </w:rPr>
        <w:t xml:space="preserve"> июля</w:t>
      </w:r>
      <w:proofErr w:type="gramEnd"/>
      <w:r w:rsidR="00EB3831">
        <w:rPr>
          <w:sz w:val="28"/>
          <w:szCs w:val="28"/>
        </w:rPr>
        <w:t xml:space="preserve"> </w:t>
      </w:r>
      <w:r w:rsidRPr="00A81F02">
        <w:rPr>
          <w:sz w:val="28"/>
          <w:szCs w:val="28"/>
        </w:rPr>
        <w:t xml:space="preserve">1997 </w:t>
      </w:r>
      <w:r w:rsidR="00EB3831">
        <w:rPr>
          <w:sz w:val="28"/>
          <w:szCs w:val="28"/>
        </w:rPr>
        <w:t xml:space="preserve">г. </w:t>
      </w:r>
      <w:r w:rsidRPr="00A81F02">
        <w:rPr>
          <w:sz w:val="28"/>
          <w:szCs w:val="28"/>
        </w:rPr>
        <w:t>№ 122-ФЗ «О гос</w:t>
      </w:r>
      <w:r w:rsidRPr="00A81F02">
        <w:rPr>
          <w:sz w:val="28"/>
          <w:szCs w:val="28"/>
        </w:rPr>
        <w:t>у</w:t>
      </w:r>
      <w:r w:rsidRPr="00A81F02">
        <w:rPr>
          <w:sz w:val="28"/>
          <w:szCs w:val="28"/>
        </w:rPr>
        <w:t>дарственной регистрации прав на недвижимое имущество и сделок с ним» (в редакции на 29.12.2014), от 27</w:t>
      </w:r>
      <w:r w:rsidR="00EB3831">
        <w:rPr>
          <w:sz w:val="28"/>
          <w:szCs w:val="28"/>
        </w:rPr>
        <w:t xml:space="preserve"> июля</w:t>
      </w:r>
      <w:r w:rsidR="007E1230">
        <w:rPr>
          <w:sz w:val="28"/>
          <w:szCs w:val="28"/>
        </w:rPr>
        <w:t xml:space="preserve"> </w:t>
      </w:r>
      <w:r w:rsidRPr="00A81F02">
        <w:rPr>
          <w:sz w:val="28"/>
          <w:szCs w:val="28"/>
        </w:rPr>
        <w:t>2006</w:t>
      </w:r>
      <w:r w:rsidR="00EB3831">
        <w:rPr>
          <w:sz w:val="28"/>
          <w:szCs w:val="28"/>
        </w:rPr>
        <w:t xml:space="preserve"> г.</w:t>
      </w:r>
      <w:r w:rsidRPr="00A81F02">
        <w:rPr>
          <w:sz w:val="28"/>
          <w:szCs w:val="28"/>
        </w:rPr>
        <w:t xml:space="preserve"> № 152-ФЗ «О персональных да</w:t>
      </w:r>
      <w:r w:rsidRPr="00A81F02">
        <w:rPr>
          <w:sz w:val="28"/>
          <w:szCs w:val="28"/>
        </w:rPr>
        <w:t>н</w:t>
      </w:r>
      <w:r w:rsidRPr="00A81F02">
        <w:rPr>
          <w:sz w:val="28"/>
          <w:szCs w:val="28"/>
        </w:rPr>
        <w:t xml:space="preserve">ных» (в редакции на 21.07.2014), </w:t>
      </w:r>
      <w:hyperlink r:id="rId14" w:history="1">
        <w:r w:rsidRPr="00A81F02">
          <w:rPr>
            <w:sz w:val="28"/>
            <w:szCs w:val="28"/>
          </w:rPr>
          <w:t>статьями 7, 24</w:t>
        </w:r>
      </w:hyperlink>
      <w:r w:rsidRPr="00A81F02">
        <w:rPr>
          <w:sz w:val="28"/>
          <w:szCs w:val="28"/>
        </w:rPr>
        <w:t xml:space="preserve">, </w:t>
      </w:r>
      <w:hyperlink r:id="rId15" w:history="1">
        <w:r w:rsidRPr="00A81F02">
          <w:rPr>
            <w:sz w:val="28"/>
            <w:szCs w:val="28"/>
          </w:rPr>
          <w:t>26</w:t>
        </w:r>
      </w:hyperlink>
      <w:r w:rsidRPr="00A81F02">
        <w:rPr>
          <w:sz w:val="28"/>
          <w:szCs w:val="28"/>
        </w:rPr>
        <w:t xml:space="preserve"> Устава города-героя Волг</w:t>
      </w:r>
      <w:r w:rsidRPr="00A81F02">
        <w:rPr>
          <w:sz w:val="28"/>
          <w:szCs w:val="28"/>
        </w:rPr>
        <w:t>о</w:t>
      </w:r>
      <w:r w:rsidRPr="00A81F02">
        <w:rPr>
          <w:sz w:val="28"/>
          <w:szCs w:val="28"/>
        </w:rPr>
        <w:t xml:space="preserve">града, Волгоградская городская Дума </w:t>
      </w:r>
    </w:p>
    <w:p w:rsidR="00A81F02" w:rsidRPr="00A81F02" w:rsidRDefault="00A81F02" w:rsidP="00EB38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3831">
        <w:rPr>
          <w:b/>
          <w:sz w:val="28"/>
          <w:szCs w:val="28"/>
        </w:rPr>
        <w:t>РЕШИЛА</w:t>
      </w:r>
      <w:proofErr w:type="gramStart"/>
      <w:r w:rsidRPr="00EB3831">
        <w:rPr>
          <w:b/>
          <w:sz w:val="28"/>
          <w:szCs w:val="28"/>
        </w:rPr>
        <w:t>:</w:t>
      </w:r>
      <w:r w:rsidRPr="00A81F02">
        <w:rPr>
          <w:sz w:val="28"/>
          <w:szCs w:val="28"/>
        </w:rPr>
        <w:t>»</w:t>
      </w:r>
      <w:proofErr w:type="gramEnd"/>
      <w:r w:rsidR="000B34B5">
        <w:rPr>
          <w:sz w:val="28"/>
          <w:szCs w:val="28"/>
        </w:rPr>
        <w:t>.</w:t>
      </w:r>
    </w:p>
    <w:p w:rsidR="00377281" w:rsidRPr="00A81F02" w:rsidRDefault="00A81F02" w:rsidP="003D002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151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377281" w:rsidRPr="00A81F02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377281" w:rsidRPr="00A81F02">
        <w:rPr>
          <w:sz w:val="28"/>
          <w:szCs w:val="28"/>
        </w:rPr>
        <w:t xml:space="preserve"> 2 Положения о порядке безвозмездной передачи в муниц</w:t>
      </w:r>
      <w:r w:rsidR="00377281" w:rsidRPr="00A81F02">
        <w:rPr>
          <w:sz w:val="28"/>
          <w:szCs w:val="28"/>
        </w:rPr>
        <w:t>и</w:t>
      </w:r>
      <w:r w:rsidR="00377281" w:rsidRPr="00A81F02">
        <w:rPr>
          <w:sz w:val="28"/>
          <w:szCs w:val="28"/>
        </w:rPr>
        <w:t>пальную собственность жилых помещений, принадлежащих гражданам на пр</w:t>
      </w:r>
      <w:r w:rsidR="00377281" w:rsidRPr="00A81F02">
        <w:rPr>
          <w:sz w:val="28"/>
          <w:szCs w:val="28"/>
        </w:rPr>
        <w:t>а</w:t>
      </w:r>
      <w:r w:rsidR="00377281" w:rsidRPr="00A81F02">
        <w:rPr>
          <w:sz w:val="28"/>
          <w:szCs w:val="28"/>
        </w:rPr>
        <w:t xml:space="preserve">ве собственности, реализовавшим государственный жилищный сертификат на приобретение жилого помещения, утвержденного </w:t>
      </w:r>
      <w:r>
        <w:rPr>
          <w:sz w:val="28"/>
          <w:szCs w:val="28"/>
        </w:rPr>
        <w:t xml:space="preserve">вышеуказанным </w:t>
      </w:r>
      <w:r w:rsidR="00377281" w:rsidRPr="00A81F02">
        <w:rPr>
          <w:sz w:val="28"/>
          <w:szCs w:val="28"/>
        </w:rPr>
        <w:t>решением</w:t>
      </w:r>
      <w:r w:rsidR="00E151C3">
        <w:rPr>
          <w:sz w:val="28"/>
          <w:szCs w:val="28"/>
        </w:rPr>
        <w:t>,</w:t>
      </w:r>
      <w:r w:rsidR="00377281" w:rsidRPr="00A81F02">
        <w:rPr>
          <w:sz w:val="28"/>
          <w:szCs w:val="28"/>
        </w:rPr>
        <w:t xml:space="preserve"> пункт 2.2 </w:t>
      </w:r>
      <w:r w:rsidR="00B91042">
        <w:rPr>
          <w:sz w:val="28"/>
          <w:szCs w:val="28"/>
        </w:rPr>
        <w:t xml:space="preserve">изложить </w:t>
      </w:r>
      <w:r w:rsidR="00377281" w:rsidRPr="00A81F02">
        <w:rPr>
          <w:sz w:val="28"/>
          <w:szCs w:val="28"/>
        </w:rPr>
        <w:t>в следующей редакции: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 xml:space="preserve">«2.2. К заявлению, указанному </w:t>
      </w:r>
      <w:r w:rsidRPr="00377281">
        <w:rPr>
          <w:color w:val="000000" w:themeColor="text1"/>
          <w:sz w:val="28"/>
          <w:szCs w:val="28"/>
        </w:rPr>
        <w:t xml:space="preserve">в </w:t>
      </w:r>
      <w:hyperlink r:id="rId16" w:history="1">
        <w:r w:rsidRPr="00377281">
          <w:rPr>
            <w:rStyle w:val="ad"/>
            <w:color w:val="000000" w:themeColor="text1"/>
            <w:sz w:val="28"/>
            <w:szCs w:val="28"/>
            <w:u w:val="none"/>
          </w:rPr>
          <w:t>пункте 2.1</w:t>
        </w:r>
      </w:hyperlink>
      <w:r w:rsidRPr="00377281">
        <w:rPr>
          <w:sz w:val="28"/>
          <w:szCs w:val="28"/>
        </w:rPr>
        <w:t xml:space="preserve"> настоящего раздела, должны быть приложены следующие документы: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>2.2.1. Гражданином (его уполномоченным представителем):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>копии документов, удостоверяющих личность гражданина и членов его семьи;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 xml:space="preserve">копия свидетельства о браке (расторжении брака), копии свидетельств </w:t>
      </w:r>
      <w:r w:rsidRPr="00377281">
        <w:rPr>
          <w:sz w:val="28"/>
          <w:szCs w:val="28"/>
        </w:rPr>
        <w:br/>
        <w:t>о рождении несовершеннолетних членов семьи;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 xml:space="preserve">копия домовой книги </w:t>
      </w:r>
      <w:r w:rsidR="00D57B75">
        <w:rPr>
          <w:sz w:val="28"/>
          <w:szCs w:val="28"/>
        </w:rPr>
        <w:t>–</w:t>
      </w:r>
      <w:r w:rsidRPr="00377281">
        <w:rPr>
          <w:sz w:val="28"/>
          <w:szCs w:val="28"/>
        </w:rPr>
        <w:t xml:space="preserve"> в случае если передаче в муниципальную со</w:t>
      </w:r>
      <w:r w:rsidRPr="00377281">
        <w:rPr>
          <w:sz w:val="28"/>
          <w:szCs w:val="28"/>
        </w:rPr>
        <w:t>б</w:t>
      </w:r>
      <w:r w:rsidRPr="00377281">
        <w:rPr>
          <w:sz w:val="28"/>
          <w:szCs w:val="28"/>
        </w:rPr>
        <w:t>ственность в порядке, установленном настоящим Положением, подлежит дом</w:t>
      </w:r>
      <w:r w:rsidRPr="00377281">
        <w:rPr>
          <w:sz w:val="28"/>
          <w:szCs w:val="28"/>
        </w:rPr>
        <w:t>о</w:t>
      </w:r>
      <w:r w:rsidRPr="00377281">
        <w:rPr>
          <w:sz w:val="28"/>
          <w:szCs w:val="28"/>
        </w:rPr>
        <w:t>владение;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>правоустанавливающие документы гражданина (граждан) на жилое п</w:t>
      </w:r>
      <w:r w:rsidRPr="00377281">
        <w:rPr>
          <w:sz w:val="28"/>
          <w:szCs w:val="28"/>
        </w:rPr>
        <w:t>о</w:t>
      </w:r>
      <w:r w:rsidRPr="00377281">
        <w:rPr>
          <w:sz w:val="28"/>
          <w:szCs w:val="28"/>
        </w:rPr>
        <w:t>мещение, подлежащее передаче в муниципальную собственность в порядке, установленном настоящим Положением, либо заверенные в установленном действующим законодательством порядке копии указанных документов;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>технический паспорт на жилое помещение, подлежащее передаче в мун</w:t>
      </w:r>
      <w:r w:rsidRPr="00377281">
        <w:rPr>
          <w:sz w:val="28"/>
          <w:szCs w:val="28"/>
        </w:rPr>
        <w:t>и</w:t>
      </w:r>
      <w:r w:rsidRPr="00377281">
        <w:rPr>
          <w:sz w:val="28"/>
          <w:szCs w:val="28"/>
        </w:rPr>
        <w:t>ципальную собственность в порядке, установленном настоящим Положением;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>кадастровый паспорт на жилое помещение, подлежащее передаче в мун</w:t>
      </w:r>
      <w:r w:rsidRPr="00377281">
        <w:rPr>
          <w:sz w:val="28"/>
          <w:szCs w:val="28"/>
        </w:rPr>
        <w:t>и</w:t>
      </w:r>
      <w:r w:rsidRPr="00377281">
        <w:rPr>
          <w:sz w:val="28"/>
          <w:szCs w:val="28"/>
        </w:rPr>
        <w:t xml:space="preserve">ципальную собственность в порядке, установленном настоящим Положением, за исключением случаев, когда кадастровый паспорт ранее уже представлялся в </w:t>
      </w:r>
      <w:r w:rsidRPr="00377281">
        <w:rPr>
          <w:sz w:val="28"/>
          <w:szCs w:val="28"/>
        </w:rPr>
        <w:lastRenderedPageBreak/>
        <w:t>органы, осуществляющие государственную регистрацию прав на недвижимое имущество и сделок с ним, и был помещен в соответствующее дело правоуст</w:t>
      </w:r>
      <w:r w:rsidRPr="00377281">
        <w:rPr>
          <w:sz w:val="28"/>
          <w:szCs w:val="28"/>
        </w:rPr>
        <w:t>а</w:t>
      </w:r>
      <w:r w:rsidRPr="00377281">
        <w:rPr>
          <w:sz w:val="28"/>
          <w:szCs w:val="28"/>
        </w:rPr>
        <w:t>навливающих документов;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>копия документа, подтверждающего право приобретения земельного участка, на котором расположено жилое помещение (жилой дом), подлежащее передаче в муниципальную собственность в порядке, установленном насто</w:t>
      </w:r>
      <w:r w:rsidRPr="00377281">
        <w:rPr>
          <w:sz w:val="28"/>
          <w:szCs w:val="28"/>
        </w:rPr>
        <w:t>я</w:t>
      </w:r>
      <w:r w:rsidRPr="00377281">
        <w:rPr>
          <w:sz w:val="28"/>
          <w:szCs w:val="28"/>
        </w:rPr>
        <w:t>щим Положением, в постоянное (бессрочное) пользование, в безвозмездное срочное пользование, в собственность или аренду на условиях, установленных земельным законодательством;</w:t>
      </w:r>
    </w:p>
    <w:p w:rsid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>кадастровый паспорт земельного участка, на котором расположено жилое помещение (жилой дом), подлежащее передаче в муниципальную собстве</w:t>
      </w:r>
      <w:r w:rsidRPr="00377281">
        <w:rPr>
          <w:sz w:val="28"/>
          <w:szCs w:val="28"/>
        </w:rPr>
        <w:t>н</w:t>
      </w:r>
      <w:r w:rsidRPr="00377281">
        <w:rPr>
          <w:sz w:val="28"/>
          <w:szCs w:val="28"/>
        </w:rPr>
        <w:t>ность в порядке, установленном настоящим Положением;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>доверенность, оформленн</w:t>
      </w:r>
      <w:r w:rsidR="00E067D1">
        <w:rPr>
          <w:sz w:val="28"/>
          <w:szCs w:val="28"/>
        </w:rPr>
        <w:t>ая</w:t>
      </w:r>
      <w:r w:rsidRPr="00377281">
        <w:rPr>
          <w:sz w:val="28"/>
          <w:szCs w:val="28"/>
        </w:rPr>
        <w:t xml:space="preserve"> в установленном действующим законод</w:t>
      </w:r>
      <w:r w:rsidRPr="00377281">
        <w:rPr>
          <w:sz w:val="28"/>
          <w:szCs w:val="28"/>
        </w:rPr>
        <w:t>а</w:t>
      </w:r>
      <w:r w:rsidRPr="00377281">
        <w:rPr>
          <w:sz w:val="28"/>
          <w:szCs w:val="28"/>
        </w:rPr>
        <w:t xml:space="preserve">тельством порядке, </w:t>
      </w:r>
      <w:r w:rsidR="00E067D1">
        <w:rPr>
          <w:sz w:val="28"/>
          <w:szCs w:val="28"/>
        </w:rPr>
        <w:t xml:space="preserve">– </w:t>
      </w:r>
      <w:r w:rsidRPr="00377281">
        <w:rPr>
          <w:sz w:val="28"/>
          <w:szCs w:val="28"/>
        </w:rPr>
        <w:t xml:space="preserve">в случае если в интересах гражданина (граждан) </w:t>
      </w:r>
      <w:r w:rsidR="000057AD">
        <w:rPr>
          <w:sz w:val="28"/>
          <w:szCs w:val="28"/>
        </w:rPr>
        <w:t>–</w:t>
      </w:r>
      <w:r w:rsidRPr="00377281">
        <w:rPr>
          <w:sz w:val="28"/>
          <w:szCs w:val="28"/>
        </w:rPr>
        <w:t xml:space="preserve"> со</w:t>
      </w:r>
      <w:r w:rsidRPr="00377281">
        <w:rPr>
          <w:sz w:val="28"/>
          <w:szCs w:val="28"/>
        </w:rPr>
        <w:t>б</w:t>
      </w:r>
      <w:r w:rsidRPr="00377281">
        <w:rPr>
          <w:sz w:val="28"/>
          <w:szCs w:val="28"/>
        </w:rPr>
        <w:t>ственника (собственников) жилого помещения, подлежащего передаче в мун</w:t>
      </w:r>
      <w:r w:rsidRPr="00377281">
        <w:rPr>
          <w:sz w:val="28"/>
          <w:szCs w:val="28"/>
        </w:rPr>
        <w:t>и</w:t>
      </w:r>
      <w:r w:rsidRPr="00377281">
        <w:rPr>
          <w:sz w:val="28"/>
          <w:szCs w:val="28"/>
        </w:rPr>
        <w:t>ципальную собственность в порядке, установленном настоящим Положением, выступает представитель заявителя;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 xml:space="preserve">разрешение органов опеки и попечительства </w:t>
      </w:r>
      <w:r w:rsidR="00307A69">
        <w:rPr>
          <w:sz w:val="28"/>
          <w:szCs w:val="28"/>
        </w:rPr>
        <w:t>–</w:t>
      </w:r>
      <w:r w:rsidRPr="00377281">
        <w:rPr>
          <w:sz w:val="28"/>
          <w:szCs w:val="28"/>
        </w:rPr>
        <w:t xml:space="preserve"> в случае если жилое пом</w:t>
      </w:r>
      <w:r w:rsidRPr="00377281">
        <w:rPr>
          <w:sz w:val="28"/>
          <w:szCs w:val="28"/>
        </w:rPr>
        <w:t>е</w:t>
      </w:r>
      <w:r w:rsidRPr="00377281">
        <w:rPr>
          <w:sz w:val="28"/>
          <w:szCs w:val="28"/>
        </w:rPr>
        <w:t>щение, подлежащее передаче в муниципальную собственность в порядке, уст</w:t>
      </w:r>
      <w:r w:rsidRPr="00377281">
        <w:rPr>
          <w:sz w:val="28"/>
          <w:szCs w:val="28"/>
        </w:rPr>
        <w:t>а</w:t>
      </w:r>
      <w:r w:rsidRPr="00377281">
        <w:rPr>
          <w:sz w:val="28"/>
          <w:szCs w:val="28"/>
        </w:rPr>
        <w:t>новленном настоящим Положением, принадлежит на праве собственности (о</w:t>
      </w:r>
      <w:r w:rsidRPr="00377281">
        <w:rPr>
          <w:sz w:val="28"/>
          <w:szCs w:val="28"/>
        </w:rPr>
        <w:t>б</w:t>
      </w:r>
      <w:r w:rsidRPr="00377281">
        <w:rPr>
          <w:sz w:val="28"/>
          <w:szCs w:val="28"/>
        </w:rPr>
        <w:t>щей долевой или совместной собственности) несовершеннолетним и (или) н</w:t>
      </w:r>
      <w:r w:rsidRPr="00377281">
        <w:rPr>
          <w:sz w:val="28"/>
          <w:szCs w:val="28"/>
        </w:rPr>
        <w:t>е</w:t>
      </w:r>
      <w:r w:rsidRPr="00377281">
        <w:rPr>
          <w:sz w:val="28"/>
          <w:szCs w:val="28"/>
        </w:rPr>
        <w:t>дееспособным гражданам;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 xml:space="preserve">копия опекунского удостоверения </w:t>
      </w:r>
      <w:r w:rsidR="00777AFF">
        <w:rPr>
          <w:sz w:val="28"/>
          <w:szCs w:val="28"/>
        </w:rPr>
        <w:t>–</w:t>
      </w:r>
      <w:r w:rsidRPr="00377281">
        <w:rPr>
          <w:sz w:val="28"/>
          <w:szCs w:val="28"/>
        </w:rPr>
        <w:t xml:space="preserve"> в случае если жилое помещение, подлежащее передаче в муниципальную собственность в порядке, установле</w:t>
      </w:r>
      <w:r w:rsidRPr="00377281">
        <w:rPr>
          <w:sz w:val="28"/>
          <w:szCs w:val="28"/>
        </w:rPr>
        <w:t>н</w:t>
      </w:r>
      <w:r w:rsidRPr="00377281">
        <w:rPr>
          <w:sz w:val="28"/>
          <w:szCs w:val="28"/>
        </w:rPr>
        <w:t>ном настоящим Положением, принадлежит на праве собственности (общей д</w:t>
      </w:r>
      <w:r w:rsidRPr="00377281">
        <w:rPr>
          <w:sz w:val="28"/>
          <w:szCs w:val="28"/>
        </w:rPr>
        <w:t>о</w:t>
      </w:r>
      <w:r w:rsidRPr="00377281">
        <w:rPr>
          <w:sz w:val="28"/>
          <w:szCs w:val="28"/>
        </w:rPr>
        <w:t>левой или совместной собственности) несовершеннолетним и (или) недеесп</w:t>
      </w:r>
      <w:r w:rsidRPr="00377281">
        <w:rPr>
          <w:sz w:val="28"/>
          <w:szCs w:val="28"/>
        </w:rPr>
        <w:t>о</w:t>
      </w:r>
      <w:r w:rsidRPr="00377281">
        <w:rPr>
          <w:sz w:val="28"/>
          <w:szCs w:val="28"/>
        </w:rPr>
        <w:t>собным гражданам, в отношении которых учреждена опека (попечительство);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>согласие на обработку персональных данных заявителя и всех членов его семьи.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 xml:space="preserve">2.2.2. </w:t>
      </w:r>
      <w:proofErr w:type="gramStart"/>
      <w:r w:rsidRPr="00377281">
        <w:rPr>
          <w:sz w:val="28"/>
          <w:szCs w:val="28"/>
        </w:rPr>
        <w:t>Департамент по жилищной политике администрации Волгограда самостоятельно запрашивает документы (их копии или содержащиеся в них сведения) в органах государственной власти, органах местного самоуправления Волгограда и подведомственных государственным органам или органам мес</w:t>
      </w:r>
      <w:r w:rsidRPr="00377281">
        <w:rPr>
          <w:sz w:val="28"/>
          <w:szCs w:val="28"/>
        </w:rPr>
        <w:t>т</w:t>
      </w:r>
      <w:r w:rsidRPr="00377281">
        <w:rPr>
          <w:sz w:val="28"/>
          <w:szCs w:val="28"/>
        </w:rPr>
        <w:t>ного самоуправления Волгограда организациях, в распоряжении которых нах</w:t>
      </w:r>
      <w:r w:rsidRPr="00377281">
        <w:rPr>
          <w:sz w:val="28"/>
          <w:szCs w:val="28"/>
        </w:rPr>
        <w:t>о</w:t>
      </w:r>
      <w:r w:rsidRPr="00377281">
        <w:rPr>
          <w:sz w:val="28"/>
          <w:szCs w:val="28"/>
        </w:rPr>
        <w:t>дятся указанные документы (их копии или содержащиеся в них сведения), в с</w:t>
      </w:r>
      <w:r w:rsidRPr="00377281">
        <w:rPr>
          <w:sz w:val="28"/>
          <w:szCs w:val="28"/>
        </w:rPr>
        <w:t>о</w:t>
      </w:r>
      <w:r w:rsidRPr="00377281">
        <w:rPr>
          <w:sz w:val="28"/>
          <w:szCs w:val="28"/>
        </w:rPr>
        <w:t>ответствии с нормативными правовыми актами Российской Федерации, субъе</w:t>
      </w:r>
      <w:r w:rsidRPr="00377281">
        <w:rPr>
          <w:sz w:val="28"/>
          <w:szCs w:val="28"/>
        </w:rPr>
        <w:t>к</w:t>
      </w:r>
      <w:r w:rsidRPr="00377281">
        <w:rPr>
          <w:sz w:val="28"/>
          <w:szCs w:val="28"/>
        </w:rPr>
        <w:t>тов Российской Федерации, муниципальными правовыми</w:t>
      </w:r>
      <w:proofErr w:type="gramEnd"/>
      <w:r w:rsidRPr="00377281">
        <w:rPr>
          <w:sz w:val="28"/>
          <w:szCs w:val="28"/>
        </w:rPr>
        <w:t xml:space="preserve"> актами Волгограда, а именно: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>справку о составе семьи заявителя, выдаваемую муниципальными бю</w:t>
      </w:r>
      <w:r w:rsidRPr="00377281">
        <w:rPr>
          <w:sz w:val="28"/>
          <w:szCs w:val="28"/>
        </w:rPr>
        <w:t>д</w:t>
      </w:r>
      <w:r w:rsidRPr="00377281">
        <w:rPr>
          <w:sz w:val="28"/>
          <w:szCs w:val="28"/>
        </w:rPr>
        <w:t>жетными учреждениями жилищно-коммунального хозяйства районов Волг</w:t>
      </w:r>
      <w:r w:rsidRPr="00377281">
        <w:rPr>
          <w:sz w:val="28"/>
          <w:szCs w:val="28"/>
        </w:rPr>
        <w:t>о</w:t>
      </w:r>
      <w:r w:rsidRPr="00377281">
        <w:rPr>
          <w:sz w:val="28"/>
          <w:szCs w:val="28"/>
        </w:rPr>
        <w:t>града, муниципальными бюджетными учреждениями «Многофункциональный центр по предоставлению государственных и муниципальных услуг», управл</w:t>
      </w:r>
      <w:r w:rsidRPr="00377281">
        <w:rPr>
          <w:sz w:val="28"/>
          <w:szCs w:val="28"/>
        </w:rPr>
        <w:t>я</w:t>
      </w:r>
      <w:r w:rsidRPr="00377281">
        <w:rPr>
          <w:sz w:val="28"/>
          <w:szCs w:val="28"/>
        </w:rPr>
        <w:t>ющими организациями, товариществами собственников жилья, жилищными кооперативами;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377281">
        <w:rPr>
          <w:sz w:val="28"/>
          <w:szCs w:val="28"/>
        </w:rPr>
        <w:lastRenderedPageBreak/>
        <w:t>копию финансового лицевого счета и (или) справку об отсутствии задо</w:t>
      </w:r>
      <w:r w:rsidRPr="00377281">
        <w:rPr>
          <w:sz w:val="28"/>
          <w:szCs w:val="28"/>
        </w:rPr>
        <w:t>л</w:t>
      </w:r>
      <w:r w:rsidRPr="00377281">
        <w:rPr>
          <w:sz w:val="28"/>
          <w:szCs w:val="28"/>
        </w:rPr>
        <w:t>женности по оплате за коммунальные услуги в отношении жилого помещения, подлежащего передаче в муниципальную собственность в порядке, устано</w:t>
      </w:r>
      <w:r w:rsidRPr="00377281">
        <w:rPr>
          <w:sz w:val="28"/>
          <w:szCs w:val="28"/>
        </w:rPr>
        <w:t>в</w:t>
      </w:r>
      <w:r w:rsidRPr="00377281">
        <w:rPr>
          <w:sz w:val="28"/>
          <w:szCs w:val="28"/>
        </w:rPr>
        <w:t>ленном настоящим Положением, выдаваемую муниципальными бюджетными учреждениями жилищно-коммунального хозяйства районов Волгограда, мун</w:t>
      </w:r>
      <w:r w:rsidRPr="00377281">
        <w:rPr>
          <w:sz w:val="28"/>
          <w:szCs w:val="28"/>
        </w:rPr>
        <w:t>и</w:t>
      </w:r>
      <w:r w:rsidRPr="00377281">
        <w:rPr>
          <w:sz w:val="28"/>
          <w:szCs w:val="28"/>
        </w:rPr>
        <w:t>ципальными бюджетными учреждениями «Многофункциональный центр по предоставлению государственных и муниципальных услуг», управляющими организациями, товариществами собственников жилья, жилищными коопер</w:t>
      </w:r>
      <w:r w:rsidRPr="00377281">
        <w:rPr>
          <w:sz w:val="28"/>
          <w:szCs w:val="28"/>
        </w:rPr>
        <w:t>а</w:t>
      </w:r>
      <w:r w:rsidRPr="00377281">
        <w:rPr>
          <w:sz w:val="28"/>
          <w:szCs w:val="28"/>
        </w:rPr>
        <w:t>тивами;</w:t>
      </w:r>
      <w:proofErr w:type="gramEnd"/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>выписку из Единого государственного реестра прав на недвижимое им</w:t>
      </w:r>
      <w:r w:rsidRPr="00377281">
        <w:rPr>
          <w:sz w:val="28"/>
          <w:szCs w:val="28"/>
        </w:rPr>
        <w:t>у</w:t>
      </w:r>
      <w:r w:rsidRPr="00377281">
        <w:rPr>
          <w:sz w:val="28"/>
          <w:szCs w:val="28"/>
        </w:rPr>
        <w:t>щество и сделок с ним на жилое помещение, подлежащее передаче в муниц</w:t>
      </w:r>
      <w:r w:rsidRPr="00377281">
        <w:rPr>
          <w:sz w:val="28"/>
          <w:szCs w:val="28"/>
        </w:rPr>
        <w:t>и</w:t>
      </w:r>
      <w:r w:rsidRPr="00377281">
        <w:rPr>
          <w:sz w:val="28"/>
          <w:szCs w:val="28"/>
        </w:rPr>
        <w:t>пальную собственность в порядке, установленном настоящим Положением;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>справку бюро технической инвентаризации о правообладателях, технич</w:t>
      </w:r>
      <w:r w:rsidRPr="00377281">
        <w:rPr>
          <w:sz w:val="28"/>
          <w:szCs w:val="28"/>
        </w:rPr>
        <w:t>е</w:t>
      </w:r>
      <w:r w:rsidRPr="00377281">
        <w:rPr>
          <w:sz w:val="28"/>
          <w:szCs w:val="28"/>
        </w:rPr>
        <w:t>ской характеристике и инвентаризационной стоимости жилого помещения, подлежащего передаче в муниципальную собственность в порядке, устано</w:t>
      </w:r>
      <w:r w:rsidRPr="00377281">
        <w:rPr>
          <w:sz w:val="28"/>
          <w:szCs w:val="28"/>
        </w:rPr>
        <w:t>в</w:t>
      </w:r>
      <w:r w:rsidRPr="00377281">
        <w:rPr>
          <w:sz w:val="28"/>
          <w:szCs w:val="28"/>
        </w:rPr>
        <w:t>ленном настоящим Положением;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377281">
        <w:rPr>
          <w:sz w:val="28"/>
          <w:szCs w:val="28"/>
        </w:rPr>
        <w:t>выписку из Единого государственного реестра прав на недвижимое им</w:t>
      </w:r>
      <w:r w:rsidRPr="00377281">
        <w:rPr>
          <w:sz w:val="28"/>
          <w:szCs w:val="28"/>
        </w:rPr>
        <w:t>у</w:t>
      </w:r>
      <w:r w:rsidRPr="00377281">
        <w:rPr>
          <w:sz w:val="28"/>
          <w:szCs w:val="28"/>
        </w:rPr>
        <w:t>щество и сделок с ним о правах на земельный участок или копии документов, удостоверяющих права на земельный участок, на котором расположено жилое помещение (жилой дом), подлежащее передаче в муниципальную собстве</w:t>
      </w:r>
      <w:r w:rsidRPr="00377281">
        <w:rPr>
          <w:sz w:val="28"/>
          <w:szCs w:val="28"/>
        </w:rPr>
        <w:t>н</w:t>
      </w:r>
      <w:r w:rsidRPr="00377281">
        <w:rPr>
          <w:sz w:val="28"/>
          <w:szCs w:val="28"/>
        </w:rPr>
        <w:t>ность в порядке, установленном настоящим Положением, либо мотивирова</w:t>
      </w:r>
      <w:r w:rsidRPr="00377281">
        <w:rPr>
          <w:sz w:val="28"/>
          <w:szCs w:val="28"/>
        </w:rPr>
        <w:t>н</w:t>
      </w:r>
      <w:r w:rsidRPr="00377281">
        <w:rPr>
          <w:sz w:val="28"/>
          <w:szCs w:val="28"/>
        </w:rPr>
        <w:t>ный отказ в представлении информации, выданный в письменной форме орг</w:t>
      </w:r>
      <w:r w:rsidRPr="00377281">
        <w:rPr>
          <w:sz w:val="28"/>
          <w:szCs w:val="28"/>
        </w:rPr>
        <w:t>а</w:t>
      </w:r>
      <w:r w:rsidRPr="00377281">
        <w:rPr>
          <w:sz w:val="28"/>
          <w:szCs w:val="28"/>
        </w:rPr>
        <w:t>ном, осуществляющим государственную регистрацию прав на недвижимое</w:t>
      </w:r>
      <w:proofErr w:type="gramEnd"/>
      <w:r w:rsidRPr="00377281">
        <w:rPr>
          <w:sz w:val="28"/>
          <w:szCs w:val="28"/>
        </w:rPr>
        <w:t xml:space="preserve"> имущество и сделок с ним, в связи с отсутствием права на земельный участок, зарегистрированного в Едином государственном реестре прав на недвижимое имущество и сделок с ним;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>справку об отсутствии задолженности по налогам в отношении жилого помещения, подлежащего передаче в муниципальную собственность в порядке, установленном настоящим Положением</w:t>
      </w:r>
      <w:proofErr w:type="gramStart"/>
      <w:r w:rsidRPr="00377281">
        <w:rPr>
          <w:sz w:val="28"/>
          <w:szCs w:val="28"/>
        </w:rPr>
        <w:t>.».</w:t>
      </w:r>
      <w:proofErr w:type="gramEnd"/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>2. Администрации Волгограда опубликовать настоящее решение в оф</w:t>
      </w:r>
      <w:r w:rsidRPr="00377281">
        <w:rPr>
          <w:sz w:val="28"/>
          <w:szCs w:val="28"/>
        </w:rPr>
        <w:t>и</w:t>
      </w:r>
      <w:r w:rsidRPr="00377281">
        <w:rPr>
          <w:sz w:val="28"/>
          <w:szCs w:val="28"/>
        </w:rPr>
        <w:t>циальных средствах массовой информации в установленном порядке.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>3. Настоящее решение вступает в силу со дня его официального опубл</w:t>
      </w:r>
      <w:r w:rsidRPr="00377281">
        <w:rPr>
          <w:sz w:val="28"/>
          <w:szCs w:val="28"/>
        </w:rPr>
        <w:t>и</w:t>
      </w:r>
      <w:r w:rsidRPr="00377281">
        <w:rPr>
          <w:sz w:val="28"/>
          <w:szCs w:val="28"/>
        </w:rPr>
        <w:t>кования.</w:t>
      </w:r>
    </w:p>
    <w:p w:rsidR="00377281" w:rsidRPr="00377281" w:rsidRDefault="00377281" w:rsidP="003772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77281">
        <w:rPr>
          <w:sz w:val="28"/>
          <w:szCs w:val="28"/>
        </w:rPr>
        <w:t xml:space="preserve">4. </w:t>
      </w:r>
      <w:proofErr w:type="gramStart"/>
      <w:r w:rsidRPr="00377281">
        <w:rPr>
          <w:sz w:val="28"/>
          <w:szCs w:val="28"/>
        </w:rPr>
        <w:t>Контроль за</w:t>
      </w:r>
      <w:proofErr w:type="gramEnd"/>
      <w:r w:rsidRPr="00377281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377281">
        <w:rPr>
          <w:sz w:val="28"/>
          <w:szCs w:val="28"/>
        </w:rPr>
        <w:t>Н.В.Трубину</w:t>
      </w:r>
      <w:proofErr w:type="spellEnd"/>
      <w:r w:rsidRPr="00377281">
        <w:rPr>
          <w:sz w:val="28"/>
          <w:szCs w:val="28"/>
        </w:rPr>
        <w:t xml:space="preserve"> </w:t>
      </w:r>
      <w:r w:rsidR="00A130A5">
        <w:rPr>
          <w:sz w:val="28"/>
          <w:szCs w:val="28"/>
        </w:rPr>
        <w:t>–</w:t>
      </w:r>
      <w:r w:rsidRPr="00377281">
        <w:rPr>
          <w:sz w:val="28"/>
          <w:szCs w:val="28"/>
        </w:rPr>
        <w:t xml:space="preserve"> заместителя главы Волгограда.</w:t>
      </w:r>
    </w:p>
    <w:p w:rsidR="00377281" w:rsidRPr="00377281" w:rsidRDefault="00377281" w:rsidP="00B0745B">
      <w:pPr>
        <w:tabs>
          <w:tab w:val="left" w:pos="9639"/>
        </w:tabs>
        <w:jc w:val="both"/>
        <w:rPr>
          <w:sz w:val="28"/>
          <w:szCs w:val="28"/>
        </w:rPr>
      </w:pPr>
    </w:p>
    <w:p w:rsidR="00377281" w:rsidRPr="00377281" w:rsidRDefault="00377281" w:rsidP="00B0745B">
      <w:pPr>
        <w:tabs>
          <w:tab w:val="left" w:pos="9639"/>
        </w:tabs>
        <w:jc w:val="both"/>
        <w:rPr>
          <w:sz w:val="28"/>
          <w:szCs w:val="28"/>
        </w:rPr>
      </w:pPr>
    </w:p>
    <w:p w:rsidR="00377281" w:rsidRPr="00377281" w:rsidRDefault="00377281" w:rsidP="00B0745B">
      <w:pPr>
        <w:tabs>
          <w:tab w:val="left" w:pos="9639"/>
        </w:tabs>
        <w:jc w:val="both"/>
        <w:rPr>
          <w:sz w:val="28"/>
          <w:szCs w:val="28"/>
        </w:rPr>
      </w:pPr>
    </w:p>
    <w:p w:rsidR="00A130A5" w:rsidRPr="00B0745B" w:rsidRDefault="00377281" w:rsidP="00B0745B">
      <w:pPr>
        <w:tabs>
          <w:tab w:val="left" w:pos="9639"/>
        </w:tabs>
        <w:jc w:val="both"/>
        <w:rPr>
          <w:sz w:val="28"/>
          <w:szCs w:val="28"/>
        </w:rPr>
      </w:pPr>
      <w:r w:rsidRPr="00377281">
        <w:rPr>
          <w:sz w:val="28"/>
          <w:szCs w:val="28"/>
        </w:rPr>
        <w:t xml:space="preserve">Глава Волгограда                                                            </w:t>
      </w:r>
      <w:r>
        <w:rPr>
          <w:sz w:val="28"/>
          <w:szCs w:val="28"/>
        </w:rPr>
        <w:t xml:space="preserve">                    </w:t>
      </w:r>
      <w:proofErr w:type="spellStart"/>
      <w:r w:rsidRPr="00377281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A130A5" w:rsidRPr="00B0745B" w:rsidSect="004D75D6">
      <w:headerReference w:type="even" r:id="rId17"/>
      <w:headerReference w:type="default" r:id="rId18"/>
      <w:headerReference w:type="first" r:id="rId19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1C" w:rsidRDefault="008A261C">
      <w:r>
        <w:separator/>
      </w:r>
    </w:p>
  </w:endnote>
  <w:endnote w:type="continuationSeparator" w:id="0">
    <w:p w:rsidR="008A261C" w:rsidRDefault="008A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1C" w:rsidRDefault="008A261C">
      <w:r>
        <w:separator/>
      </w:r>
    </w:p>
  </w:footnote>
  <w:footnote w:type="continuationSeparator" w:id="0">
    <w:p w:rsidR="008A261C" w:rsidRDefault="008A2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53C44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51531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5CE289E"/>
    <w:multiLevelType w:val="hybridMultilevel"/>
    <w:tmpl w:val="2EB67636"/>
    <w:lvl w:ilvl="0" w:tplc="32C891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8A51C4C"/>
    <w:multiLevelType w:val="hybridMultilevel"/>
    <w:tmpl w:val="1E923ADC"/>
    <w:lvl w:ilvl="0" w:tplc="49EC6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5E59523A"/>
    <w:multiLevelType w:val="multilevel"/>
    <w:tmpl w:val="2A2AD8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09E3D77"/>
    <w:multiLevelType w:val="hybridMultilevel"/>
    <w:tmpl w:val="6B68E086"/>
    <w:lvl w:ilvl="0" w:tplc="77BA9B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35673D9"/>
    <w:multiLevelType w:val="multilevel"/>
    <w:tmpl w:val="2C6E0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8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19"/>
  </w:num>
  <w:num w:numId="9">
    <w:abstractNumId w:val="1"/>
  </w:num>
  <w:num w:numId="10">
    <w:abstractNumId w:val="17"/>
  </w:num>
  <w:num w:numId="11">
    <w:abstractNumId w:val="3"/>
  </w:num>
  <w:num w:numId="12">
    <w:abstractNumId w:val="16"/>
  </w:num>
  <w:num w:numId="13">
    <w:abstractNumId w:val="2"/>
  </w:num>
  <w:num w:numId="14">
    <w:abstractNumId w:val="10"/>
  </w:num>
  <w:num w:numId="15">
    <w:abstractNumId w:val="9"/>
  </w:num>
  <w:num w:numId="16">
    <w:abstractNumId w:val="12"/>
  </w:num>
  <w:num w:numId="17">
    <w:abstractNumId w:val="14"/>
  </w:num>
  <w:num w:numId="18">
    <w:abstractNumId w:val="15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7AD"/>
    <w:rsid w:val="0001687A"/>
    <w:rsid w:val="0003513F"/>
    <w:rsid w:val="00053C44"/>
    <w:rsid w:val="000643FC"/>
    <w:rsid w:val="00080EC1"/>
    <w:rsid w:val="0008531E"/>
    <w:rsid w:val="000911C3"/>
    <w:rsid w:val="000A0283"/>
    <w:rsid w:val="000B34B5"/>
    <w:rsid w:val="000D753F"/>
    <w:rsid w:val="001745BE"/>
    <w:rsid w:val="001A0D5A"/>
    <w:rsid w:val="001D7F9D"/>
    <w:rsid w:val="00200F1E"/>
    <w:rsid w:val="002259A5"/>
    <w:rsid w:val="00234BD1"/>
    <w:rsid w:val="002429A1"/>
    <w:rsid w:val="002622AC"/>
    <w:rsid w:val="002649B9"/>
    <w:rsid w:val="00286049"/>
    <w:rsid w:val="00294125"/>
    <w:rsid w:val="002A45FA"/>
    <w:rsid w:val="002B5A3D"/>
    <w:rsid w:val="002C17B5"/>
    <w:rsid w:val="002E7DDC"/>
    <w:rsid w:val="00307A69"/>
    <w:rsid w:val="00307B11"/>
    <w:rsid w:val="003414A8"/>
    <w:rsid w:val="00361F4A"/>
    <w:rsid w:val="00377281"/>
    <w:rsid w:val="00382528"/>
    <w:rsid w:val="00384370"/>
    <w:rsid w:val="003D0022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A19B8"/>
    <w:rsid w:val="005B43EB"/>
    <w:rsid w:val="005C7B8A"/>
    <w:rsid w:val="006539E0"/>
    <w:rsid w:val="00672559"/>
    <w:rsid w:val="006741DF"/>
    <w:rsid w:val="00687327"/>
    <w:rsid w:val="006A3C05"/>
    <w:rsid w:val="006C48ED"/>
    <w:rsid w:val="006E2AC3"/>
    <w:rsid w:val="006E60D2"/>
    <w:rsid w:val="006F0C4B"/>
    <w:rsid w:val="00703359"/>
    <w:rsid w:val="00715E23"/>
    <w:rsid w:val="00746BE7"/>
    <w:rsid w:val="007740B9"/>
    <w:rsid w:val="00775E98"/>
    <w:rsid w:val="00777AFF"/>
    <w:rsid w:val="007B5305"/>
    <w:rsid w:val="007C5949"/>
    <w:rsid w:val="007D549F"/>
    <w:rsid w:val="007D6D72"/>
    <w:rsid w:val="007E1230"/>
    <w:rsid w:val="007F1D89"/>
    <w:rsid w:val="007F5864"/>
    <w:rsid w:val="00814AD4"/>
    <w:rsid w:val="00833BA1"/>
    <w:rsid w:val="0083717B"/>
    <w:rsid w:val="00861119"/>
    <w:rsid w:val="00874FCF"/>
    <w:rsid w:val="008879A2"/>
    <w:rsid w:val="008A261C"/>
    <w:rsid w:val="008A6186"/>
    <w:rsid w:val="008A6D15"/>
    <w:rsid w:val="008A7B0F"/>
    <w:rsid w:val="008B5E3D"/>
    <w:rsid w:val="008C44DA"/>
    <w:rsid w:val="008D361B"/>
    <w:rsid w:val="008D69D6"/>
    <w:rsid w:val="008E129D"/>
    <w:rsid w:val="009078A8"/>
    <w:rsid w:val="00923306"/>
    <w:rsid w:val="00964FF6"/>
    <w:rsid w:val="00967D8C"/>
    <w:rsid w:val="00971734"/>
    <w:rsid w:val="00A07440"/>
    <w:rsid w:val="00A130A5"/>
    <w:rsid w:val="00A143F8"/>
    <w:rsid w:val="00A25AC1"/>
    <w:rsid w:val="00A57331"/>
    <w:rsid w:val="00A74B3D"/>
    <w:rsid w:val="00A81F02"/>
    <w:rsid w:val="00A827FE"/>
    <w:rsid w:val="00A90D71"/>
    <w:rsid w:val="00AD2214"/>
    <w:rsid w:val="00AE6D24"/>
    <w:rsid w:val="00B0745B"/>
    <w:rsid w:val="00B537FA"/>
    <w:rsid w:val="00B86D39"/>
    <w:rsid w:val="00B91042"/>
    <w:rsid w:val="00BA33F0"/>
    <w:rsid w:val="00BC069B"/>
    <w:rsid w:val="00BC4BBE"/>
    <w:rsid w:val="00C03FDE"/>
    <w:rsid w:val="00C53FF7"/>
    <w:rsid w:val="00C7414B"/>
    <w:rsid w:val="00C85A85"/>
    <w:rsid w:val="00CB49FD"/>
    <w:rsid w:val="00CF17CC"/>
    <w:rsid w:val="00D0358D"/>
    <w:rsid w:val="00D24B0D"/>
    <w:rsid w:val="00D35085"/>
    <w:rsid w:val="00D57B75"/>
    <w:rsid w:val="00D65A16"/>
    <w:rsid w:val="00D70677"/>
    <w:rsid w:val="00DA6C47"/>
    <w:rsid w:val="00DC34B7"/>
    <w:rsid w:val="00DE6DE0"/>
    <w:rsid w:val="00DF00ED"/>
    <w:rsid w:val="00DF664F"/>
    <w:rsid w:val="00E067D1"/>
    <w:rsid w:val="00E151C3"/>
    <w:rsid w:val="00E268E5"/>
    <w:rsid w:val="00E611EB"/>
    <w:rsid w:val="00E625C9"/>
    <w:rsid w:val="00E67884"/>
    <w:rsid w:val="00E75B93"/>
    <w:rsid w:val="00E81179"/>
    <w:rsid w:val="00E8625D"/>
    <w:rsid w:val="00EB3831"/>
    <w:rsid w:val="00ED6610"/>
    <w:rsid w:val="00EE3713"/>
    <w:rsid w:val="00EF23AD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0643FC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064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0643FC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064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D75A5945746A8D3A75A6CC9D289B393330C7762E59F66BC504EB95A3303556CAB9885C8737B49FxA71J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D75A5945746A8D3A75A6CC9D289B393330C7762E59F66BC504EB95A3303556CAB9885C8737B196xA79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B9D80D32DDE93F5AEF9388C4132B6BCDB68009F90AF6501649A1A44EC0FFDDE2F693C7E7A88912EC9BB8G9AA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1807E8AC90DBCC71109845CAFEA46AF72EBBB8C27E32A6BB5487999967A36B872BB9D847C0A25D988EE7dDcCL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D75A5945746A8D3A75B8C18B44C43C323F9B7E285DFE359054EDC2FC6033038AF98E09C473B896A801DE02x070J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7A498A0E40340F442DD16F06E6166E7532C8232638C547CF5E27466A738FA2B3FE15BFB9A394628AG4v0L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498A0E40340F442DD16F06E6166E7532C8232638C547CF5E27466A738FA2B3FE15BFB9A3946783G4v8L" TargetMode="External"/><Relationship Id="rId14" Type="http://schemas.openxmlformats.org/officeDocument/2006/relationships/hyperlink" Target="consultantplus://offline/ref=84D75A5945746A8D3A75B8C18B44C43C323F9B7E285DFE359054EDC2FC6033038AF98E09C473B896A801DE0Ex072J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FB8DC41-5874-401F-B286-242AFAEAF895}"/>
</file>

<file path=customXml/itemProps2.xml><?xml version="1.0" encoding="utf-8"?>
<ds:datastoreItem xmlns:ds="http://schemas.openxmlformats.org/officeDocument/2006/customXml" ds:itemID="{395ED865-A27E-48E8-9612-5CC2DD6C561D}"/>
</file>

<file path=customXml/itemProps3.xml><?xml version="1.0" encoding="utf-8"?>
<ds:datastoreItem xmlns:ds="http://schemas.openxmlformats.org/officeDocument/2006/customXml" ds:itemID="{B205715C-85EE-4C4B-8EA3-D5DBE9942EC1}"/>
</file>

<file path=customXml/itemProps4.xml><?xml version="1.0" encoding="utf-8"?>
<ds:datastoreItem xmlns:ds="http://schemas.openxmlformats.org/officeDocument/2006/customXml" ds:itemID="{2C855595-CDF4-4445-8765-090A5B8D8E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1137</Words>
  <Characters>9947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58</cp:revision>
  <cp:lastPrinted>2015-02-09T06:50:00Z</cp:lastPrinted>
  <dcterms:created xsi:type="dcterms:W3CDTF">2015-02-05T13:26:00Z</dcterms:created>
  <dcterms:modified xsi:type="dcterms:W3CDTF">2015-02-11T06:47:00Z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