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DC1FBE" w:rsidRDefault="00715E23" w:rsidP="00715E23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298E" w:rsidP="004B1F72">
            <w:pPr>
              <w:pStyle w:val="aa"/>
              <w:jc w:val="center"/>
            </w:pPr>
            <w:r>
              <w:t>04.12.2019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E298E" w:rsidP="004B1F72">
            <w:pPr>
              <w:pStyle w:val="aa"/>
              <w:jc w:val="center"/>
            </w:pPr>
            <w:r>
              <w:t>15/360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48499A" w:rsidTr="00C93631">
        <w:tc>
          <w:tcPr>
            <w:tcW w:w="5353" w:type="dxa"/>
          </w:tcPr>
          <w:p w:rsidR="0048499A" w:rsidRPr="004B0E91" w:rsidRDefault="0048499A" w:rsidP="00C93631">
            <w:pPr>
              <w:pStyle w:val="af"/>
              <w:jc w:val="both"/>
            </w:pPr>
            <w:r w:rsidRPr="004B0E91">
              <w:rPr>
                <w:sz w:val="28"/>
              </w:rPr>
              <w:t>О внесении изменений в решение Волгоградской городской Думы от</w:t>
            </w:r>
            <w:r>
              <w:rPr>
                <w:sz w:val="28"/>
              </w:rPr>
              <w:t> </w:t>
            </w:r>
            <w:r w:rsidRPr="004B0E91">
              <w:rPr>
                <w:sz w:val="28"/>
              </w:rPr>
              <w:t xml:space="preserve">15.09.2010 № 36/1099 «Об утверждении Положения о совместной комиссии по определению </w:t>
            </w:r>
            <w:proofErr w:type="gramStart"/>
            <w:r w:rsidRPr="004B0E91">
              <w:rPr>
                <w:sz w:val="28"/>
              </w:rPr>
              <w:t>стажа муниципальной службы муниципальных служащих органов местного самоуправления Волгограда</w:t>
            </w:r>
            <w:proofErr w:type="gramEnd"/>
            <w:r w:rsidRPr="004B0E91">
              <w:rPr>
                <w:sz w:val="28"/>
              </w:rPr>
              <w:t xml:space="preserve">» </w:t>
            </w:r>
          </w:p>
        </w:tc>
        <w:tc>
          <w:tcPr>
            <w:tcW w:w="4502" w:type="dxa"/>
          </w:tcPr>
          <w:p w:rsidR="0048499A" w:rsidRDefault="0048499A" w:rsidP="00C93631">
            <w:pPr>
              <w:ind w:right="5670"/>
              <w:rPr>
                <w:sz w:val="28"/>
                <w:szCs w:val="28"/>
              </w:rPr>
            </w:pPr>
          </w:p>
        </w:tc>
      </w:tr>
    </w:tbl>
    <w:p w:rsidR="0048499A" w:rsidRDefault="0048499A" w:rsidP="0048499A">
      <w:pPr>
        <w:pStyle w:val="31"/>
        <w:ind w:left="0" w:firstLine="0"/>
      </w:pPr>
    </w:p>
    <w:p w:rsidR="0048499A" w:rsidRDefault="0048499A" w:rsidP="0048499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77BB8">
        <w:rPr>
          <w:rFonts w:ascii="Times New Roman" w:hAnsi="Times New Roman" w:cs="Times New Roman"/>
          <w:sz w:val="28"/>
          <w:szCs w:val="28"/>
        </w:rPr>
        <w:t>В связи с организационно-штатными изменениями в аппарате Контрольно-счетной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7BB8">
        <w:rPr>
          <w:rFonts w:ascii="Times New Roman" w:hAnsi="Times New Roman" w:cs="Times New Roman"/>
          <w:sz w:val="28"/>
          <w:szCs w:val="28"/>
        </w:rPr>
        <w:t xml:space="preserve"> Волгограда,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статьями 5, 7, 24, 26 Устава города-героя Волгограда, Волгоградская городская Дума</w:t>
      </w:r>
    </w:p>
    <w:p w:rsidR="0048499A" w:rsidRDefault="0048499A" w:rsidP="0048499A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48499A" w:rsidRDefault="0048499A" w:rsidP="00484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Внести в состав совместной комиссии по определению стажа муниципальной службы муниципальных служащих органов местного самоуправления Волгограда, утвержденный решением Волгоградской городской Думы от 15.09.2010 № 36/1099 «Об утверждении Положения о совместной комиссии по определению стажа муниципальной службы муниципальных служащих органов местного самоуправления Волгограда», (далее – комиссия) следующие изменения: </w:t>
      </w:r>
    </w:p>
    <w:p w:rsidR="0048499A" w:rsidRDefault="0048499A" w:rsidP="0048499A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Вывести из состава комиссии </w:t>
      </w:r>
      <w:proofErr w:type="spellStart"/>
      <w:r>
        <w:rPr>
          <w:sz w:val="28"/>
          <w:szCs w:val="28"/>
        </w:rPr>
        <w:t>Горковенко</w:t>
      </w:r>
      <w:proofErr w:type="spellEnd"/>
      <w:r>
        <w:rPr>
          <w:sz w:val="28"/>
          <w:szCs w:val="28"/>
        </w:rPr>
        <w:t xml:space="preserve"> А.Г.</w:t>
      </w:r>
    </w:p>
    <w:p w:rsidR="0048499A" w:rsidRPr="0011597D" w:rsidRDefault="0048499A" w:rsidP="00484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 Ввести в состав комиссии </w:t>
      </w:r>
      <w:proofErr w:type="spellStart"/>
      <w:r>
        <w:rPr>
          <w:sz w:val="28"/>
          <w:szCs w:val="28"/>
        </w:rPr>
        <w:t>Гергель</w:t>
      </w:r>
      <w:proofErr w:type="spellEnd"/>
      <w:r>
        <w:rPr>
          <w:sz w:val="28"/>
          <w:szCs w:val="28"/>
        </w:rPr>
        <w:t xml:space="preserve"> Ирину Александровну – </w:t>
      </w:r>
      <w:r>
        <w:rPr>
          <w:sz w:val="28"/>
          <w:szCs w:val="28"/>
          <w:shd w:val="clear" w:color="auto" w:fill="FFFFFF"/>
        </w:rPr>
        <w:t>руководителя</w:t>
      </w:r>
      <w:r w:rsidRPr="0011597D">
        <w:rPr>
          <w:sz w:val="28"/>
          <w:szCs w:val="28"/>
          <w:shd w:val="clear" w:color="auto" w:fill="FFFFFF"/>
        </w:rPr>
        <w:t xml:space="preserve"> аппарата Контрольно-счетной палаты Волгограда</w:t>
      </w:r>
      <w:r>
        <w:rPr>
          <w:sz w:val="28"/>
          <w:szCs w:val="28"/>
        </w:rPr>
        <w:t>.</w:t>
      </w:r>
    </w:p>
    <w:p w:rsidR="0048499A" w:rsidRDefault="0048499A" w:rsidP="00484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официального опубликования. </w:t>
      </w:r>
    </w:p>
    <w:p w:rsidR="0048499A" w:rsidRDefault="0048499A" w:rsidP="00484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8499A" w:rsidRDefault="0048499A" w:rsidP="004849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          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>
        <w:rPr>
          <w:sz w:val="28"/>
          <w:szCs w:val="28"/>
        </w:rPr>
        <w:t>.</w:t>
      </w:r>
    </w:p>
    <w:p w:rsidR="0048499A" w:rsidRDefault="0048499A" w:rsidP="0048499A">
      <w:pPr>
        <w:rPr>
          <w:color w:val="000000"/>
          <w:sz w:val="28"/>
          <w:szCs w:val="28"/>
        </w:rPr>
      </w:pPr>
    </w:p>
    <w:p w:rsidR="0048499A" w:rsidRDefault="0048499A" w:rsidP="0048499A">
      <w:pPr>
        <w:rPr>
          <w:color w:val="000000"/>
          <w:sz w:val="28"/>
          <w:szCs w:val="28"/>
        </w:rPr>
      </w:pPr>
    </w:p>
    <w:p w:rsidR="0048499A" w:rsidRPr="0048499A" w:rsidRDefault="0048499A" w:rsidP="0048499A">
      <w:pPr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48499A" w:rsidTr="00C93631">
        <w:tc>
          <w:tcPr>
            <w:tcW w:w="5778" w:type="dxa"/>
          </w:tcPr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</w:t>
            </w: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полномочия председателя </w:t>
            </w: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гоградской городской Думы</w:t>
            </w: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</w:p>
          <w:p w:rsidR="0048499A" w:rsidRDefault="0048499A" w:rsidP="00C936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F5EAC" w:rsidRDefault="005F5EAC" w:rsidP="00DC1FBE">
      <w:pPr>
        <w:tabs>
          <w:tab w:val="center" w:pos="4677"/>
          <w:tab w:val="right" w:pos="9639"/>
        </w:tabs>
        <w:jc w:val="both"/>
        <w:rPr>
          <w:sz w:val="28"/>
          <w:szCs w:val="28"/>
        </w:rPr>
      </w:pPr>
    </w:p>
    <w:sectPr w:rsidR="005F5EAC" w:rsidSect="00DC1FBE">
      <w:headerReference w:type="even" r:id="rId9"/>
      <w:headerReference w:type="default" r:id="rId10"/>
      <w:headerReference w:type="first" r:id="rId11"/>
      <w:pgSz w:w="11907" w:h="16840" w:code="9"/>
      <w:pgMar w:top="1134" w:right="567" w:bottom="709" w:left="1701" w:header="567" w:footer="5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FB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370419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8499A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C1FBE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298E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48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8499A"/>
  </w:style>
  <w:style w:type="paragraph" w:customStyle="1" w:styleId="ConsPlusNormal">
    <w:name w:val="ConsPlusNormal"/>
    <w:rsid w:val="004849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48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8499A"/>
  </w:style>
  <w:style w:type="paragraph" w:customStyle="1" w:styleId="ConsPlusNormal">
    <w:name w:val="ConsPlusNormal"/>
    <w:rsid w:val="004849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A752DF6-448A-485F-A57B-0B129EE196FE}"/>
</file>

<file path=customXml/itemProps2.xml><?xml version="1.0" encoding="utf-8"?>
<ds:datastoreItem xmlns:ds="http://schemas.openxmlformats.org/officeDocument/2006/customXml" ds:itemID="{35B38620-E540-4CB2-AB48-504D2A8B5126}"/>
</file>

<file path=customXml/itemProps3.xml><?xml version="1.0" encoding="utf-8"?>
<ds:datastoreItem xmlns:ds="http://schemas.openxmlformats.org/officeDocument/2006/customXml" ds:itemID="{04880A70-0508-44E5-81E7-20947010A427}"/>
</file>

<file path=customXml/itemProps4.xml><?xml version="1.0" encoding="utf-8"?>
<ds:datastoreItem xmlns:ds="http://schemas.openxmlformats.org/officeDocument/2006/customXml" ds:itemID="{D4D42B84-43C9-40D7-B1C0-764D852AE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</cp:revision>
  <cp:lastPrinted>2018-09-17T12:50:00Z</cp:lastPrinted>
  <dcterms:created xsi:type="dcterms:W3CDTF">2019-11-29T06:57:00Z</dcterms:created>
  <dcterms:modified xsi:type="dcterms:W3CDTF">2019-12-05T05:06:00Z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