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70D1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70D1" w:rsidP="004B1F72">
            <w:pPr>
              <w:pStyle w:val="a9"/>
              <w:jc w:val="center"/>
            </w:pPr>
            <w:r>
              <w:t>44/1302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FC1D1F" w:rsidP="007252F3">
      <w:pPr>
        <w:ind w:right="4536"/>
        <w:jc w:val="both"/>
        <w:rPr>
          <w:sz w:val="28"/>
          <w:szCs w:val="28"/>
        </w:rPr>
      </w:pPr>
      <w:r w:rsidRPr="00FC1D1F">
        <w:rPr>
          <w:sz w:val="28"/>
          <w:szCs w:val="28"/>
        </w:rPr>
        <w:t>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44DEF">
        <w:rPr>
          <w:sz w:val="28"/>
          <w:szCs w:val="28"/>
        </w:rPr>
        <w:t xml:space="preserve">В соответствии с Правилами ведения реестра контрактов, содержащего сведения, составляющие государственную тайну, утвержденными постановлением Правительства Российской Федерации от 28 ноября 2013 г. </w:t>
      </w:r>
      <w:r w:rsidR="00252392">
        <w:rPr>
          <w:sz w:val="28"/>
          <w:szCs w:val="28"/>
        </w:rPr>
        <w:t xml:space="preserve">       </w:t>
      </w:r>
      <w:r w:rsidRPr="00444DEF">
        <w:rPr>
          <w:sz w:val="28"/>
          <w:szCs w:val="28"/>
        </w:rPr>
        <w:t>№ 1084 «О порядке ведения реестра контрактов, заключенных заказчиками, и реестра контрактов, содержащего сведения, составляющие государственную тайну», постановлением Губернатора Волгоградской области от 11 февраля 2016 г. № 71 «Об определении комитета экономики Волгоградской области органом, уполномоченным на ведение реестра контрактов</w:t>
      </w:r>
      <w:proofErr w:type="gramEnd"/>
      <w:r w:rsidRPr="00444DEF">
        <w:rPr>
          <w:sz w:val="28"/>
          <w:szCs w:val="28"/>
        </w:rPr>
        <w:t xml:space="preserve">, заключенных для обеспечения государственных нужд Волгоградской области, содержащего сведения, составляющие государственную тайну», руководствуясь статьями 5, 7, 24, 26 Устава города-героя Волгограда, Волгоградская городская Дума </w:t>
      </w:r>
    </w:p>
    <w:p w:rsidR="00444DEF" w:rsidRPr="00252392" w:rsidRDefault="00444DEF" w:rsidP="00252392">
      <w:pPr>
        <w:tabs>
          <w:tab w:val="left" w:pos="9639"/>
        </w:tabs>
        <w:jc w:val="both"/>
        <w:rPr>
          <w:b/>
          <w:sz w:val="28"/>
          <w:szCs w:val="28"/>
        </w:rPr>
      </w:pPr>
      <w:r w:rsidRPr="00252392">
        <w:rPr>
          <w:b/>
          <w:sz w:val="28"/>
          <w:szCs w:val="28"/>
        </w:rPr>
        <w:t>РЕШИЛА:</w:t>
      </w: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t>1. Определить администрацию Волгограда в лице департамента экономического развития администрации Волгограда органом местного самоуправления, уполномоченным на ведение реестра контрактов, заключенных для обеспечения муниципальных нужд Волгограда, содержащего сведения, составляющие государственную тайну.</w:t>
      </w: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t>2. Администрации Волгограда:</w:t>
      </w:r>
    </w:p>
    <w:p w:rsid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t>2.1. Утвердить Порядок формирования и направления заказчиками Волгограда сведений, подлежащих включению в реестр контрактов, заключенных для обеспечения муниципальных нужд Волгограда, содержащий сведения, составляющие государственную тайну, а также направления уполномоченным органом местного самоуправления заказчикам Волгограда сведений, извещений и протоколов.</w:t>
      </w:r>
    </w:p>
    <w:p w:rsidR="00D370D1" w:rsidRPr="00444DEF" w:rsidRDefault="00D370D1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t>2.</w:t>
      </w:r>
      <w:r w:rsidR="00D370D1">
        <w:rPr>
          <w:sz w:val="28"/>
          <w:szCs w:val="28"/>
        </w:rPr>
        <w:t>3</w:t>
      </w:r>
      <w:r w:rsidRPr="00444DEF"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7E2FF2" w:rsidRPr="00444DEF" w:rsidRDefault="007E2FF2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4DEF">
        <w:rPr>
          <w:sz w:val="28"/>
          <w:szCs w:val="28"/>
        </w:rPr>
        <w:t xml:space="preserve">4. </w:t>
      </w:r>
      <w:proofErr w:type="gramStart"/>
      <w:r w:rsidRPr="00444DEF">
        <w:rPr>
          <w:sz w:val="28"/>
          <w:szCs w:val="28"/>
        </w:rPr>
        <w:t>Контроль за</w:t>
      </w:r>
      <w:proofErr w:type="gramEnd"/>
      <w:r w:rsidRPr="00444DEF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444DEF">
        <w:rPr>
          <w:sz w:val="28"/>
          <w:szCs w:val="28"/>
        </w:rPr>
        <w:t>В.В.Колесникова</w:t>
      </w:r>
      <w:proofErr w:type="spellEnd"/>
      <w:r w:rsidRPr="00444DEF">
        <w:rPr>
          <w:sz w:val="28"/>
          <w:szCs w:val="28"/>
        </w:rPr>
        <w:t>.</w:t>
      </w: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44DEF" w:rsidRPr="00444DEF" w:rsidRDefault="00444DEF" w:rsidP="002523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372B8" w:rsidRDefault="000372B8" w:rsidP="008C6B48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44DEF" w:rsidRPr="00444DEF" w:rsidRDefault="000372B8" w:rsidP="008C6B48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44DEF" w:rsidRPr="00444DEF">
        <w:rPr>
          <w:sz w:val="28"/>
          <w:szCs w:val="28"/>
        </w:rPr>
        <w:t xml:space="preserve"> Волгограда</w:t>
      </w:r>
      <w:r w:rsidR="00252392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8C6B48" w:rsidRPr="008C6B48" w:rsidRDefault="008C6B48" w:rsidP="00252392">
      <w:pPr>
        <w:tabs>
          <w:tab w:val="left" w:pos="9639"/>
        </w:tabs>
        <w:jc w:val="both"/>
        <w:rPr>
          <w:szCs w:val="28"/>
        </w:rPr>
      </w:pPr>
      <w:bookmarkStart w:id="0" w:name="_GoBack"/>
      <w:bookmarkEnd w:id="0"/>
    </w:p>
    <w:sectPr w:rsidR="008C6B48" w:rsidRPr="008C6B4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E4" w:rsidRDefault="00A860E4">
      <w:r>
        <w:separator/>
      </w:r>
    </w:p>
  </w:endnote>
  <w:endnote w:type="continuationSeparator" w:id="0">
    <w:p w:rsidR="00A860E4" w:rsidRDefault="00A8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E4" w:rsidRDefault="00A860E4">
      <w:r>
        <w:separator/>
      </w:r>
    </w:p>
  </w:footnote>
  <w:footnote w:type="continuationSeparator" w:id="0">
    <w:p w:rsidR="00A860E4" w:rsidRDefault="00A8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718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8473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17A"/>
    <w:rsid w:val="000372B8"/>
    <w:rsid w:val="0008531E"/>
    <w:rsid w:val="000911C3"/>
    <w:rsid w:val="000C661E"/>
    <w:rsid w:val="000D753F"/>
    <w:rsid w:val="0010551E"/>
    <w:rsid w:val="00186D25"/>
    <w:rsid w:val="001B6545"/>
    <w:rsid w:val="001D7F9D"/>
    <w:rsid w:val="00200F1E"/>
    <w:rsid w:val="002259A5"/>
    <w:rsid w:val="002429A1"/>
    <w:rsid w:val="00252392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44DE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D39A3"/>
    <w:rsid w:val="006E2AC3"/>
    <w:rsid w:val="006E60D2"/>
    <w:rsid w:val="00703359"/>
    <w:rsid w:val="00715E23"/>
    <w:rsid w:val="00717184"/>
    <w:rsid w:val="007252F3"/>
    <w:rsid w:val="00746BE7"/>
    <w:rsid w:val="007740B9"/>
    <w:rsid w:val="007C5949"/>
    <w:rsid w:val="007D549F"/>
    <w:rsid w:val="007D6D72"/>
    <w:rsid w:val="007E2FF2"/>
    <w:rsid w:val="007F5864"/>
    <w:rsid w:val="008265CB"/>
    <w:rsid w:val="00833BA1"/>
    <w:rsid w:val="0083717B"/>
    <w:rsid w:val="00874FCF"/>
    <w:rsid w:val="008879A2"/>
    <w:rsid w:val="00891043"/>
    <w:rsid w:val="008941E9"/>
    <w:rsid w:val="008A6D15"/>
    <w:rsid w:val="008A7B0F"/>
    <w:rsid w:val="008C44DA"/>
    <w:rsid w:val="008C6B48"/>
    <w:rsid w:val="008D361B"/>
    <w:rsid w:val="008D69D6"/>
    <w:rsid w:val="008E129D"/>
    <w:rsid w:val="009078A8"/>
    <w:rsid w:val="00964FF6"/>
    <w:rsid w:val="00971734"/>
    <w:rsid w:val="00A07440"/>
    <w:rsid w:val="00A25AC1"/>
    <w:rsid w:val="00A860E4"/>
    <w:rsid w:val="00AE6D24"/>
    <w:rsid w:val="00B537FA"/>
    <w:rsid w:val="00B86D39"/>
    <w:rsid w:val="00C53FF7"/>
    <w:rsid w:val="00C7414B"/>
    <w:rsid w:val="00C85A85"/>
    <w:rsid w:val="00D0358D"/>
    <w:rsid w:val="00D370D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1D1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8CA4770-CDD7-4779-B6A9-5E1EB68C2277}"/>
</file>

<file path=customXml/itemProps2.xml><?xml version="1.0" encoding="utf-8"?>
<ds:datastoreItem xmlns:ds="http://schemas.openxmlformats.org/officeDocument/2006/customXml" ds:itemID="{3C451067-B229-48EA-8E48-613081F743E3}"/>
</file>

<file path=customXml/itemProps3.xml><?xml version="1.0" encoding="utf-8"?>
<ds:datastoreItem xmlns:ds="http://schemas.openxmlformats.org/officeDocument/2006/customXml" ds:itemID="{4D8B7911-7C2C-438A-9FA7-0B35F6BAD0F6}"/>
</file>

<file path=customXml/itemProps4.xml><?xml version="1.0" encoding="utf-8"?>
<ds:datastoreItem xmlns:ds="http://schemas.openxmlformats.org/officeDocument/2006/customXml" ds:itemID="{5566441B-7BEE-4667-A8D3-69984DB03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2016-03-28T14:00:00Z</dcterms:created>
  <dcterms:modified xsi:type="dcterms:W3CDTF">2016-05-27T06:43:00Z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