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10ED" w:rsidRPr="00947549" w:rsidRDefault="002510ED" w:rsidP="00947549">
      <w:pPr>
        <w:pStyle w:val="ConsNormal"/>
        <w:ind w:left="5670" w:firstLine="0"/>
        <w:rPr>
          <w:rFonts w:ascii="Times New Roman" w:hAnsi="Times New Roman" w:cs="Times New Roman"/>
          <w:sz w:val="28"/>
          <w:szCs w:val="28"/>
        </w:rPr>
      </w:pPr>
      <w:r w:rsidRPr="00947549">
        <w:rPr>
          <w:rFonts w:ascii="Times New Roman" w:hAnsi="Times New Roman" w:cs="Times New Roman"/>
          <w:sz w:val="28"/>
          <w:szCs w:val="28"/>
        </w:rPr>
        <w:t>Приложение 5</w:t>
      </w:r>
    </w:p>
    <w:p w:rsidR="002510ED" w:rsidRPr="00947549" w:rsidRDefault="002510ED" w:rsidP="00947549">
      <w:pPr>
        <w:pStyle w:val="ConsNormal"/>
        <w:ind w:left="5670" w:firstLine="0"/>
        <w:rPr>
          <w:rFonts w:ascii="Times New Roman" w:hAnsi="Times New Roman" w:cs="Times New Roman"/>
          <w:sz w:val="28"/>
          <w:szCs w:val="28"/>
        </w:rPr>
      </w:pPr>
      <w:r w:rsidRPr="00947549">
        <w:rPr>
          <w:rFonts w:ascii="Times New Roman" w:hAnsi="Times New Roman" w:cs="Times New Roman"/>
          <w:sz w:val="28"/>
          <w:szCs w:val="28"/>
        </w:rPr>
        <w:t xml:space="preserve">к решению </w:t>
      </w:r>
    </w:p>
    <w:p w:rsidR="002510ED" w:rsidRPr="00947549" w:rsidRDefault="002510ED" w:rsidP="00947549">
      <w:pPr>
        <w:pStyle w:val="ConsNormal"/>
        <w:ind w:left="5670" w:firstLine="0"/>
        <w:rPr>
          <w:rFonts w:ascii="Times New Roman" w:hAnsi="Times New Roman" w:cs="Times New Roman"/>
          <w:sz w:val="28"/>
          <w:szCs w:val="28"/>
        </w:rPr>
      </w:pPr>
      <w:r w:rsidRPr="00947549">
        <w:rPr>
          <w:rFonts w:ascii="Times New Roman" w:hAnsi="Times New Roman" w:cs="Times New Roman"/>
          <w:sz w:val="28"/>
          <w:szCs w:val="28"/>
        </w:rPr>
        <w:t>Волгоградской городской Думы</w:t>
      </w:r>
    </w:p>
    <w:tbl>
      <w:tblPr>
        <w:tblW w:w="4110" w:type="dxa"/>
        <w:tblInd w:w="5637" w:type="dxa"/>
        <w:tblLayout w:type="fixed"/>
        <w:tblLook w:val="04A0" w:firstRow="1" w:lastRow="0" w:firstColumn="1" w:lastColumn="0" w:noHBand="0" w:noVBand="1"/>
      </w:tblPr>
      <w:tblGrid>
        <w:gridCol w:w="486"/>
        <w:gridCol w:w="1749"/>
        <w:gridCol w:w="434"/>
        <w:gridCol w:w="1441"/>
      </w:tblGrid>
      <w:tr w:rsidR="002510ED" w:rsidRPr="00947549" w:rsidTr="00325B03">
        <w:tc>
          <w:tcPr>
            <w:tcW w:w="486" w:type="dxa"/>
            <w:vAlign w:val="bottom"/>
            <w:hideMark/>
          </w:tcPr>
          <w:p w:rsidR="002510ED" w:rsidRPr="00947549" w:rsidRDefault="002510ED" w:rsidP="00947549">
            <w:pPr>
              <w:pStyle w:val="ab"/>
              <w:jc w:val="center"/>
            </w:pPr>
            <w:r w:rsidRPr="00947549">
              <w:t>от</w:t>
            </w:r>
          </w:p>
        </w:tc>
        <w:tc>
          <w:tcPr>
            <w:tcW w:w="1749" w:type="dxa"/>
            <w:tcBorders>
              <w:top w:val="nil"/>
              <w:left w:val="nil"/>
              <w:bottom w:val="single" w:sz="4" w:space="0" w:color="auto"/>
              <w:right w:val="nil"/>
            </w:tcBorders>
            <w:vAlign w:val="bottom"/>
            <w:hideMark/>
          </w:tcPr>
          <w:p w:rsidR="002510ED" w:rsidRPr="00947549" w:rsidRDefault="006E0A29" w:rsidP="00947549">
            <w:pPr>
              <w:pStyle w:val="ab"/>
              <w:jc w:val="center"/>
            </w:pPr>
            <w:r>
              <w:t>27.05.2026</w:t>
            </w:r>
          </w:p>
        </w:tc>
        <w:tc>
          <w:tcPr>
            <w:tcW w:w="434" w:type="dxa"/>
            <w:vAlign w:val="bottom"/>
            <w:hideMark/>
          </w:tcPr>
          <w:p w:rsidR="002510ED" w:rsidRPr="00947549" w:rsidRDefault="002510ED" w:rsidP="00947549">
            <w:pPr>
              <w:pStyle w:val="ab"/>
              <w:jc w:val="center"/>
            </w:pPr>
            <w:r w:rsidRPr="00947549">
              <w:t>№</w:t>
            </w:r>
          </w:p>
        </w:tc>
        <w:tc>
          <w:tcPr>
            <w:tcW w:w="1441" w:type="dxa"/>
            <w:tcBorders>
              <w:top w:val="nil"/>
              <w:left w:val="nil"/>
              <w:bottom w:val="single" w:sz="4" w:space="0" w:color="auto"/>
              <w:right w:val="nil"/>
            </w:tcBorders>
            <w:vAlign w:val="bottom"/>
            <w:hideMark/>
          </w:tcPr>
          <w:p w:rsidR="002510ED" w:rsidRPr="00947549" w:rsidRDefault="006E0A29" w:rsidP="00947549">
            <w:pPr>
              <w:pStyle w:val="ab"/>
              <w:jc w:val="center"/>
            </w:pPr>
            <w:r>
              <w:t>38/679</w:t>
            </w:r>
            <w:bookmarkStart w:id="0" w:name="_GoBack"/>
            <w:bookmarkEnd w:id="0"/>
          </w:p>
        </w:tc>
      </w:tr>
    </w:tbl>
    <w:p w:rsidR="002510ED" w:rsidRPr="00947549" w:rsidRDefault="002510ED" w:rsidP="00947549">
      <w:pPr>
        <w:pStyle w:val="ConsNormal"/>
        <w:ind w:left="5670" w:firstLine="0"/>
        <w:rPr>
          <w:rFonts w:ascii="Times New Roman" w:hAnsi="Times New Roman" w:cs="Times New Roman"/>
          <w:sz w:val="28"/>
          <w:szCs w:val="28"/>
        </w:rPr>
      </w:pPr>
    </w:p>
    <w:p w:rsidR="00151D34" w:rsidRPr="00947549" w:rsidRDefault="002510ED" w:rsidP="00947549">
      <w:pPr>
        <w:pStyle w:val="ConsNormal"/>
        <w:ind w:left="5670" w:firstLine="0"/>
        <w:rPr>
          <w:rFonts w:ascii="Times New Roman" w:hAnsi="Times New Roman" w:cs="Times New Roman"/>
          <w:sz w:val="28"/>
          <w:szCs w:val="28"/>
        </w:rPr>
      </w:pPr>
      <w:r w:rsidRPr="00947549">
        <w:rPr>
          <w:rFonts w:ascii="Times New Roman" w:hAnsi="Times New Roman" w:cs="Times New Roman"/>
          <w:sz w:val="28"/>
          <w:szCs w:val="28"/>
        </w:rPr>
        <w:t>«</w:t>
      </w:r>
      <w:r w:rsidR="00151D34" w:rsidRPr="00947549">
        <w:rPr>
          <w:rFonts w:ascii="Times New Roman" w:hAnsi="Times New Roman" w:cs="Times New Roman"/>
          <w:sz w:val="28"/>
          <w:szCs w:val="28"/>
        </w:rPr>
        <w:t>Приложение 5</w:t>
      </w:r>
    </w:p>
    <w:p w:rsidR="00151D34" w:rsidRPr="00947549" w:rsidRDefault="00151D34" w:rsidP="00947549">
      <w:pPr>
        <w:pStyle w:val="ConsNormal"/>
        <w:ind w:left="5670" w:firstLine="0"/>
        <w:rPr>
          <w:rFonts w:ascii="Times New Roman" w:hAnsi="Times New Roman" w:cs="Times New Roman"/>
          <w:sz w:val="28"/>
          <w:szCs w:val="28"/>
        </w:rPr>
      </w:pPr>
      <w:r w:rsidRPr="00947549">
        <w:rPr>
          <w:rFonts w:ascii="Times New Roman" w:hAnsi="Times New Roman" w:cs="Times New Roman"/>
          <w:sz w:val="28"/>
          <w:szCs w:val="28"/>
        </w:rPr>
        <w:t xml:space="preserve">к решению </w:t>
      </w:r>
    </w:p>
    <w:p w:rsidR="00151D34" w:rsidRPr="00947549" w:rsidRDefault="00151D34" w:rsidP="00947549">
      <w:pPr>
        <w:pStyle w:val="ConsNormal"/>
        <w:ind w:left="5670" w:firstLine="0"/>
        <w:rPr>
          <w:rFonts w:ascii="Times New Roman" w:hAnsi="Times New Roman" w:cs="Times New Roman"/>
          <w:sz w:val="28"/>
          <w:szCs w:val="28"/>
        </w:rPr>
      </w:pPr>
      <w:r w:rsidRPr="00947549">
        <w:rPr>
          <w:rFonts w:ascii="Times New Roman" w:hAnsi="Times New Roman" w:cs="Times New Roman"/>
          <w:sz w:val="28"/>
          <w:szCs w:val="28"/>
        </w:rPr>
        <w:t>Волгоградской городской Думы</w:t>
      </w:r>
    </w:p>
    <w:tbl>
      <w:tblPr>
        <w:tblW w:w="4110" w:type="dxa"/>
        <w:tblInd w:w="5637" w:type="dxa"/>
        <w:tblLayout w:type="fixed"/>
        <w:tblLook w:val="04A0" w:firstRow="1" w:lastRow="0" w:firstColumn="1" w:lastColumn="0" w:noHBand="0" w:noVBand="1"/>
      </w:tblPr>
      <w:tblGrid>
        <w:gridCol w:w="486"/>
        <w:gridCol w:w="1749"/>
        <w:gridCol w:w="434"/>
        <w:gridCol w:w="1441"/>
      </w:tblGrid>
      <w:tr w:rsidR="00151D34" w:rsidRPr="00947549" w:rsidTr="00D955A9">
        <w:tc>
          <w:tcPr>
            <w:tcW w:w="486" w:type="dxa"/>
            <w:vAlign w:val="bottom"/>
            <w:hideMark/>
          </w:tcPr>
          <w:p w:rsidR="00151D34" w:rsidRPr="00947549" w:rsidRDefault="00151D34" w:rsidP="00947549">
            <w:pPr>
              <w:pStyle w:val="ab"/>
              <w:jc w:val="center"/>
            </w:pPr>
            <w:r w:rsidRPr="00947549">
              <w:t>от</w:t>
            </w:r>
          </w:p>
        </w:tc>
        <w:tc>
          <w:tcPr>
            <w:tcW w:w="1749" w:type="dxa"/>
            <w:tcBorders>
              <w:top w:val="nil"/>
              <w:left w:val="nil"/>
              <w:bottom w:val="single" w:sz="4" w:space="0" w:color="auto"/>
              <w:right w:val="nil"/>
            </w:tcBorders>
            <w:vAlign w:val="bottom"/>
            <w:hideMark/>
          </w:tcPr>
          <w:p w:rsidR="00151D34" w:rsidRPr="00947549" w:rsidRDefault="00A728DD" w:rsidP="00947549">
            <w:pPr>
              <w:pStyle w:val="ab"/>
              <w:jc w:val="center"/>
            </w:pPr>
            <w:r w:rsidRPr="00947549">
              <w:t>17.12.2025</w:t>
            </w:r>
          </w:p>
        </w:tc>
        <w:tc>
          <w:tcPr>
            <w:tcW w:w="434" w:type="dxa"/>
            <w:vAlign w:val="bottom"/>
            <w:hideMark/>
          </w:tcPr>
          <w:p w:rsidR="00151D34" w:rsidRPr="00947549" w:rsidRDefault="00151D34" w:rsidP="00947549">
            <w:pPr>
              <w:pStyle w:val="ab"/>
              <w:jc w:val="center"/>
            </w:pPr>
            <w:r w:rsidRPr="00947549">
              <w:t>№</w:t>
            </w:r>
          </w:p>
        </w:tc>
        <w:tc>
          <w:tcPr>
            <w:tcW w:w="1441" w:type="dxa"/>
            <w:tcBorders>
              <w:top w:val="nil"/>
              <w:left w:val="nil"/>
              <w:bottom w:val="single" w:sz="4" w:space="0" w:color="auto"/>
              <w:right w:val="nil"/>
            </w:tcBorders>
            <w:vAlign w:val="bottom"/>
            <w:hideMark/>
          </w:tcPr>
          <w:p w:rsidR="00151D34" w:rsidRPr="00947549" w:rsidRDefault="00A728DD" w:rsidP="00947549">
            <w:pPr>
              <w:pStyle w:val="ab"/>
              <w:jc w:val="center"/>
            </w:pPr>
            <w:r w:rsidRPr="00947549">
              <w:t>33/57</w:t>
            </w:r>
            <w:r w:rsidR="00575070" w:rsidRPr="00947549">
              <w:t>8</w:t>
            </w:r>
            <w:r w:rsidR="008D1C06" w:rsidRPr="00947549">
              <w:t xml:space="preserve"> </w:t>
            </w:r>
          </w:p>
        </w:tc>
      </w:tr>
    </w:tbl>
    <w:p w:rsidR="009F1E68" w:rsidRPr="00947549" w:rsidRDefault="009F1E68" w:rsidP="00947549">
      <w:pPr>
        <w:pStyle w:val="ConsNormal"/>
        <w:ind w:firstLine="0"/>
        <w:jc w:val="center"/>
        <w:rPr>
          <w:rFonts w:ascii="Times New Roman" w:hAnsi="Times New Roman" w:cs="Times New Roman"/>
          <w:sz w:val="28"/>
          <w:szCs w:val="28"/>
        </w:rPr>
      </w:pPr>
    </w:p>
    <w:p w:rsidR="00E45462" w:rsidRPr="00947549" w:rsidRDefault="00E45462" w:rsidP="00947549">
      <w:pPr>
        <w:pStyle w:val="ConsNormal"/>
        <w:ind w:firstLine="0"/>
        <w:jc w:val="center"/>
        <w:rPr>
          <w:rFonts w:ascii="Times New Roman" w:hAnsi="Times New Roman" w:cs="Times New Roman"/>
          <w:sz w:val="28"/>
          <w:szCs w:val="28"/>
        </w:rPr>
      </w:pPr>
    </w:p>
    <w:p w:rsidR="00E45462" w:rsidRPr="00947549" w:rsidRDefault="00E45462" w:rsidP="00947549">
      <w:pPr>
        <w:pStyle w:val="ConsNormal"/>
        <w:ind w:firstLine="0"/>
        <w:jc w:val="center"/>
        <w:rPr>
          <w:rFonts w:ascii="Times New Roman" w:hAnsi="Times New Roman" w:cs="Times New Roman"/>
          <w:sz w:val="28"/>
          <w:szCs w:val="28"/>
        </w:rPr>
      </w:pPr>
    </w:p>
    <w:p w:rsidR="00281C76" w:rsidRPr="00947549" w:rsidRDefault="00281C76" w:rsidP="00947549">
      <w:pPr>
        <w:spacing w:after="0" w:line="240" w:lineRule="auto"/>
        <w:jc w:val="center"/>
        <w:rPr>
          <w:rFonts w:ascii="Times New Roman" w:hAnsi="Times New Roman" w:cs="Times New Roman"/>
          <w:sz w:val="28"/>
          <w:szCs w:val="28"/>
        </w:rPr>
      </w:pPr>
      <w:r w:rsidRPr="00947549">
        <w:rPr>
          <w:rFonts w:ascii="Times New Roman" w:hAnsi="Times New Roman" w:cs="Times New Roman"/>
          <w:sz w:val="28"/>
          <w:szCs w:val="28"/>
        </w:rPr>
        <w:t>Ведомственная структура расходов бюджета Волгограда на 20</w:t>
      </w:r>
      <w:r w:rsidR="00204466" w:rsidRPr="00947549">
        <w:rPr>
          <w:rFonts w:ascii="Times New Roman" w:hAnsi="Times New Roman" w:cs="Times New Roman"/>
          <w:sz w:val="28"/>
          <w:szCs w:val="28"/>
        </w:rPr>
        <w:t>2</w:t>
      </w:r>
      <w:r w:rsidR="00456DAA" w:rsidRPr="00947549">
        <w:rPr>
          <w:rFonts w:ascii="Times New Roman" w:hAnsi="Times New Roman" w:cs="Times New Roman"/>
          <w:sz w:val="28"/>
          <w:szCs w:val="28"/>
        </w:rPr>
        <w:t>6</w:t>
      </w:r>
      <w:r w:rsidR="008D1C06" w:rsidRPr="00947549">
        <w:rPr>
          <w:rFonts w:ascii="Times New Roman" w:hAnsi="Times New Roman" w:cs="Times New Roman"/>
          <w:sz w:val="28"/>
          <w:szCs w:val="28"/>
        </w:rPr>
        <w:t xml:space="preserve"> </w:t>
      </w:r>
      <w:r w:rsidRPr="00947549">
        <w:rPr>
          <w:rFonts w:ascii="Times New Roman" w:hAnsi="Times New Roman" w:cs="Times New Roman"/>
          <w:sz w:val="28"/>
          <w:szCs w:val="28"/>
        </w:rPr>
        <w:t>год</w:t>
      </w:r>
    </w:p>
    <w:p w:rsidR="00694DBD" w:rsidRPr="00947549" w:rsidRDefault="00694DBD" w:rsidP="00947549">
      <w:pPr>
        <w:spacing w:after="0" w:line="240" w:lineRule="auto"/>
        <w:jc w:val="center"/>
        <w:rPr>
          <w:rFonts w:ascii="Times New Roman" w:hAnsi="Times New Roman" w:cs="Times New Roman"/>
          <w:sz w:val="28"/>
          <w:szCs w:val="28"/>
        </w:rPr>
      </w:pPr>
    </w:p>
    <w:tbl>
      <w:tblPr>
        <w:tblW w:w="9639" w:type="dxa"/>
        <w:tblInd w:w="108" w:type="dxa"/>
        <w:tblLayout w:type="fixed"/>
        <w:tblLook w:val="04A0" w:firstRow="1" w:lastRow="0" w:firstColumn="1" w:lastColumn="0" w:noHBand="0" w:noVBand="1"/>
      </w:tblPr>
      <w:tblGrid>
        <w:gridCol w:w="3828"/>
        <w:gridCol w:w="567"/>
        <w:gridCol w:w="567"/>
        <w:gridCol w:w="567"/>
        <w:gridCol w:w="1700"/>
        <w:gridCol w:w="709"/>
        <w:gridCol w:w="1701"/>
      </w:tblGrid>
      <w:tr w:rsidR="00B7635B" w:rsidRPr="00947549" w:rsidTr="00BD7F44">
        <w:trPr>
          <w:trHeight w:val="276"/>
        </w:trPr>
        <w:tc>
          <w:tcPr>
            <w:tcW w:w="382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C6BAF" w:rsidRPr="00947549" w:rsidRDefault="00B7635B"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Наименование ведомства,</w:t>
            </w:r>
          </w:p>
          <w:p w:rsidR="00B7635B" w:rsidRPr="00947549" w:rsidRDefault="00B7635B"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статей расходов</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B7635B" w:rsidRPr="00947549" w:rsidRDefault="00B7635B" w:rsidP="00947549">
            <w:pPr>
              <w:spacing w:after="0" w:line="240" w:lineRule="auto"/>
              <w:ind w:left="-108" w:right="-109"/>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Код ведомства</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B7635B" w:rsidRPr="00947549" w:rsidRDefault="00B7635B"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Раздел</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B7635B" w:rsidRPr="00947549" w:rsidRDefault="00B7635B" w:rsidP="00947549">
            <w:pPr>
              <w:spacing w:after="0" w:line="240" w:lineRule="auto"/>
              <w:ind w:left="-107" w:right="-108"/>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Подраздел</w:t>
            </w:r>
          </w:p>
        </w:tc>
        <w:tc>
          <w:tcPr>
            <w:tcW w:w="1700" w:type="dxa"/>
            <w:vMerge w:val="restart"/>
            <w:tcBorders>
              <w:top w:val="single" w:sz="4" w:space="0" w:color="auto"/>
              <w:left w:val="single" w:sz="4" w:space="0" w:color="auto"/>
              <w:bottom w:val="single" w:sz="4" w:space="0" w:color="000000"/>
              <w:right w:val="nil"/>
            </w:tcBorders>
            <w:shd w:val="clear" w:color="auto" w:fill="auto"/>
            <w:hideMark/>
          </w:tcPr>
          <w:p w:rsidR="004C6BAF" w:rsidRPr="00947549" w:rsidRDefault="00B7635B"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Целевая</w:t>
            </w:r>
          </w:p>
          <w:p w:rsidR="004C6BAF" w:rsidRPr="00947549" w:rsidRDefault="00B7635B"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статья</w:t>
            </w:r>
          </w:p>
          <w:p w:rsidR="00B7635B" w:rsidRPr="00947549" w:rsidRDefault="00B7635B"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расходов</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B7635B" w:rsidRPr="00947549" w:rsidRDefault="00B7635B" w:rsidP="00947549">
            <w:pPr>
              <w:spacing w:after="0" w:line="240" w:lineRule="auto"/>
              <w:ind w:left="-108" w:right="-108"/>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Груп</w:t>
            </w:r>
            <w:r w:rsidR="0025636D" w:rsidRPr="00947549">
              <w:rPr>
                <w:rFonts w:ascii="Times New Roman" w:eastAsia="Times New Roman" w:hAnsi="Times New Roman" w:cs="Times New Roman"/>
                <w:color w:val="000000"/>
                <w:sz w:val="24"/>
                <w:szCs w:val="24"/>
                <w:lang w:eastAsia="ru-RU"/>
              </w:rPr>
              <w:t>-</w:t>
            </w:r>
            <w:r w:rsidRPr="00947549">
              <w:rPr>
                <w:rFonts w:ascii="Times New Roman" w:eastAsia="Times New Roman" w:hAnsi="Times New Roman" w:cs="Times New Roman"/>
                <w:color w:val="000000"/>
                <w:sz w:val="24"/>
                <w:szCs w:val="24"/>
                <w:lang w:eastAsia="ru-RU"/>
              </w:rPr>
              <w:t>па вида расходов</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C6BAF" w:rsidRPr="00947549" w:rsidRDefault="00B7635B"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Сумма</w:t>
            </w:r>
          </w:p>
          <w:p w:rsidR="00B7635B" w:rsidRPr="00947549" w:rsidRDefault="00B7635B"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(тыс. руб.)</w:t>
            </w:r>
          </w:p>
        </w:tc>
      </w:tr>
      <w:tr w:rsidR="00B7635B" w:rsidRPr="00947549" w:rsidTr="00BD7F44">
        <w:trPr>
          <w:trHeight w:val="276"/>
        </w:trPr>
        <w:tc>
          <w:tcPr>
            <w:tcW w:w="3828" w:type="dxa"/>
            <w:vMerge/>
            <w:tcBorders>
              <w:top w:val="single" w:sz="4" w:space="0" w:color="auto"/>
              <w:left w:val="single" w:sz="4" w:space="0" w:color="auto"/>
              <w:bottom w:val="single" w:sz="4" w:space="0" w:color="auto"/>
              <w:right w:val="single" w:sz="4" w:space="0" w:color="auto"/>
            </w:tcBorders>
            <w:hideMark/>
          </w:tcPr>
          <w:p w:rsidR="00B7635B" w:rsidRPr="00947549" w:rsidRDefault="00B7635B" w:rsidP="00947549">
            <w:pPr>
              <w:spacing w:after="0" w:line="240" w:lineRule="auto"/>
              <w:ind w:left="-57" w:right="-57"/>
              <w:jc w:val="both"/>
              <w:rPr>
                <w:rFonts w:ascii="Times New Roman" w:eastAsia="Times New Roman" w:hAnsi="Times New Roman" w:cs="Times New Roman"/>
                <w:color w:val="000000"/>
                <w:sz w:val="24"/>
                <w:szCs w:val="24"/>
                <w:lang w:eastAsia="ru-RU"/>
              </w:rPr>
            </w:pPr>
          </w:p>
        </w:tc>
        <w:tc>
          <w:tcPr>
            <w:tcW w:w="567" w:type="dxa"/>
            <w:vMerge/>
            <w:tcBorders>
              <w:top w:val="single" w:sz="4" w:space="0" w:color="auto"/>
              <w:left w:val="single" w:sz="4" w:space="0" w:color="auto"/>
              <w:bottom w:val="single" w:sz="4" w:space="0" w:color="000000"/>
              <w:right w:val="single" w:sz="4" w:space="0" w:color="auto"/>
            </w:tcBorders>
            <w:hideMark/>
          </w:tcPr>
          <w:p w:rsidR="00B7635B" w:rsidRPr="00947549" w:rsidRDefault="00B7635B" w:rsidP="00947549">
            <w:pPr>
              <w:spacing w:after="0" w:line="240" w:lineRule="auto"/>
              <w:ind w:left="-57" w:right="-57"/>
              <w:jc w:val="center"/>
              <w:rPr>
                <w:rFonts w:ascii="Times New Roman" w:eastAsia="Times New Roman" w:hAnsi="Times New Roman" w:cs="Times New Roman"/>
                <w:color w:val="000000"/>
                <w:sz w:val="24"/>
                <w:szCs w:val="24"/>
                <w:lang w:eastAsia="ru-RU"/>
              </w:rPr>
            </w:pPr>
          </w:p>
        </w:tc>
        <w:tc>
          <w:tcPr>
            <w:tcW w:w="567" w:type="dxa"/>
            <w:vMerge/>
            <w:tcBorders>
              <w:top w:val="single" w:sz="4" w:space="0" w:color="auto"/>
              <w:left w:val="single" w:sz="4" w:space="0" w:color="auto"/>
              <w:bottom w:val="single" w:sz="4" w:space="0" w:color="000000"/>
              <w:right w:val="single" w:sz="4" w:space="0" w:color="auto"/>
            </w:tcBorders>
            <w:hideMark/>
          </w:tcPr>
          <w:p w:rsidR="00B7635B" w:rsidRPr="00947549" w:rsidRDefault="00B7635B" w:rsidP="00947549">
            <w:pPr>
              <w:spacing w:after="0" w:line="240" w:lineRule="auto"/>
              <w:ind w:left="-57" w:right="-57"/>
              <w:jc w:val="center"/>
              <w:rPr>
                <w:rFonts w:ascii="Times New Roman" w:eastAsia="Times New Roman" w:hAnsi="Times New Roman" w:cs="Times New Roman"/>
                <w:color w:val="000000"/>
                <w:sz w:val="24"/>
                <w:szCs w:val="24"/>
                <w:lang w:eastAsia="ru-RU"/>
              </w:rPr>
            </w:pPr>
          </w:p>
        </w:tc>
        <w:tc>
          <w:tcPr>
            <w:tcW w:w="567" w:type="dxa"/>
            <w:vMerge/>
            <w:tcBorders>
              <w:top w:val="single" w:sz="4" w:space="0" w:color="auto"/>
              <w:left w:val="single" w:sz="4" w:space="0" w:color="auto"/>
              <w:bottom w:val="single" w:sz="4" w:space="0" w:color="000000"/>
              <w:right w:val="single" w:sz="4" w:space="0" w:color="auto"/>
            </w:tcBorders>
            <w:hideMark/>
          </w:tcPr>
          <w:p w:rsidR="00B7635B" w:rsidRPr="00947549" w:rsidRDefault="00B7635B" w:rsidP="00947549">
            <w:pPr>
              <w:spacing w:after="0" w:line="240" w:lineRule="auto"/>
              <w:ind w:left="-57" w:right="-57"/>
              <w:jc w:val="center"/>
              <w:rPr>
                <w:rFonts w:ascii="Times New Roman" w:eastAsia="Times New Roman" w:hAnsi="Times New Roman" w:cs="Times New Roman"/>
                <w:color w:val="000000"/>
                <w:sz w:val="24"/>
                <w:szCs w:val="24"/>
                <w:lang w:eastAsia="ru-RU"/>
              </w:rPr>
            </w:pPr>
          </w:p>
        </w:tc>
        <w:tc>
          <w:tcPr>
            <w:tcW w:w="1700" w:type="dxa"/>
            <w:vMerge/>
            <w:tcBorders>
              <w:top w:val="single" w:sz="4" w:space="0" w:color="auto"/>
              <w:left w:val="single" w:sz="4" w:space="0" w:color="auto"/>
              <w:bottom w:val="single" w:sz="4" w:space="0" w:color="000000"/>
              <w:right w:val="nil"/>
            </w:tcBorders>
            <w:hideMark/>
          </w:tcPr>
          <w:p w:rsidR="00B7635B" w:rsidRPr="00947549" w:rsidRDefault="00B7635B" w:rsidP="00947549">
            <w:pPr>
              <w:spacing w:after="0" w:line="240" w:lineRule="auto"/>
              <w:ind w:left="-57" w:right="-57"/>
              <w:jc w:val="center"/>
              <w:rPr>
                <w:rFonts w:ascii="Times New Roman" w:eastAsia="Times New Roman" w:hAnsi="Times New Roman" w:cs="Times New Roman"/>
                <w:color w:val="000000"/>
                <w:sz w:val="24"/>
                <w:szCs w:val="24"/>
                <w:lang w:eastAsia="ru-RU"/>
              </w:rPr>
            </w:pPr>
          </w:p>
        </w:tc>
        <w:tc>
          <w:tcPr>
            <w:tcW w:w="709" w:type="dxa"/>
            <w:vMerge/>
            <w:tcBorders>
              <w:top w:val="single" w:sz="4" w:space="0" w:color="auto"/>
              <w:left w:val="single" w:sz="4" w:space="0" w:color="auto"/>
              <w:bottom w:val="single" w:sz="4" w:space="0" w:color="000000"/>
              <w:right w:val="single" w:sz="4" w:space="0" w:color="auto"/>
            </w:tcBorders>
            <w:hideMark/>
          </w:tcPr>
          <w:p w:rsidR="00B7635B" w:rsidRPr="00947549" w:rsidRDefault="00B7635B" w:rsidP="00947549">
            <w:pPr>
              <w:spacing w:after="0" w:line="240" w:lineRule="auto"/>
              <w:ind w:left="-57" w:right="-57"/>
              <w:jc w:val="center"/>
              <w:rPr>
                <w:rFonts w:ascii="Times New Roman" w:eastAsia="Times New Roman" w:hAnsi="Times New Roman" w:cs="Times New Roman"/>
                <w:color w:val="000000"/>
                <w:sz w:val="24"/>
                <w:szCs w:val="24"/>
                <w:lang w:eastAsia="ru-RU"/>
              </w:rPr>
            </w:pPr>
          </w:p>
        </w:tc>
        <w:tc>
          <w:tcPr>
            <w:tcW w:w="1701" w:type="dxa"/>
            <w:vMerge/>
            <w:tcBorders>
              <w:top w:val="single" w:sz="4" w:space="0" w:color="auto"/>
              <w:left w:val="single" w:sz="4" w:space="0" w:color="auto"/>
              <w:bottom w:val="single" w:sz="4" w:space="0" w:color="auto"/>
              <w:right w:val="single" w:sz="4" w:space="0" w:color="auto"/>
            </w:tcBorders>
            <w:hideMark/>
          </w:tcPr>
          <w:p w:rsidR="00B7635B" w:rsidRPr="00947549" w:rsidRDefault="00B7635B" w:rsidP="00947549">
            <w:pPr>
              <w:spacing w:after="0" w:line="240" w:lineRule="auto"/>
              <w:ind w:left="-57" w:right="-57"/>
              <w:jc w:val="center"/>
              <w:rPr>
                <w:rFonts w:ascii="Times New Roman" w:eastAsia="Times New Roman" w:hAnsi="Times New Roman" w:cs="Times New Roman"/>
                <w:color w:val="000000"/>
                <w:sz w:val="24"/>
                <w:szCs w:val="24"/>
                <w:lang w:eastAsia="ru-RU"/>
              </w:rPr>
            </w:pPr>
          </w:p>
        </w:tc>
      </w:tr>
      <w:tr w:rsidR="00B7635B" w:rsidRPr="00947549" w:rsidTr="00BD7F44">
        <w:tc>
          <w:tcPr>
            <w:tcW w:w="3828" w:type="dxa"/>
            <w:tcBorders>
              <w:top w:val="nil"/>
              <w:left w:val="single" w:sz="4" w:space="0" w:color="auto"/>
              <w:bottom w:val="single" w:sz="4" w:space="0" w:color="auto"/>
              <w:right w:val="single" w:sz="4" w:space="0" w:color="auto"/>
            </w:tcBorders>
            <w:shd w:val="clear" w:color="auto" w:fill="auto"/>
            <w:noWrap/>
            <w:hideMark/>
          </w:tcPr>
          <w:p w:rsidR="00B7635B" w:rsidRPr="00947549" w:rsidRDefault="00B7635B"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hideMark/>
          </w:tcPr>
          <w:p w:rsidR="00B7635B" w:rsidRPr="00947549" w:rsidRDefault="00B7635B"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w:t>
            </w:r>
          </w:p>
        </w:tc>
        <w:tc>
          <w:tcPr>
            <w:tcW w:w="567" w:type="dxa"/>
            <w:tcBorders>
              <w:top w:val="nil"/>
              <w:left w:val="nil"/>
              <w:bottom w:val="single" w:sz="4" w:space="0" w:color="auto"/>
              <w:right w:val="single" w:sz="4" w:space="0" w:color="auto"/>
            </w:tcBorders>
            <w:shd w:val="clear" w:color="auto" w:fill="auto"/>
            <w:noWrap/>
            <w:hideMark/>
          </w:tcPr>
          <w:p w:rsidR="00B7635B" w:rsidRPr="00947549" w:rsidRDefault="00B7635B"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w:t>
            </w:r>
          </w:p>
        </w:tc>
        <w:tc>
          <w:tcPr>
            <w:tcW w:w="567" w:type="dxa"/>
            <w:tcBorders>
              <w:top w:val="nil"/>
              <w:left w:val="nil"/>
              <w:bottom w:val="single" w:sz="4" w:space="0" w:color="auto"/>
              <w:right w:val="single" w:sz="4" w:space="0" w:color="auto"/>
            </w:tcBorders>
            <w:shd w:val="clear" w:color="auto" w:fill="auto"/>
            <w:noWrap/>
            <w:hideMark/>
          </w:tcPr>
          <w:p w:rsidR="00B7635B" w:rsidRPr="00947549" w:rsidRDefault="00B7635B"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w:t>
            </w:r>
          </w:p>
        </w:tc>
        <w:tc>
          <w:tcPr>
            <w:tcW w:w="1700" w:type="dxa"/>
            <w:tcBorders>
              <w:top w:val="nil"/>
              <w:left w:val="nil"/>
              <w:bottom w:val="single" w:sz="4" w:space="0" w:color="auto"/>
              <w:right w:val="single" w:sz="4" w:space="0" w:color="auto"/>
            </w:tcBorders>
            <w:shd w:val="clear" w:color="auto" w:fill="auto"/>
            <w:noWrap/>
            <w:hideMark/>
          </w:tcPr>
          <w:p w:rsidR="00B7635B" w:rsidRPr="00947549" w:rsidRDefault="00B7635B"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w:t>
            </w:r>
          </w:p>
        </w:tc>
        <w:tc>
          <w:tcPr>
            <w:tcW w:w="709" w:type="dxa"/>
            <w:tcBorders>
              <w:top w:val="nil"/>
              <w:left w:val="nil"/>
              <w:bottom w:val="single" w:sz="4" w:space="0" w:color="auto"/>
              <w:right w:val="single" w:sz="4" w:space="0" w:color="auto"/>
            </w:tcBorders>
            <w:shd w:val="clear" w:color="auto" w:fill="auto"/>
            <w:noWrap/>
            <w:hideMark/>
          </w:tcPr>
          <w:p w:rsidR="00B7635B" w:rsidRPr="00947549" w:rsidRDefault="00B7635B"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w:t>
            </w:r>
          </w:p>
        </w:tc>
        <w:tc>
          <w:tcPr>
            <w:tcW w:w="1701" w:type="dxa"/>
            <w:tcBorders>
              <w:top w:val="nil"/>
              <w:left w:val="nil"/>
              <w:bottom w:val="single" w:sz="4" w:space="0" w:color="auto"/>
              <w:right w:val="single" w:sz="4" w:space="0" w:color="auto"/>
            </w:tcBorders>
            <w:shd w:val="clear" w:color="auto" w:fill="auto"/>
            <w:noWrap/>
            <w:hideMark/>
          </w:tcPr>
          <w:p w:rsidR="00B7635B" w:rsidRPr="00947549" w:rsidRDefault="00B7635B"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w:t>
            </w:r>
          </w:p>
        </w:tc>
      </w:tr>
      <w:tr w:rsidR="00DA10C3" w:rsidRPr="00947549" w:rsidTr="00BD7F44">
        <w:tc>
          <w:tcPr>
            <w:tcW w:w="3828"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Волгоградская городская Дума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751</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132368,10000</w:t>
            </w:r>
          </w:p>
        </w:tc>
      </w:tr>
      <w:tr w:rsidR="00DA10C3" w:rsidRPr="00947549" w:rsidTr="00BD7F44">
        <w:tc>
          <w:tcPr>
            <w:tcW w:w="3828"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751</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132368,10000</w:t>
            </w:r>
          </w:p>
        </w:tc>
      </w:tr>
      <w:tr w:rsidR="00DA10C3" w:rsidRPr="00947549" w:rsidTr="00BD7F44">
        <w:tc>
          <w:tcPr>
            <w:tcW w:w="3828"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751</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109397,20000</w:t>
            </w:r>
          </w:p>
        </w:tc>
      </w:tr>
      <w:tr w:rsidR="00DA10C3" w:rsidRPr="00947549" w:rsidTr="00BD7F44">
        <w:tc>
          <w:tcPr>
            <w:tcW w:w="3828" w:type="dxa"/>
            <w:tcBorders>
              <w:top w:val="nil"/>
              <w:left w:val="single" w:sz="4" w:space="0" w:color="auto"/>
              <w:bottom w:val="single" w:sz="4" w:space="0" w:color="auto"/>
              <w:right w:val="single" w:sz="4" w:space="0" w:color="auto"/>
            </w:tcBorders>
            <w:shd w:val="clear" w:color="auto" w:fill="auto"/>
            <w:noWrap/>
            <w:hideMark/>
          </w:tcPr>
          <w:p w:rsidR="00BD7F4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Непрограммные направления </w:t>
            </w:r>
          </w:p>
          <w:p w:rsidR="00BD7F4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деятельности Волгоградской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городской Думы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751</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62.0.00.00000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105854,70000</w:t>
            </w:r>
          </w:p>
        </w:tc>
      </w:tr>
      <w:tr w:rsidR="00DA10C3" w:rsidRPr="00947549" w:rsidTr="00BD7F44">
        <w:tc>
          <w:tcPr>
            <w:tcW w:w="3828"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Обеспечение деятельности Волгоградской городской Думы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751</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62.0.01.00000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105854,70000</w:t>
            </w:r>
          </w:p>
        </w:tc>
      </w:tr>
      <w:tr w:rsidR="00DA10C3" w:rsidRPr="00947549" w:rsidTr="00BD7F44">
        <w:tc>
          <w:tcPr>
            <w:tcW w:w="3828" w:type="dxa"/>
            <w:tcBorders>
              <w:top w:val="nil"/>
              <w:left w:val="single" w:sz="4" w:space="0" w:color="auto"/>
              <w:bottom w:val="single" w:sz="4" w:space="0" w:color="auto"/>
              <w:right w:val="single" w:sz="4" w:space="0" w:color="auto"/>
            </w:tcBorders>
            <w:shd w:val="clear" w:color="auto" w:fill="auto"/>
            <w:noWrap/>
            <w:hideMark/>
          </w:tcPr>
          <w:p w:rsidR="00BD7F4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обеспечение выполнения функций органов местного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751</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62.0.01.00010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105854,70000</w:t>
            </w:r>
          </w:p>
        </w:tc>
      </w:tr>
      <w:tr w:rsidR="00DA10C3" w:rsidRPr="00947549" w:rsidTr="00BD7F44">
        <w:tc>
          <w:tcPr>
            <w:tcW w:w="3828" w:type="dxa"/>
            <w:tcBorders>
              <w:top w:val="nil"/>
              <w:left w:val="single" w:sz="4" w:space="0" w:color="auto"/>
              <w:bottom w:val="single" w:sz="4" w:space="0" w:color="auto"/>
              <w:right w:val="single" w:sz="4" w:space="0" w:color="auto"/>
            </w:tcBorders>
            <w:shd w:val="clear" w:color="auto" w:fill="auto"/>
            <w:noWrap/>
            <w:hideMark/>
          </w:tcPr>
          <w:p w:rsidR="00BD7F4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751</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62.0.01.00010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103478,40000</w:t>
            </w:r>
          </w:p>
        </w:tc>
      </w:tr>
      <w:tr w:rsidR="00DA10C3" w:rsidRPr="00947549" w:rsidTr="00BD7F44">
        <w:tc>
          <w:tcPr>
            <w:tcW w:w="3828" w:type="dxa"/>
            <w:tcBorders>
              <w:top w:val="nil"/>
              <w:left w:val="single" w:sz="4" w:space="0" w:color="auto"/>
              <w:bottom w:val="single" w:sz="4" w:space="0" w:color="auto"/>
              <w:right w:val="single" w:sz="4" w:space="0" w:color="auto"/>
            </w:tcBorders>
            <w:shd w:val="clear" w:color="auto" w:fill="auto"/>
            <w:noWrap/>
            <w:hideMark/>
          </w:tcPr>
          <w:p w:rsidR="00BD7F4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751</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62.0.01.00010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2361,30000</w:t>
            </w:r>
          </w:p>
        </w:tc>
      </w:tr>
      <w:tr w:rsidR="00DA10C3" w:rsidRPr="00947549" w:rsidTr="00BD7F44">
        <w:tc>
          <w:tcPr>
            <w:tcW w:w="3828"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751</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62.0.01.00010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15,00000</w:t>
            </w:r>
          </w:p>
        </w:tc>
      </w:tr>
      <w:tr w:rsidR="00DA10C3" w:rsidRPr="00947549" w:rsidTr="00BD7F44">
        <w:tc>
          <w:tcPr>
            <w:tcW w:w="3828"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Иным образом зарезервированные средства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751</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98.0.00.00000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3542,50000</w:t>
            </w:r>
          </w:p>
        </w:tc>
      </w:tr>
    </w:tbl>
    <w:p w:rsidR="00CC26E5" w:rsidRDefault="00CC26E5" w:rsidP="00947549">
      <w:pPr>
        <w:spacing w:after="0" w:line="240" w:lineRule="auto"/>
      </w:pPr>
    </w:p>
    <w:p w:rsidR="00BD7F44" w:rsidRDefault="00BD7F44" w:rsidP="00947549">
      <w:pPr>
        <w:spacing w:after="0" w:line="240" w:lineRule="auto"/>
      </w:pPr>
    </w:p>
    <w:tbl>
      <w:tblPr>
        <w:tblW w:w="9639" w:type="dxa"/>
        <w:tblInd w:w="108" w:type="dxa"/>
        <w:tblLayout w:type="fixed"/>
        <w:tblLook w:val="04A0" w:firstRow="1" w:lastRow="0" w:firstColumn="1" w:lastColumn="0" w:noHBand="0" w:noVBand="1"/>
      </w:tblPr>
      <w:tblGrid>
        <w:gridCol w:w="3969"/>
        <w:gridCol w:w="567"/>
        <w:gridCol w:w="496"/>
        <w:gridCol w:w="497"/>
        <w:gridCol w:w="1700"/>
        <w:gridCol w:w="709"/>
        <w:gridCol w:w="1701"/>
      </w:tblGrid>
      <w:tr w:rsidR="00E45462" w:rsidRPr="00947549" w:rsidTr="0039526D">
        <w:trPr>
          <w:cantSplit/>
          <w:tblHeader/>
        </w:trPr>
        <w:tc>
          <w:tcPr>
            <w:tcW w:w="3969" w:type="dxa"/>
            <w:tcBorders>
              <w:top w:val="single" w:sz="4" w:space="0" w:color="auto"/>
              <w:left w:val="single" w:sz="4" w:space="0" w:color="auto"/>
              <w:bottom w:val="single" w:sz="4" w:space="0" w:color="auto"/>
              <w:right w:val="single" w:sz="4" w:space="0" w:color="auto"/>
            </w:tcBorders>
            <w:shd w:val="clear" w:color="auto" w:fill="auto"/>
            <w:noWrap/>
          </w:tcPr>
          <w:p w:rsidR="00E45462" w:rsidRPr="00947549" w:rsidRDefault="00E45462" w:rsidP="00BD7F44">
            <w:pPr>
              <w:spacing w:after="0" w:line="240" w:lineRule="auto"/>
              <w:ind w:left="-57" w:right="-57"/>
              <w:jc w:val="center"/>
              <w:rPr>
                <w:rFonts w:ascii="Times New Roman" w:eastAsia="Times New Roman" w:hAnsi="Times New Roman" w:cs="Times New Roman"/>
                <w:color w:val="000000"/>
                <w:sz w:val="24"/>
                <w:szCs w:val="24"/>
                <w:lang w:eastAsia="ru-RU"/>
              </w:rPr>
            </w:pPr>
            <w:r w:rsidRPr="00947549">
              <w:lastRenderedPageBreak/>
              <w:br w:type="page"/>
            </w:r>
            <w:r w:rsidRPr="00947549">
              <w:rPr>
                <w:rFonts w:ascii="Times New Roman" w:eastAsia="Times New Roman" w:hAnsi="Times New Roman" w:cs="Times New Roman"/>
                <w:color w:val="000000"/>
                <w:sz w:val="24"/>
                <w:szCs w:val="24"/>
                <w:lang w:eastAsia="ru-RU"/>
              </w:rPr>
              <w:t>1</w:t>
            </w:r>
          </w:p>
        </w:tc>
        <w:tc>
          <w:tcPr>
            <w:tcW w:w="567" w:type="dxa"/>
            <w:tcBorders>
              <w:top w:val="single" w:sz="4" w:space="0" w:color="auto"/>
              <w:left w:val="nil"/>
              <w:bottom w:val="single" w:sz="4" w:space="0" w:color="auto"/>
              <w:right w:val="single" w:sz="4" w:space="0" w:color="auto"/>
            </w:tcBorders>
            <w:shd w:val="clear" w:color="auto" w:fill="auto"/>
            <w:noWrap/>
          </w:tcPr>
          <w:p w:rsidR="00E45462" w:rsidRPr="00947549" w:rsidRDefault="00E45462"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w:t>
            </w:r>
          </w:p>
        </w:tc>
        <w:tc>
          <w:tcPr>
            <w:tcW w:w="496" w:type="dxa"/>
            <w:tcBorders>
              <w:top w:val="single" w:sz="4" w:space="0" w:color="auto"/>
              <w:left w:val="nil"/>
              <w:bottom w:val="single" w:sz="4" w:space="0" w:color="auto"/>
              <w:right w:val="single" w:sz="4" w:space="0" w:color="auto"/>
            </w:tcBorders>
            <w:shd w:val="clear" w:color="auto" w:fill="auto"/>
            <w:noWrap/>
          </w:tcPr>
          <w:p w:rsidR="00E45462" w:rsidRPr="00947549" w:rsidRDefault="00E45462"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w:t>
            </w:r>
          </w:p>
        </w:tc>
        <w:tc>
          <w:tcPr>
            <w:tcW w:w="497" w:type="dxa"/>
            <w:tcBorders>
              <w:top w:val="single" w:sz="4" w:space="0" w:color="auto"/>
              <w:left w:val="nil"/>
              <w:bottom w:val="single" w:sz="4" w:space="0" w:color="auto"/>
              <w:right w:val="single" w:sz="4" w:space="0" w:color="auto"/>
            </w:tcBorders>
            <w:shd w:val="clear" w:color="auto" w:fill="auto"/>
            <w:noWrap/>
          </w:tcPr>
          <w:p w:rsidR="00E45462" w:rsidRPr="00947549" w:rsidRDefault="00E45462"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w:t>
            </w:r>
          </w:p>
        </w:tc>
        <w:tc>
          <w:tcPr>
            <w:tcW w:w="1700" w:type="dxa"/>
            <w:tcBorders>
              <w:top w:val="single" w:sz="4" w:space="0" w:color="auto"/>
              <w:left w:val="nil"/>
              <w:bottom w:val="single" w:sz="4" w:space="0" w:color="auto"/>
              <w:right w:val="single" w:sz="4" w:space="0" w:color="auto"/>
            </w:tcBorders>
            <w:shd w:val="clear" w:color="auto" w:fill="auto"/>
            <w:noWrap/>
          </w:tcPr>
          <w:p w:rsidR="00E45462" w:rsidRPr="00947549" w:rsidRDefault="00E45462"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w:t>
            </w:r>
          </w:p>
        </w:tc>
        <w:tc>
          <w:tcPr>
            <w:tcW w:w="709" w:type="dxa"/>
            <w:tcBorders>
              <w:top w:val="single" w:sz="4" w:space="0" w:color="auto"/>
              <w:left w:val="nil"/>
              <w:bottom w:val="single" w:sz="4" w:space="0" w:color="auto"/>
              <w:right w:val="single" w:sz="4" w:space="0" w:color="auto"/>
            </w:tcBorders>
            <w:shd w:val="clear" w:color="auto" w:fill="auto"/>
            <w:noWrap/>
          </w:tcPr>
          <w:p w:rsidR="00E45462" w:rsidRPr="00947549" w:rsidRDefault="00E45462"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w:t>
            </w:r>
          </w:p>
        </w:tc>
        <w:tc>
          <w:tcPr>
            <w:tcW w:w="1701" w:type="dxa"/>
            <w:tcBorders>
              <w:top w:val="single" w:sz="4" w:space="0" w:color="auto"/>
              <w:left w:val="nil"/>
              <w:bottom w:val="single" w:sz="4" w:space="0" w:color="auto"/>
              <w:right w:val="single" w:sz="4" w:space="0" w:color="auto"/>
            </w:tcBorders>
            <w:shd w:val="clear" w:color="auto" w:fill="auto"/>
            <w:noWrap/>
          </w:tcPr>
          <w:p w:rsidR="00E45462" w:rsidRPr="00947549" w:rsidRDefault="00E45462"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Единовременное денежное поощрение работников органов местного самоуправления за исполнение служебных заданий особой важности или сложности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98.0.00.00030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3542,50000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98.0.00.00030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3542,50000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9526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Другие общегосударственные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вопросы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22970,90000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9526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Непрограммные направления </w:t>
            </w:r>
          </w:p>
          <w:p w:rsidR="0039526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деятельности Волгоградской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городской Думы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62.0.00.00000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22970,90000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непрограммные направления деятельности Волгоградской городской Думы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62.0.02.00000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22970,90000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Обеспечение проведения торжественных, протокольных и иных официальных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62.0.02.00110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4924,90000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9526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62.0.02.00110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4924,90000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9526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Обеспечение деятельности помощников депутатов Волгоградской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городской Думы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62.0.02.00120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16146,00000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9526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62.0.02.00120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16146,00000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по взаимодействию со средствами массовой информации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62.0.02.00140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9526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62.0.02.00140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9526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Материальное вознаграждение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отдельным гражданам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62.0.02.04040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9526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Социальное обеспечение и иные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62.0.02.04040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Администрация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1051494,87900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724882,27900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Функционирование высшего должностного лица субъекта Российской Федерации и муниципального образования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4225,50000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Глава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61.0.00.00000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4225,50000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61.0.00.00010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4225,50000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9526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61.0.00.00010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4225,50000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9526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Функционирование Правительства Российской Федерации, высших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исполнительных органов государственной власти субъектов Российской Федерации, местных администраций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265278,90000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39526D">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265278,90000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9526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Обеспечение деятельности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265278,90000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265278,90000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9526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261384,90000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9526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3894,00000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Судебная система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162,48000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39526D">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162,48000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162,48000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Составление (изменение) списков кандидатов в присяжные заседатели федеральных судов общей юрисдикции в Российской Федерации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64.0.20.51200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162,48000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9526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64.0.20.51200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162,48000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9526D" w:rsidRDefault="00DA10C3" w:rsidP="0039526D">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Другие общегосударственные </w:t>
            </w:r>
          </w:p>
          <w:p w:rsidR="00DA10C3" w:rsidRPr="00947549" w:rsidRDefault="00DA10C3" w:rsidP="0039526D">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вопросы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455215,39900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14.0.01.00000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1027,30000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9526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Реализация мероприятий, направленных на профилактику и пресечение терроризма, экстремизма на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14.0.01.00150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247,30000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9526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14.0.01.00150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247,30000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9526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39526D">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«Повышение эффективности работы системы профилактики правонарушений (за исключением терроризма и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14.0.02.00000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72,70000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Реализация мероприятий, направленных на профилактику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14.0.02.00160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72,70000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9526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14.0.02.00160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72,70000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39526D">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391093,49900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389093,49900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Обеспечение проведения торжественных, протокольных и иных официальных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64.0.20.00110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10243,70000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9526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64.0.20.00110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10243,70000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осуществление зарубежных и региональных связей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64.0.20.00130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648,00000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9526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64.0.20.00130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648,00000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367424,10000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9526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185336,80000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9526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180741,70000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9526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Социальное обеспечение и иные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2,70000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1342,90000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Обеспечение выполнения мероприятий по управлению муниципальным имуществом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324,00000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9526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124,00000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9526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государственную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регистрацию актов гражданского состояния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4332,79900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9526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4332,79900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организационное обеспечение деятельности территориальных административных комиссий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64.0.20.70010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1069,40000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9526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64.0.20.70010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1024,58286</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9526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64.0.20.70010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44,81714</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9526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хранение, комплектование, учет и использование архивных документов и архивных фондов,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отнесенных к составу архивного фонда Волгоградской области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64.0.20.70040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614,70000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9526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64.0.20.70040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614,70000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Взносы в ассоциации, ассамблеи, союзы, некоммерческие партнерства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64.0.20.90010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4436,80000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64.0.20.90010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4436,80000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64.0.90.00000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дополнительное обеспечение деятельности территориальных административных комиссий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64.0.90.00040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9526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64.0.90.00040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Иным образом зарезервированные средства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98.0.00.00000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63021,90000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Единовременное денежное поощрение работников органов местного самоуправления за исполнение служебных заданий особой важности или сложности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98.0.00.00030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63021,90000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98.0.00.00030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63021,90000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Национальная безопасность и правоохранительная деятельность</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2513,90000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Другие вопросы в области национальной безопасности и правоохранительной деятельности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2513,90000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2513,90000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«Повышение эффективности работы системы профилактики правонарушений (за исключением терроризма и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14.0.02.00000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2513,90000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Осуществление материального стимулирования деятельности народных дружинников</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14.0.02.01120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2513,90000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9526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14.0.02.01120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2513,90000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Национальная экономика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210147,10000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Связь и информатика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106159,10000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555,30000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14.0.01.00000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555,30000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39526D">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развитие и обеспечение информационно-коммуникационных технологий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14.0.01.00580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555,30000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9526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14.0.01.00580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555,30000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39526D">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105603,80000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105603,80000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59543,90000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9526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57228,00000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9526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2150,70000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165,20000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39526D">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развитие и обеспечение информационно-коммуникационных технологий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64.0.20.00580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46029,90000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9526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64.0.20.00580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46029,90000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9526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осуществляемые в процессе рассмотрения дел в судебных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инстанциях</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64.0.20.94080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64.0.20.94080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9526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Другие вопросы в области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национальной экономики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103988,00000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60373,10000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14.0.01.00000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60373,10000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Расходы на развитие и техническое сопровождение муниципальной системы видеонаблюдения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14.0.01.00540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60373,10000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9526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14.0.01.00540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60373,10000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Муниципальная программа «Развитие инвестиционной и предпринимательской деятельности в Волгограде»</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19.0.00.00000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150,00000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Подпрограмма «Предпринимательская деятельность»</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19.2.00.00000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150,00000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«Поддержка субъектов малого и среднего предпринимательства»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19.2.02.00000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150,00000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Организация и проведение мероприятий по вопросам малого и среднего предпринимательства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19.2.02.00170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150,00000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9526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19.2.02.00170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150,00000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39526D">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43464,90000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43464,90000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43464,90000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43464,90000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Культура, кинематография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40941,30000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Культура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40941,30000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9526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Муниципальная программа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«Развитие культуры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40941,30000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«Организация мероприятий в сфере культуры»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03.0.04.00000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40941,30000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03.0.04.00550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40941,30000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03.0.04.00550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40941,30000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Социальная политика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Социальное обеспечение населения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9526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 xml:space="preserve">Основное мероприятие «Поощрение граждан, внесших весомый вклад </w:t>
            </w:r>
          </w:p>
          <w:p w:rsidR="0039526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в развитие Волгограда, с учетом профессиональных, спортивных,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общественных и иных достижений»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07.0.03.00000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Ежегодное денежное вознаграждение почетному гражданину города-героя Волгограда ко дню рождения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07.0.03.10110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9526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Социальное обеспечение и иные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07.0.03.10110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Единовременная материальная помощь на организацию похорон, на изготовление и установку надгробия на месте погребения почетного гражданина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07.0.03.10130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9526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Социальное обеспечение и иные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07.0.03.10130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Единовременное денежное вознаграждение почетному гражданину города-героя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07.0.03.10140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9526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Социальное обеспечение и иные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07.0.03.10140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9526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Ежегодная выплата почетному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гражданину района города-героя Волгограда ко дню рождения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07.0.03.10150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9526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Социальное обеспечение и иные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07.0.03.10150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Средства массовой информации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72610,30000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Телевидение и радиовещание</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59038,80000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39526D">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59038,80000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59038,80000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26538,80000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26538,80000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64.0.20.S2830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30000,00000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64.0.20.S2830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30000,00000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финансовое обеспечение отдельных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64.0.20.S2840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2500,00000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64.0.20.S2840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2500,00000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39526D">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Периодическая печать и издательства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13571,50000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39526D">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13571,50000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13571,50000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13571,50000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13571,50000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Департамент по градостроительству и архитектуре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88075,80000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Национальная экономика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88075,80000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9526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Другие вопросы в области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национальной экономики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88075,80000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Муниципальная программа «Развитие инвестиционной и предпринимательской деятельности в Волгограде»</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19.0.00.00000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17638,90000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Подпрограмма «Инвестиционная деятельность»</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19.1.00.00000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17638,90000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«Формирование благоприятной инвестиционной среды в Волгограде»</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19.1.01.00000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17638,90000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19.1.01.00550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16300,40000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19.1.01.00550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16300,40000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9526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связанные с организацией </w:t>
            </w:r>
          </w:p>
          <w:p w:rsidR="0039526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и проведением мероприятий по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комплексному развитию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19.1.01.20230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1338,50000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9526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19.1.01.20230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1338,50000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39526D">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70436,90000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9526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Обеспечение деятельности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70436,90000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70436,90000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9526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69290,50000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9526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1146,40000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Комитет гражданской защиты населения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200480,00000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116,28715</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9526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Другие общегосударственные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вопросы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116,28715</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39526D">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116,28715</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116,28715</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9526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Исполнение судебных актов по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обращению взыскания на средства бюджета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64.0.20.94040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116,28715</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64.0.20.94040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116,28715</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Национальная безопасность и правоохранительная деятельность</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200363,71285</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Гражданская оборона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30004,13081</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39526D">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30004,13081</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30004,13081</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Организация и осуществление мероприятий по гражданской обороне</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64.0.20.20280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30004,13081</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9526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64.0.20.20280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28346,66208</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64.0.20.20280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1657,46873</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Защита населения и территории от чрезвычайных ситуаций природного и техногенного характера, пожарная безопасность</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170359,58204</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8509,40000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14.0.01.00000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8509,40000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Расходы на поддержку в состоянии постоянной готовности к использованию систем оповещения населения об опасности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14.0.01.20290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8509,40000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9526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14.0.01.20290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8509,40000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39526D">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161850,18204</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9526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Обеспечение деятельности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23124,88204</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23124,88204</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9526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22780,30000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9526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344,58204</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138725,30000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136267,80000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9526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28257,20000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9526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1638,10000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106330,90000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41,60000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Организация и осуществление мероприятий по защите населения и территорий от чрезвычайных ситуаций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64.0.20.20170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2457,50000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9526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64.0.20.20170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2414,50000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64.0.20.20170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43,00000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9526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 xml:space="preserve">Контрольно-счетная палата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52567,00000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52567,00000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Обеспечение деятельности финансовых, налоговых и таможенных органов и органов финансового (финансово-бюджетного) надзора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52414,00000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9526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Непрограммные направления деятельности Контрольно-счетной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палаты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63.0.00.00000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50857,80000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Обеспечение деятельности Контрольно-счетной палаты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63.0.01.00000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50857,80000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63.0.01.00010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50857,80000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9526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63.0.01.00010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50102,80000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9526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63.0.01.00010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755,00000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Иным образом зарезервированные средства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98.0.00.00000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1556,20000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Единовременное денежное поощрение работников органов местного самоуправления за исполнение служебных заданий особой важности или сложности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98.0.00.00030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1556,20000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98.0.00.00030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1556,20000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9526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Другие общегосударственные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вопросы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153,00000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9526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Непрограммные направления деятельности Контрольно-счетной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палаты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63.0.00.00000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153,00000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непрограммные направления деятельности Контрольно-счетной палаты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63.0.02.00000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153,00000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Обеспечение проведения торжественных, протокольных и иных официальных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63.0.02.00110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9526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63.0.02.00110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Взносы в ассоциации, ассамблеи, союзы, некоммерческие партнерства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63.0.02.90010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63,00000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63.0.02.90010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63,00000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Департамент жилищно-коммуналь</w:t>
            </w:r>
            <w:r w:rsidR="00905BEF">
              <w:rPr>
                <w:rFonts w:ascii="Times New Roman" w:eastAsia="Times New Roman" w:hAnsi="Times New Roman" w:cs="Times New Roman"/>
                <w:color w:val="000000"/>
                <w:sz w:val="24"/>
                <w:szCs w:val="24"/>
                <w:lang w:eastAsia="ru-RU"/>
              </w:rPr>
              <w:t>-</w:t>
            </w:r>
            <w:r w:rsidRPr="00947549">
              <w:rPr>
                <w:rFonts w:ascii="Times New Roman" w:eastAsia="Times New Roman" w:hAnsi="Times New Roman" w:cs="Times New Roman"/>
                <w:color w:val="000000"/>
                <w:sz w:val="24"/>
                <w:szCs w:val="24"/>
                <w:lang w:eastAsia="ru-RU"/>
              </w:rPr>
              <w:t>ного хозяйства и топливно-энергети</w:t>
            </w:r>
            <w:r w:rsidR="00905BEF">
              <w:rPr>
                <w:rFonts w:ascii="Times New Roman" w:eastAsia="Times New Roman" w:hAnsi="Times New Roman" w:cs="Times New Roman"/>
                <w:color w:val="000000"/>
                <w:sz w:val="24"/>
                <w:szCs w:val="24"/>
                <w:lang w:eastAsia="ru-RU"/>
              </w:rPr>
              <w:t>-</w:t>
            </w:r>
            <w:r w:rsidRPr="00947549">
              <w:rPr>
                <w:rFonts w:ascii="Times New Roman" w:eastAsia="Times New Roman" w:hAnsi="Times New Roman" w:cs="Times New Roman"/>
                <w:color w:val="000000"/>
                <w:sz w:val="24"/>
                <w:szCs w:val="24"/>
                <w:lang w:eastAsia="ru-RU"/>
              </w:rPr>
              <w:t>ческого комплекса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4687716,71566</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22031,92619</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905BEF"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Другие общегосударственные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вопросы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22031,92619</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905BEF">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22031,92619</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22031,92619</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Обеспечение проведения торжественных, протокольных и иных официальных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64.0.20.00110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32,90300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905BEF"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64.0.20.00110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32,90300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Взносы на капитальный ремонт общего имущества в многоквартирных домах</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64.0.20.00660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20274,80000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905BEF"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64.0.20.00660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20274,80000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905BEF"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Исполнение судебных актов по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обращению взыскания на средства бюджета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64.0.20.94040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1724,22319</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64.0.20.94040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1724,22319</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Национальная экономика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486023,60000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Топливно-энергетический комплекс</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486023,60000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Муниципальная программа «Развитие жилищно-коммунального хозяйства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486023,60000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«Повышение надежности и эффективности производства и поставки коммунальных ресурсов»</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09.0.01.00000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486023,60000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компенсацию (возмещение) выпадающих доходов ресурсоснабжающих организаций, связанных с применением льготных тарифов на коммунальные ресурсы (услуги) и техническую воду, поставляемые населению (тепловая энергия)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09.0.01.9Т010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486023,60000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09.0.01.9Т010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486023,60000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Жилищно-коммунальное хозяйство</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4179661,18947</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Жилищное хозяйство</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199539,10566</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905BEF">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199539,10566</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69953,40000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Взносы на капитальный ремонт общего имущества в многоквартирных домах</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64.0.20.00660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69953,40000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905BEF"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64.0.20.00660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69953,40000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64.0.90.00000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129585,70566</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905BEF"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Субсидии на капитальный ремонт многоквартирных домов, направленный на предотвращение либо ликвидацию последствий аварийных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ситуаций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64.0.90.60410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28236,40000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64.0.90.60410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28236,40000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Субсидии на устранение повреждений многоквартирных домов, полученных вследствие непреодолимой силы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64.0.90.60450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33407,40000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64.0.90.60450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33407,40000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финансовое обеспечение отдельных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64.0.90.S2840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67941,90566</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64.0.90.S2840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67941,90566</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Коммунальное хозяйство</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2860929,28051</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Муниципальная программа «Развитие жилищно-коммунального хозяйства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2860929,28051</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«Повышение надежности и эффективности производства и поставки коммунальных ресурсов»</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09.0.01.00000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1531204,70953</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Мероприятия в области коммунального хозяйства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09.0.01.20100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57089,69943</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905BEF"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09.0.01.20100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56776,29943</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09.0.01.20100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313,40000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компенсацию (возмещение) выпадающих доходов ресурсоснабжающих организаций, связанных с применением льготных тарифов на коммунальные ресурсы (услуги) и техническую воду, поставляемые населению</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09.0.01.70510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417014,00000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09.0.01.70510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417014,00000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Расходы на финансовое обеспечение затрат на выполнение работ по капитальному ремонту объектов коммунальной инфраструктуры (за счет средств, высвобождаемых в результате списания двух третей задолженности по бюджетным кредитам)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09.0.01.S269D</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1010101,01010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09.0.01.S269D</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1010101,01010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09.0.01.S2830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47000,00000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09.0.01.S2830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47000,00000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«Развитие инженерной инфраструктуры»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09.0.02.00000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1092324,35092</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Оценка объектов недвижимости в связи с изъятием земельных участков для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09.0.02.20270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165,00000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905BEF"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09.0.02.20270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165,00000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905BEF"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Субсидии на осуществление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капитальных вложений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09.0.02.40040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294195,40355</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09.0.02.40040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294195,40355</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905BEF"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реализацию инфраструктурных проектов (мероприятий)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сфере жилищно-коммунального хозяйства за счет средств казначейского инфраструктурного кредита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09.0.02.97540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260185,00000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09.0.02.97540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260185,00000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09.0.02.S2830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30200,00000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09.0.02.S2830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30200,00000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реализацию приоритетных проектов в сфере жилищно-коммунального хозяйства за счет средств, высвобождаемых в результате списания двух третей задолженности по бюджетным кредитам (строительство блочно-модульной котельной в пос. ГЭС)</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09.0.02.S285D</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246025,58947</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09.0.02.S285D</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246025,58947</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Расходы на реализацию приоритетных проектов в сфере жилищно-коммунального хозяйства за счет средств, высвобождаемых в результате списания двух третей задолженности по бюджетным кредитам (строительство блочно-модульной котельной в пос. Водники)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09.0.02.S286D</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79925,78947</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09.0.02.S286D</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79925,78947</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реализацию приоритетных проектов в сфере жилищно-коммунального хозяйства за счет средств, высвобождаемых в результате списания двух третей задолженности по бюджетным кредитам (строительство блочно-модульной котельной в пос. Водстрой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09.0.02.S288D</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181627,56843</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09.0.02.S288D</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181627,56843</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«Реализация федерального проекта «Модернизация коммунальной инфраструктуры»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09.0.И3.00000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237400,22006</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565ED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реализацию мероприятий по модернизации коммунальной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инфраструктуры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09.0.И3.51540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237400,22006</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09.0.И3.51540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237400,22006</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Благоустройство</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164819,60000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565ED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Муниципальная программа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«Благоустройство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164819,60000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565ED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Основное мероприятие «Организация озеленения и благоустройства объектов озеленения общего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пользования»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08.0.03.00000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116743,30000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содержание объектов благоустройства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08.0.03.S2270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116743,30000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565ED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08.0.03.S2270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116743,30000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565ED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Основное мероприятие «Организация прочих мероприятий по благоустройству территорий общего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пользования»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08.0.04.00000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48076,30000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565ED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Реализация прочих мероприятий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по благоустройству</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08.0.04.20150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48076,30000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565ED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08.0.04.20150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48076,30000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Другие вопросы в области жилищно-коммунального хозяйства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954373,20330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Муниципальная программа «Развитие жилищно-коммунального хозяйства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785922,00000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«Повышение надежности и эффективности производства и поставки коммунальных ресурсов»</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09.0.01.00000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785922,00000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Субсидии муниципальным унитарным предприятиям, осуществляющим деятельность в сфере жилищно-коммунального хозяйства, в целях снижения долговых обязательств и задолженности по расходам, связанным с исполнением долговых обязательств</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09.0.01.60760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100000,00000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09.0.01.60760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100000,00000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Субсидии муниципальным унитарным предприятиям, осуществляющим деятельность в сфере жилищно-коммунального хозяйства, в целях погашения кредиторской задолженности по налогам и иным обязательным платежам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09.0.01.60780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285000,00000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09.0.01.60780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285000,00000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исполнение мировых соглашений, заключенных в целях погашения задолженности организаций коммунального комплекса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09.0.01.S2250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400922,00000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09.0.01.S2250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400922,00000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565ED4">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168451,20330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565ED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Обеспечение деятельности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76699,90330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76699,90330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565ED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75356,25906</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565ED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1343,64424</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91751,30000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72922,80000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565ED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41735,50000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565ED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31185,10000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по организации и осуществлению регионального государственного жилищного контроля (надзора) и регионального государственного лицензионного контроля за осуществлением предпринимательской деятельности по управлению многоквартирными домами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64.0.20.70290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18666,50000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565ED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64.0.20.70290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16799,90000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565ED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64.0.20.70290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1866,60000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565ED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компенсацию (возмещение) выпадающих доходов ресурсоснабжающих организаций, связанных с применением льготных тарифов </w:t>
            </w:r>
          </w:p>
          <w:p w:rsidR="00565ED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на коммунальные ресурсы (услуги)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 техническую воду, поставляемые населению (расходы на оплату труда и материально-техническое обеспечение о</w:t>
            </w:r>
            <w:r w:rsidR="00565ED4">
              <w:rPr>
                <w:rFonts w:ascii="Times New Roman" w:eastAsia="Times New Roman" w:hAnsi="Times New Roman" w:cs="Times New Roman"/>
                <w:color w:val="000000"/>
                <w:sz w:val="24"/>
                <w:szCs w:val="24"/>
                <w:lang w:eastAsia="ru-RU"/>
              </w:rPr>
              <w:t>рганов местного самоуправления)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64.0.20.70512</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162,00000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565ED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64.0.20.70512</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147,30000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565ED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64.0.20.70512</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14,70000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Комитет молодежной политики и туризма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550938,33727</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275,60000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565ED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Другие общегосударственные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вопросы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275,60000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565ED4">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275,60000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275,60000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по контролю за проведением поисковой работы на территории Волгоградской области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64.0.20.72420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275,60000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565ED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64.0.20.72420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199,30000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565ED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64.0.20.72420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Национальная экономика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10131,40000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565ED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Другие вопросы в области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национальной экономики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10131,40000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565ED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Муниципальная программа «Создание условий для развития туризма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5234,70000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«Создание условий для развития туризма»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13.0.01.00000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5234,70000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13.0.01.00550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5234,70000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13.0.01.00550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5234,70000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565ED4">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4896,70000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4896,70000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по организации и осуществлению регионального государственного контроля (надзора) в сфере туристской индустрии на территории Волгоградской области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64.0.20.72790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4896,70000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565ED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64.0.20.72790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4451,50000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565ED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64.0.20.72790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445,20000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Образование</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540531,33727</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Дополнительное образование детей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43871,10000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Муниципальная программа «Развитие образования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43871,10000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«Реализация мероприятий в сфере дополнительного образования детей в сфере управления беспилотными летательными аппаратами»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01.0.12.00000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43871,10000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для решения отдельных вопросов местного значения в сфере дополнительного образования детей в сфере управления беспилотными летательными аппаратами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01.0.12.S2620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43871,10000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01.0.12.S2620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43871,10000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Молодежная политика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345623,57791</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565ED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Муниципальная программа «Реализация молодежной политики на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345623,57791</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565ED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Основное мероприятие «Организация и осуществление мероприятий по работе с детьми и молодежью </w:t>
            </w:r>
          </w:p>
          <w:p w:rsidR="00565ED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в городском округе город-герой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Волгоград»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04.0.01.00000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345623,57791</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04.0.01.00550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324579,00000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04.0.01.00550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324579,00000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Проведение мероприятий для детей и молодежи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04.0.01.01610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565ED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04.0.01.01610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Реализация проекта местных инициатив населения «Многофункциональное спортивное пространство «ZA СПОРТ»</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04.0.01.S1771</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1120,00000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04.0.01.S1771</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1120,00000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565ED4">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Реализация проекта местных инициатив населения «Образовательный центр «Школа технологий будущего»</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04.0.01.S1772</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1120,00000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04.0.01.S1772</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1120,00000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Реализация проекта местных инициатив населения «Молодежный центр «МЕТРО»</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04.0.01.S1773</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1120,00000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04.0.01.S1773</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1120,00000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Реализация проекта местных инициатив населения «Студия звукозаписи и постпродакшна «Волга»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04.0.01.S1774</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1120,00000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04.0.01.S1774</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1120,00000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Реализация проекта местных инициатив населения «ПРОсто танцы»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04.0.01.S1775</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1120,00000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04.0.01.S1775</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1120,00000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Реализация проекта местных инициатив населения «Многофункциональное молодежное пространство «Мама, я в Советском!»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04.0.01.S1776</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1120,00000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04.0.01.S1776</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1120,00000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Реализация проекта местных инициатив населения «ЗОЖ молодёжь!»</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04.0.01.S1777</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1120,00000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04.0.01.S1777</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1120,00000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Реализация проекта местных инициатив населения «Экскурсии в будущее»</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04.0.01.S1778</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1120,00000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04.0.01.S1778</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1120,00000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финансовое обеспечение отдельных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04.0.01.S2840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3500,00000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04.0.01.S2840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3500,00000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565ED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Реализация проекта местных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инициатив населения «Коворкинг-пространство «ВМЕСТЕ» за счет иного межбюджетного трансферта из областного бюджета на финансовое обеспечение отдельных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04.0.01.S2844</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947,05880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04.0.01.S2844</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947,05880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Реализация проекта местных инициатив населения «Образовательный центр «Пилот» за счет иного межбюджетного трансферта из областного бюджета на финансовое обеспечение отдельных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04.0.01.S2845</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965,38161</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04.0.01.S2845</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965,38161</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Реализация проекта местных инициатив населения «Центр современного искусства «Репейник» за счет иного межбюджетного трансферта из областного бюджета на финансовое обеспечение отдельных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04.0.01.S2846</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999,98259</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04.0.01.S2846</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999,98259</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565ED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Реализация проекта местных инициатив населения «Проект «По ZOVу сердца» за счет иного межбюджетного трансферта из областного бюджета на финансовое обеспечение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отдельных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04.0.01.S2847</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1120,00000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04.0.01.S2847</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1120,00000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Реализация проекта местных инициатив населения «Пространство для подростков «Друзья» за счет иного межбюджетного трансферта из областного бюджета на финансовое обеспечение отдельных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04.0.01.S2848</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888,44681</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04.0.01.S2848</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888,44681</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Реализация проекта местных инициатив населения «Антикафе «Волна» за счет иного межбюджетного трансферта из областного бюджета на финансовое обеспечение отдельных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04.0.01.S2849</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919,33914</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04.0.01.S2849</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919,33914</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Реализация проекта местных инициатив населения «Искусство быть сильным» за счет иного межбюджетного трансферта из областного бюджета на финансовое обеспечение отдельных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04.0.01.S284А</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710,92995</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04.0.01.S284А</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710,92995</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Реализация проекта местных инициатив населения «Спортивное пространство «Бой с тенью» за счет иного межбюджетного трансферта из областного бюджета на финансовое обеспечение отдельных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04.0.01.S284Б</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04.0.01.S284Б</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Реализация проекта местных инициатив населения «Успех через слово» за счет иного межбюджетного трансферта из областного бюджета на финансовое обеспечение отдельных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04.0.01.S284В</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993,43901</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04.0.01.S284В</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993,43901</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565ED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Другие вопросы в области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образования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151036,65936</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565ED4" w:rsidRDefault="00DA10C3" w:rsidP="00565ED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Муниципальная программа «Реализация молодежной политики на </w:t>
            </w:r>
          </w:p>
          <w:p w:rsidR="00DA10C3" w:rsidRPr="00947549" w:rsidRDefault="00DA10C3" w:rsidP="00565ED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1656,00000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«Обеспечение выплат стипендии города-героя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04.0.02.00000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1656,00000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Стипендии города-героя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04.0.02.19030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1656,00000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565ED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Социальное обеспечение и иные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04.0.02.19030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1656,00000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Муниципальная программа «Организация отдыха детей в каникулярное время»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130366,75936</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Основное мероприятие «Организация отдыха детей в каникулярное время на базе муниципального учреждения «Городской оздоровительный центр для детей и молодежи «Орленок»</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05.0.01.00000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130366,75936</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05.0.01.00550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9753,20000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05.0.01.00550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9753,20000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реализацию проектов местных инициатив</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05.0.01.S1770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7730,00000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05.0.01.S1770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7730,00000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565ED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Реализация проекта местных инициатив населения «VR-пространство «ВРеальности»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05.0.01.S1779</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1120,00000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05.0.01.S1779</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1120,00000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05.0.01.S2830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100000,00000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05.0.01.S2830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100000,00000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финансовое обеспечение отдельных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05.0.01.S2840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05.0.01.S2840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Реализация проекта местных инициатив населения «Планетарий «Планемо» за счет иного межбюджетного трансферта из областного бюджета на финансовое обеспечение отдельных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05.0.01.S284Г</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763,55936</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05.0.01.S284Г</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763,55936</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565ED4">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19013,90000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19013,90000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19013,90000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565ED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18736,30000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565ED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277,60000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Комитет по культуре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1082470,77630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Образование</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590891,82235</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Дополнительное образование детей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586409,82235</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565ED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Муниципальная программа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«Развитие культуры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586409,82235</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«Организация предоставления дополнительного образования детей в сфере искусства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03.0.06.00000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573534,10000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03.0.06.00550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572009,10000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03.0.06.00550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572009,10000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Реализация проекта местных инициатив населения «Интерактивная сценическая площадка межкультурного общения </w:t>
            </w:r>
            <w:r w:rsidRPr="00E9562A">
              <w:rPr>
                <w:rFonts w:ascii="Times New Roman" w:eastAsia="Times New Roman" w:hAnsi="Times New Roman" w:cs="Times New Roman"/>
                <w:sz w:val="24"/>
                <w:szCs w:val="24"/>
                <w:lang w:eastAsia="ru-RU"/>
              </w:rPr>
              <w:t>«Воскресение» Второй этап»</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03.0.06.S177В</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1120,00000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03.0.06.S177В</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1120,00000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Реализация проекта местных инициатив населения «Интерактивная сценическая площадка межкультурного общения «Воскресение» за счет иного межбюджетного трансферта из областного бюджета на финансовое обеспечение отдельных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03.0.06.S2843</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405,00000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03.0.06.S2843</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405,00000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565ED4">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«Реализация федерального проекта «Семейные ценности и инфраструктура культуры»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03.0.Я5.00000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12875,72235</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Поддержка отрасли культуры (оснащение образовательных учреждений в сфере культуры (детские школы искусств по видам искусств) музыкальными инструментами, оборудованием и учебными материалами)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03.0.Я5.55191</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12875,72235</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03.0.Я5.55191</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12875,72235</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565ED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Другие вопросы в области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образования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4482,00000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565ED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Муниципальная программа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«Развитие культуры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4482,00000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565ED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Основное мероприятие «Обеспечение выплат стипендий в сфере </w:t>
            </w:r>
          </w:p>
          <w:p w:rsidR="00565ED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культуры и образования в сфере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искусства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03.0.08.00000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4482,00000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Ежемесячные стипендии особо одаренным обучающимся и воспитанникам муниципальных учреждений общего среднего и дополнительного образования детей,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03.0.08.19010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360,00000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565ED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Социальное обеспечение и иные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03.0.08.19010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360,00000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Ежемесячные стипендии членам творческих и спортивных коллективов муниципальных образовательных учреждений сферы образования, творческих коллективов муниципальных бюджетных учреждений дополнительного образования сферы искусства, спортивных команд муниципальных бюджетных учреждений сферы спорта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03.0.08.19020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4122,00000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565ED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Социальное обеспечение и иные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03.0.08.19020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4122,00000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Культура, кинематография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491578,95395</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Культура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412027,95395</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565ED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Муниципальная программа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«Развитие культуры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408184,25395</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565ED4">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«Организация библиотечно-информационного обслуживания населения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03.0.01.00000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112179,14196</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03.0.01.00550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108424,20000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03.0.01.00550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108424,20000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Реализация проекта местных инициатив населения «#ШагаемЗАзнаниями». Второй этап</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03.0.01.S177А</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1120,00000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03.0.01.S177А</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1120,00000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565ED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Реализация проекта местных инициатив населения «#ВСЕГДАУЧУСЬ»</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03.0.01.S177Б</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1120,00000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03.0.01.S177Б</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1120,00000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565ED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Реализация проекта местных инициатив населения «#ШагаемЗАзнаниями» за счет иного межбюджетного трансферта из областного бюджета на финансовое обеспечение отдельных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03.0.01.S2841</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650,00000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03.0.01.S2841</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650,00000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565ED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Реализация проекта местных инициатив населения «Интерактивная </w:t>
            </w:r>
          </w:p>
          <w:p w:rsidR="00565ED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интернет-платформа «Виртуальный музей БУКВАРЯ» за счет иного межбюджетного трансферта из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областного бюджета на финансовое обеспечение отдельных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03.0.01.S2842</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864,94196</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03.0.01.S2842</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864,94196</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«Организация концертно-театрального обслуживания населения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03.0.02.00000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157335,20475</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03.0.02.00550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151295,62080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03.0.02.00550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151295,62080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реализацию мероприятий на поддержку творческой деятельности и (или) укрепление материально-технической базы детских и кукольных театров</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03.0.02.L5171</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3039,58395</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03.0.02.L5171</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3039,58395</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Расходы на финансовое обеспечение отдельных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03.0.02.S2840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3000,00000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03.0.02.S2840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3000,00000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«Организация мероприятий в сфере культуры»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03.0.04.00000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138309,90724</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03.0.04.00550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138309,90724</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03.0.04.00550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138309,90724</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565ED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Основное мероприятие «Предоставление грантов в форме субсидий, направленных на поддержку реализации проектов в области культуры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 искусства»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03.0.12.00000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360,00000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565ED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Гранты в форме субсидий на поддержку реализации проектов в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области культуры и искусства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03.0.12.01930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360,00000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03.0.12.01930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360,00000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3843,70000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14.0.01.00000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3843,70000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3843,70000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3843,70000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Другие вопросы в области культуры, кинематографии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79551,00000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565ED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Муниципальная программа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«Развитие культуры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61247,90000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«Обеспечение централизации бухгалтерского учета»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03.0.09.00000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61226,40000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03.0.09.00550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61226,40000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E3311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03.0.09.00550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59917,10000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E3311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03.0.09.00550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1294,50000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03.0.09.00550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«Создание условий для организации проведения независимой оценки качества условий оказания услуг муниципальными организациями культуры»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03.0.10.00000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21,50000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Организация проведения независимой оценки качества условий оказания услуг муниципальными организациями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03.0.10.20190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21,50000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E3311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03.0.10.20190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21,50000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E33117">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18303,10000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E3311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Обеспечение деятельности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18303,10000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18303,10000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E3311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17976,30000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E3311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326,80000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E3311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Департамент по образованию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E33117">
            <w:pPr>
              <w:spacing w:after="0" w:line="240" w:lineRule="auto"/>
              <w:ind w:left="-108" w:right="-108"/>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14573424,33405</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Образование</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E33117">
            <w:pPr>
              <w:spacing w:after="0" w:line="240" w:lineRule="auto"/>
              <w:ind w:left="-108" w:right="-108"/>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14572549,83405</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Дошкольное образование</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5796860,87576</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E3311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Муниципальная программа «Развитие образования на территории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5784898,92815</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Основное мероприятие «Организация предоставления общедоступного дошкольного образования, присмотра и ухода за детьми в муниципальных дошкольных образовательных учреждениях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01.0.01.00000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5713581,58095</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01.0.01.00550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1626758,22455</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01.0.01.00550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1626758,22455</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E3311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осуществление образовательного процесса муниципальными дошкольными образовательными организациями на оплату труда </w:t>
            </w:r>
          </w:p>
          <w:p w:rsidR="00E3311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и начислений на оплату труда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педагогических работников</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01.0.01.70351</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2696237,20000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01.0.01.70351</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2696237,20000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01.0.01.70352</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898720,70000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01.0.01.70352</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898720,70000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E3311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осуществление образовательного процесса муниципальными дошкольными образовательными организациями на обеспечение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учебного процесса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01.0.01.70353</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13985,50000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01.0.01.70353</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13985,50000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за счет средств резервного фонда Администрации Волгоградской области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01.0.01.80670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71185,28200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01.0.01.80670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71185,28200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E33117">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питание в образовательных организациях, реализующих программы дошкольного образования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01.0.01.S2400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406694,67440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01.0.01.S2400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406694,67440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Основное мероприятие «Организация предоставления общедоступного дошкольного, начального общего, основного общего, среднего общего образования и дополнительного образования детей в муниципальных общеобразовательных учреждениях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01.0.02.00000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27760,14720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01.0.02.00550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5167,50360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01.0.02.00550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5167,50360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E33117">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педагогическим работникам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01.0.02.71491</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15557,30000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01.0.02.71491</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15557,30000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прочим работникам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01.0.02.71492</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5185,60000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01.0.02.71492</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5185,60000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E3311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обеспечение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учебного процесса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01.0.02.71493</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80,70000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01.0.02.71493</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80,70000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за счет средств резервного фонда Администрации Волгоградской области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01.0.02.80670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374,01800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01.0.02.80670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374,01800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E33117">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Расходы на питание в образовательных организациях, реализующих программы дошкольного образования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01.0.02.S2400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1395,02560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01.0.02.S2400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1395,02560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«Осуществление образовательного процесса частными дошкольными образовательными организациями и частными общеобразовательными организациями, имеющими государственную аккредитацию»</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01.0.08.00000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43557,20000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педагогических работников</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01.0.08.70441</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26967,20000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01.0.08.70441</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26967,20000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прочих работников</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01.0.08.70442</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8988,90000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01.0.08.70442</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8988,90000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осуществление образовательного процесса частными дошкольными образовательными организациями на обеспечение учебного процесса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01.0.08.70443</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139,90000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01.0.08.70443</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139,90000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E3311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 имеющими государственную аккредитацию, на оплату труда </w:t>
            </w:r>
          </w:p>
          <w:p w:rsidR="00E3311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и начисления педагогическим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работникам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01.0.08.71501</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5574,30000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01.0.08.71501</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5574,30000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 имеющими государственную аккредитацию, на оплату труда и начисления прочим работникам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01.0.08.71502</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1858,00000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01.0.08.71502</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1858,00000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E3311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 имеющими государственную аккредитацию, на обеспечение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учебного процесса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01.0.08.71503</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28,90000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01.0.08.71503</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28,90000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Муниципальная программа «Энергосбережение и повышение энергетической эффективности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1125,00000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E3311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Проведение мероприятий по энергосбережению и повышению энергетической эффективности в муниципальных учреждениях, органах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местного самоуправления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10.0.04.00000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1125,00000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10.0.04.00550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1125,00000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10.0.04.00550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1125,00000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10797,13100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14.0.01.00000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10797,13100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10797,13100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10797,13100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E33117">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39,81661</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39,81661</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39,81661</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39,81661</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Общее образование</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7782268,46843</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E3311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Муниципальная программа «Развитие образования на территории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7772736,99943</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«Организация предоставления общедоступного дошкольного, начального общего, основного общего, среднего общего образования и дополнительного образования детей в муниципальных общеобразовательных учреждениях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01.0.02.00000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7328716,75943</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01.0.02.00550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1046963,23539</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01.0.02.00550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1046963,23539</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E3311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осуществление образовательного процесса муниципальными общеобразовательными организациями на оплату труда и начислений </w:t>
            </w:r>
          </w:p>
          <w:p w:rsidR="00E3311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на оплату труда педагогических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работников</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01.0.02.70361</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4002336,70000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01.0.02.70361</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4002336,70000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E3311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осуществление образовательного процесса муниципальными общеобразовательными организациями на оплату труда и начислений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на оплату труда прочих работников</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01.0.02.70362</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1088223,20000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01.0.02.70362</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1088223,20000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осуществление образовательного процесса муниципальными общеобразовательными организациями на обеспечение учебного процесса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01.0.02.70363</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148096,80000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01.0.02.70363</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148096,80000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01.0.02.L3040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891403,42404</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01.0.02.L3040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891403,42404</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E3311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обеспечение бесплатным горячим питанием категорий обучающихся по образовательным программам общего образования в муниципальных образовательных организациях, определенных частью 2 статьи 46 Социального кодекса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Волгоградской области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01.0.02.S3370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151693,40000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01.0.02.S3370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151693,40000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«Осуществление образовательного процесса частными дошкольными образовательными организациями и частными общеобразовательными организациями, имеющими государственную аккредитацию»</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01.0.08.00000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103374,80000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осуществление образовательного процесса частными общеобразовательными организациями, имеющими государственную аккредитацию, на оплату труда и начислений на оплату труда педагогических работников</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01.0.08.70381</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78356,00000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01.0.08.70381</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78356,00000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осуществление образовательного процесса частными общеобразовательными организациями, имеющими государственную аккредитацию, на оплату труда и начислений на оплату труда прочих работников</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01.0.08.70382</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22100,50000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01.0.08.70382</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22100,50000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Расходы на осуществление образовательного процесса частными общеобразовательными организациями, имеющими государственную аккредитацию, на обеспечение учебного процесса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01.0.08.70383</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2918,30000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01.0.08.70383</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2918,30000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«Реализация проектов местных инициатив в рамках детского инициативного бюджетирования»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01.0.11.00000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15510,00000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Реализация проекта местных инициатив населения «Мир биологии»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01.0.11.S1771</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550,00000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01.0.11.S1771</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550,00000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Реализация проекта местных инициатив населения «Школьное телевидение «27 Кадр»</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01.0.11.S1772</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550,00000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01.0.11.S1772</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550,00000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E33117">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Реализация проекта местных инициатив населения «ТОП-Гардероб»</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01.0.11.S1773</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550,00000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01.0.11.S1773</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550,00000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Реализация проекта местных инициатив населения «Территория притяжения звезд»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01.0.11.S1774</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440,00000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01.0.11.S1774</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440,00000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Реализация проекта местных инициатив населения «Твоя территория»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01.0.11.S1775</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550,00000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01.0.11.S1775</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550,00000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E33117">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Реализация проекта местных инициатив населения «Малая Ломоносовка»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01.0.11.S1776</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550,00000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01.0.11.S1776</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550,00000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Реализация проекта местных инициатив населения «Перезагрузка с комфортом»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01.0.11.S1777</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550,00000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01.0.11.S1777</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550,00000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E33117">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 xml:space="preserve">Реализация проекта местных инициатив населения «Спорт </w:t>
            </w:r>
            <w:r w:rsidR="00E33117">
              <w:rPr>
                <w:rFonts w:ascii="Times New Roman" w:eastAsia="Times New Roman" w:hAnsi="Times New Roman" w:cs="Times New Roman"/>
                <w:color w:val="000000"/>
                <w:sz w:val="24"/>
                <w:szCs w:val="24"/>
                <w:lang w:eastAsia="ru-RU"/>
              </w:rPr>
              <w:t>–</w:t>
            </w:r>
            <w:r w:rsidRPr="00947549">
              <w:rPr>
                <w:rFonts w:ascii="Times New Roman" w:eastAsia="Times New Roman" w:hAnsi="Times New Roman" w:cs="Times New Roman"/>
                <w:color w:val="000000"/>
                <w:sz w:val="24"/>
                <w:szCs w:val="24"/>
                <w:lang w:eastAsia="ru-RU"/>
              </w:rPr>
              <w:t xml:space="preserve"> территория здоровья!»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01.0.11.S1778</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550,00000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01.0.11.S1778</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550,00000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Реализация проекта местных инициатив населения «Школьная система хранения личных вещей: перезагрузка»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01.0.11.S1779</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550,00000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01.0.11.S1779</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550,00000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Реализация проекта местных инициатив населения «Зона отдыха «Перезагрузка»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01.0.11.S177А</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440,00000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01.0.11.S177А</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440,00000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E3311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Реализация проекта местных инициатив населения «Место силы:</w:t>
            </w:r>
            <w:r w:rsidR="00325B03" w:rsidRPr="00947549">
              <w:rPr>
                <w:rFonts w:ascii="Times New Roman" w:eastAsia="Times New Roman" w:hAnsi="Times New Roman" w:cs="Times New Roman"/>
                <w:color w:val="000000"/>
                <w:sz w:val="24"/>
                <w:szCs w:val="24"/>
                <w:lang w:eastAsia="ru-RU"/>
              </w:rPr>
              <w:t xml:space="preserve">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«Зарница» на 8-ой Воздушной»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01.0.11.S177Б</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550,00000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01.0.11.S177Б</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550,00000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Реализация проекта местных инициатив населения «Зона отдыха «Примеряй и выбирай»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01.0.11.S177В</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550,00000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01.0.11.S177В</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550,00000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Реализация проекта местных инициатив населения «Зона отдыха «Обучаемся играя»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01.0.11.S177Г</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550,00000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01.0.11.S177Г</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550,00000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Реализация проекта местных инициатив населения «Театр в школу!»</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01.0.11.S177Д</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550,00000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01.0.11.S177Д</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550,00000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E3311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Реализация проекта местных инициатив населения «Зона отдыха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«Горизонты общения»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01.0.11.S177Е</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220,00000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01.0.11.S177Е</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220,00000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E33117">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Реализация проекта местных инициатив населения «Арт-зал «Премьер» </w:t>
            </w:r>
            <w:r w:rsidR="00E33117">
              <w:rPr>
                <w:rFonts w:ascii="Times New Roman" w:eastAsia="Times New Roman" w:hAnsi="Times New Roman" w:cs="Times New Roman"/>
                <w:color w:val="000000"/>
                <w:sz w:val="24"/>
                <w:szCs w:val="24"/>
                <w:lang w:eastAsia="ru-RU"/>
              </w:rPr>
              <w:t>–</w:t>
            </w:r>
            <w:r w:rsidRPr="00947549">
              <w:rPr>
                <w:rFonts w:ascii="Times New Roman" w:eastAsia="Times New Roman" w:hAnsi="Times New Roman" w:cs="Times New Roman"/>
                <w:color w:val="000000"/>
                <w:sz w:val="24"/>
                <w:szCs w:val="24"/>
                <w:lang w:eastAsia="ru-RU"/>
              </w:rPr>
              <w:t xml:space="preserve"> обустройство школьного театра»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01.0.11.S177Ж</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550,00000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01.0.11.S177Ж</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550,00000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Реализация проекта местных инициатив населения «Школьное образовательное пространство «Техногений»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01.0.11.S177И</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220,00000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01.0.11.S177И</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220,00000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Реализация проекта местных инициатив населения «Актовый зал гимназии как полифункциональная образовательная среда»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01.0.11.S177К</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550,00000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01.0.11.S177К</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550,00000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Реализация проекта местных инициатив населения «Эко-зона отдыха «КакТус»</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01.0.11.S177Л</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550,00000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01.0.11.S177Л</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550,00000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Реализация проекта местных инициатив населения «Актовый зал мечты»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01.0.11.S177М</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550,00000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01.0.11.S177М</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550,00000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Реализация проекта местных инициатив населения «Эстетичное пространство»</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01.0.11.S177Н</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550,00000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01.0.11.S177Н</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550,00000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Реализация проекта местных инициатив населения «Приобщая к театру, воспитываем гражданина»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01.0.11.S177П</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550,00000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01.0.11.S177П</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550,00000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E33117">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Реализация проекта местных инициатив населения «Школьный гардероб»</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01.0.11.S177Т</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550,00000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01.0.11.S177Т</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550,00000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Реализация проекта местных инициатив населения «Уютный школьный холл»</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01.0.11.S177У</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550,00000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01.0.11.S177У</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550,00000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Реализация проекта местных инициатив населения «Пространство для перезагрузки»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01.0.11.S177Ф</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220,00000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01.0.11.S177Ф</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220,00000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Реализация проекта местных инициатив населения «Спорт для каждого»</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01.0.11.S177Ц</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550,00000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01.0.11.S177Ц</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550,00000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Реализация проекта местных инициатив населения «Сила, спорт и честь»</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01.0.11.S177Ч</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550,00000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01.0.11.S177Ч</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550,00000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E33117">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Реализация проекта местных инициатив населения «В ногу со временем»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01.0.11.S177Ш</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550,00000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01.0.11.S177Ш</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550,00000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Реализация проекта местных инициатив населения «Стрелки Победы»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01.0.11.S177Щ</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550,00000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01.0.11.S177Щ</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550,00000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Реализация проекта местных инициатив населения «Креативное медиапространство «Обнимая сердцем»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01.0.11.S177Э</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220,00000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01.0.11.S177Э</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220,00000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Реализация проекта местных инициатив населения «ТОП-Гардероб» Второй этап»</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01.0.11.S177Ю</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550,00000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01.0.11.S177Ю</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550,00000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«Реализация федерального проекта «Педагоги и наставники»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01.0.Ю6.00000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325135,44000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01.0.Ю6.53030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325135,44000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01.0.Ю6.53030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325135,44000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Муниципальная программа «Энергосбережение и повышение энергетической эффективности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3140,00000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E3311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Проведение мероприятий по энергосбережению и повышению энергетической эффективности в муниципальных учреждениях, органах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местного самоуправления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10.0.04.00000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3140,00000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10.0.04.00550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3140,00000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10.0.04.00550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3140,00000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6391,46900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14.0.01.00000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6391,46900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2898,86900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2898,86900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финансовое обеспечение отдельных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14.0.01.S2840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3492,60000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14.0.01.S2840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3492,60000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Дополнительное образование детей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444270,25822</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E3311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Муниципальная программа «Развитие образования на территории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444197,40500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«Организация предоставления общедоступного дошкольного, начального общего, основного общего, среднего общего образования и дополнительного образования детей в муниципальных общеобразовательных учреждениях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01.0.02.00000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17784,74194</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E3311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для решения отдельных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вопросов местного значения в сфере дополнительного образования детей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01.0.02.S1170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17784,74194</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01.0.02.S1170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17784,74194</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«Организация предоставления дополнительного образования детей в учреждениях дополнительного образования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01.0.03.00000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396922,06306</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01.0.03.00550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368869,10643</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E3311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01.0.03.00550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10321,00000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E3311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01.0.03.00550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1643,30000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01.0.03.00550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356898,70643</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01.0.03.00550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6,10000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для решения отдельных вопросов местного значения в сфере дополнительного образования детей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01.0.03.S1170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17256,15663</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01.0.03.S1170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17256,15663</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01.0.03.S2830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10796,80000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E3311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01.0.03.S2830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10796,80000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«Организация персонифицированного финансирования дополнительного образования детей»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01.0.10.00000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29490,60000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финансовое обеспечение реализации мероприятия по персонифицированному финансированию дополнительного образования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01.0.10.00590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29490,60000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01.0.10.00590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29490,60000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Муниципальная программа «Энергосбережение и повышение энергетической эффективности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E3311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 xml:space="preserve">Проведение мероприятий по энергосбережению и повышению энергетической эффективности в муниципальных учреждениях, органах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местного самоуправления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10.0.04.00000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10.0.04.00550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10.0.04.00550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E33117">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52,85322</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52,85322</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52,85322</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52,85322</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Профессиональная подготовка, переподготовка и повышение квалификации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31865,90000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E3311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Муниципальная программа «Развитие образования на территории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31865,90000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E3311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Основное мероприятие «Развитие кадрового потенциала педагогов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 руководителей учреждений дошкольного, общего и дополнительного образования»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01.0.05.00000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31865,90000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01.0.05.00550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31865,90000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01.0.05.00550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31865,90000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E3311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Другие вопросы в области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образования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517284,33164</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E3311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Муниципальная программа «Развитие образования на территории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365412,13164</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«Развитие системы стимулов, обеспечивающих поддержку особо одаренных обучающихся»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01.0.04.00000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4662,00000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Ежемесячные стипендии особо одаренным обучающимся и воспитанникам муниципальных учреждений общего среднего и дополнительного образования детей,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01.0.04.19010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360,00000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E3311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Социальное обеспечение и иные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01.0.04.19010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360,00000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Ежемесячные стипендии членам творческих и спортивных коллективов муниципальных образовательных учреждений сферы образования, творческих коллективов муниципальных бюджетных учреждений дополнительного образования сферы искусства, спортивных команд муниципальных бюджетных учреждений сферы спорта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01.0.04.19020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4302,00000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E3311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Социальное обеспечение и иные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01.0.04.19020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4302,00000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«Обеспечение стабильного функционирования муниципальных образовательных учреждений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01.0.06.00000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320315,60000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01.0.06.00550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320315,60000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E3311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01.0.06.00550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302056,40000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E3311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01.0.06.00550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17833,14588</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E3311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Социальное обеспечение и иные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01.0.06.00550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2,91054</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01.0.06.00550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423,14358</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E3311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 xml:space="preserve">Основное мероприятие «Создание условий для организации проведения независимой оценки качества условий осуществления образовательной деятельности муниципальными </w:t>
            </w:r>
          </w:p>
          <w:p w:rsidR="00E3311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образовательными организациями Волгограда, осуществляющими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образовательную деятельность»</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01.0.09.00000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284,00000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Организация проведения независимой оценки качества условий оказания услуг муниципальными организациями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01.0.09.20190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284,00000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E3311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01.0.09.20190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284,00000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«Реализация федерального проекта «Педагоги и наставники»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01.0.Ю6.00000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40150,53164</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01.0.Ю6.50501</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10157,55217</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01.0.Ю6.50501</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10157,55217</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01.0.Ю6.51790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29992,97947</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01.0.Ю6.51790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29992,97947</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Муниципальная программа «Организация отдыха детей в каникулярное время»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56537,70000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«Организация отдыха обучающихся в каникулярное время в лагерях с дневным пребыванием детей, организуемых на базе муниципальных образовательных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05.0.02.00000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56537,70000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Организация отдыха детей в каникулярное время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05.0.02.05150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474,20000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05.0.02.05150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474,20000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Расходы на организацию отдыха детей в каникулярный период в лагерях дневного пребывания на базе муниципальных образовательных организаций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05.0.02.S0390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56063,50000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05.0.02.S0390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56063,50000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E33117">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95334,50000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E3311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Обеспечение деятельности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95016,50000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95016,50000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E3311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93672,70000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E3311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1343,80000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318,00000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начального общего, основного общего, среднего общего образования частными общеобразовательными организациями, имеющими государственную аккредитацию, на организацию осуществления органами местного самоуправления переданных государственных полномочий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64.0.20.70384</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130,10000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E3311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64.0.20.70384</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128,20000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E3311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64.0.20.70384</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Расходы на осуществление образовательного процесса по реализации образовательных программ дошкольного образования частными дошкольными образовательными организациями на организацию осуществления органами местного самоуправления переданных государственных полномочий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64.0.20.70444</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101,20000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E3311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64.0.20.70444</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99,70000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E3311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64.0.20.70444</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 имеющими государственную аккредитацию, на организацию осуществления органами местного самоуправления переданных государственных полномочий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64.0.20.71504</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86,70000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E3311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64.0.20.71504</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85,40000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E3311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64.0.20.71504</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Социальная политика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874,50000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Другие вопросы в области социальной политики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874,50000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E33117">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874,50000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874,50000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E3311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организацию и осуществление деятельности по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опеке и попечительству</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64.0.20.70020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874,50000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E3311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64.0.20.70020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868,00000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E3311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64.0.20.70020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Департамент муниципального имущества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420166,50000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217887,20000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E3311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Другие общегосударственные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вопросы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217887,20000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E33117">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217887,20000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E3311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Обеспечение деятельности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151508,48600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151508,48600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E3311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147355,38600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E3311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4152,80000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66378,71400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Обеспечение выполнения мероприятий по управлению муниципальным имуществом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49996,61700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E3311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15892,60000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34104,01700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Обеспечение приватизации и проведение предпродажной подготовки объектов приватизации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64.0.20.20260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161,60000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E3311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64.0.20.20260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161,60000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E3311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Исполнение судебных актов по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обращению взыскания на средства бюджета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64.0.20.94040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15384,49700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64.0.20.94040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15384,49700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осуществляемые в процессе рассмотрения дел в судебных инстанциях</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64.0.20.94080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836,00000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64.0.20.94080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836,00000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Национальная экономика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139440,10000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Транспорт</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110000,00000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E3311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Муниципальная программа «Содержание и развитие улично-дорожной сети Волгограда и обеспечение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эффективной работы транспортной инфраструктуры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110000,00000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«Обеспечение доступности и повышение качества транспортного обслуживания населения всеми видами городского транспорта»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11.0.02.00000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110000,00000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11.0.02.S2830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110000,00000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11.0.02.S2830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110000,00000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E3311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Другие вопросы в области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национальной экономики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29440,10000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E33117">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29440,10000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29440,10000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29327,60000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E3311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27907,30000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E3311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1395,40000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24,90000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E3311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Мероприятия по землеустройству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 землепользованию</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64.0.20.20090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112,50000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E3311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64.0.20.20090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112,50000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Жилищно-коммунальное хозяйство</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62839,20000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Благоустройство</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Муниципальная программа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«Благоустройство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 xml:space="preserve">Основное мероприятие «Организация прочих мероприятий по благоустройству территорий общего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пользования»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08.0.04.00000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Реализация прочих мероприятий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по благоустройству</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08.0.04.20150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08.0.04.20150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Другие вопросы в области жилищно-коммунального хозяйства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62339,20000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Муниципальная программа «Развитие жилищно-коммунального хозяйства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62339,20000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«Повышение надежности и эффективности производства и поставки коммунальных ресурсов»</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09.0.01.00000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62339,20000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увеличение уставного фонда муниципальных унитарных предприятий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09.0.01.40010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62339,20000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09.0.01.40010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62339,20000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Комитет по физической культуре и спорту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600381,64100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Физическая культура и спорт</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600381,64100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Физическая культура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14939,80000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Муниципальная программа «Развитие физической культуры и спорта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14939,80000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«Развитие детско-юношеского и массового спорта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02.0.01.00000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14739,80000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02.0.01.00550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14739,80000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02.0.01.00550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14739,80000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Основное мероприятие «Развитие и совершенствование муниципальной инфраструктуры и материально-технической базы физической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культуры и спорта»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02.0.04.00000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02.0.04.00550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02.0.04.00550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Массовый спорт</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4609,46211</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Муниципальная программа «Развитие физической культуры и спорта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4609,46211</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Основное мероприятие «Популяризация физической культуры и спорта путем организации и проведения физкультурных и спортивных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мероприятий»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02.0.03.00000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4609,46211</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02.0.03.00550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2026,56000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02.0.03.00550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2026,56000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Мероприятия в области физической культуры и спорта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02.0.03.01910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2582,90211</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02.0.03.01910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2582,90211</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Спорт высших достижений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540999,57889</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Муниципальная программа «Развитие физической культуры и спорта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536390,37889</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«Развитие детско-юношеского и массового спорта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02.0.01.00000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526521,47889</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02.0.01.00550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526060,10000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02.0.01.00550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526060,10000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Поддержка организаций, входящих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систему спортивной подготовки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02.0.01.L0810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461,37889</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02.0.01.L0810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461,37889</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«Стимулирование развития спортивного резерва»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02.0.02.00000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2178,00000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Ежемесячные стипендии особо одаренным обучающимся и воспитанникам муниципальных учреждений общего среднего и дополнительного образования детей,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02.0.02.19010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450,00000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Социальное обеспечение и иные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02.0.02.19010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450,00000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Ежемесячные стипендии членам творческих и спортивных коллективов муниципальных образовательных учреждений сферы образования, творческих коллективов муниципальных бюджетных учреждений дополнительного образования сферы искусства, спортивных команд муниципальных бюджетных учреждений сферы спорта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02.0.02.19020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1728,00000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Социальное обеспечение и иные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02.0.02.19020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1728,00000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Основное мероприятие «Развитие и совершенствование муниципальной инфраструктуры и материально-технической базы физической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культуры и спорта»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02.0.04.00000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7690,90000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02.0.04.00550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7690,90000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02.0.04.00550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7690,90000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4609,20000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14.0.01.00000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4609,20000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4609,20000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4609,20000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Другие вопросы в области физической культуры и спорта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39832,80000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Муниципальная программа «Развитие физической культуры и спорта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19225,50000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«Обеспечение организационно-методической деятельности муниципальных учреждений в сфере физической культуры и спорта»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02.0.05.00000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19225,50000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02.0.05.00550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19225,50000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02.0.05.00550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18257,30000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02.0.05.00550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962,00000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02.0.05.00550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31551D">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20607,30000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Обеспечение деятельности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20607,30000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20607,30000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20129,40000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467,50000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10,40000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Комитет по строительству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2872037,20000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Национальная экономика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938970,30000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Дорожное хозяйство (дорожные фонды)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938970,30000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Муниципальная программа «Содержание и развитие улично-дорожной сети Волгограда и обеспечение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эффективной работы транспортной инфраструктуры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938970,30000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«Развитие улично-дорожной сети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11.0.03.00000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319680,38600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31551D">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проектно-изыскатель</w:t>
            </w:r>
            <w:r w:rsidR="0031551D">
              <w:rPr>
                <w:rFonts w:ascii="Times New Roman" w:eastAsia="Times New Roman" w:hAnsi="Times New Roman" w:cs="Times New Roman"/>
                <w:color w:val="000000"/>
                <w:sz w:val="24"/>
                <w:szCs w:val="24"/>
                <w:lang w:eastAsia="ru-RU"/>
              </w:rPr>
              <w:t>-</w:t>
            </w:r>
            <w:r w:rsidRPr="00947549">
              <w:rPr>
                <w:rFonts w:ascii="Times New Roman" w:eastAsia="Times New Roman" w:hAnsi="Times New Roman" w:cs="Times New Roman"/>
                <w:color w:val="000000"/>
                <w:sz w:val="24"/>
                <w:szCs w:val="24"/>
                <w:lang w:eastAsia="ru-RU"/>
              </w:rPr>
              <w:t>ские, научно-исследовательские, опытно-конструкторские и технологические работы в сфере дорожного хозяйства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11.0.03.9Д020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11.0.03.9Д020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реконструкцию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автомобильных дорог</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11.0.03.9Д040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183423,00000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11.0.03.9Д040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183423,00000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строительство и реконструкцию автомобильных дорог общего пользования местного значения и искусственных сооружений на них</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11.0.03.SД8F0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136077,38600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11.0.03.SД8F0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136077,38600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«Реализация федерального проекта «Региональная и местная дорожная сеть»</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11.0.И8.00000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619289,91400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строительство и реконструкцию автомобильных дорог общего пользования местного значения и искусственных сооружений на них</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11.0.И8.SД8F0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619289,91400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11.0.И8.SД8F0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619289,91400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Жилищно-коммунальное хозяйство</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768184,27006</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Жилищное хозяйство</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32977,60000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Муниципальная программа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«Жилище»</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32977,60000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Подпрограмма «Переселение граждан, проживающих в Волгограде,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из аварийного жилья»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06.2.00.00000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32977,60000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«Обеспечение мероприятий по переселению граждан из аварийного жилья»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06.2.01.00000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32977,60000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Снос расселенных аварийных жилых домов</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06.2.01.20410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32977,60000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06.2.01.20410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32977,60000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Коммунальное хозяйство</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41300,73400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Муниципальная программа «Развитие жилищно-коммунального хозяйства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41300,73400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«Развитие инженерной инфраструктуры»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09.0.02.00000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41300,73400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Бюджетные инвестиции в объекты капитального строительства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09.0.02.40020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41300,73400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09.0.02.40020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41300,73400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Благоустройство</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632000,00000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Муниципальная программа «Создание условий для развития туризма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632000,00000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 xml:space="preserve">Основное мероприятие «Развитие обеспечивающей туристической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инфраструктуры»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13.0.02.00000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632000,00000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13.0.02.S2830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632000,00000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13.0.02.S2830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632000,00000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Другие вопросы в области жилищно-коммунального хозяйства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61905,93606</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31551D">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61905,93606</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Обеспечение деятельности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28716,60000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28716,60000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28385,90000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328,50160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Социальное обеспечение и иные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2,19840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33189,33606</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32193,77006</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30432,38300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1731,74356</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Социальное обеспечение и иные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13,11700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16,52650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Обеспечение выполнения мероприятий по управлению муниципальным имуществом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192,40000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192,40000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осуществляемые в процессе рассмотрения дел в судебных инстанциях</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64.0.20.94080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803,16600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64.0.20.94080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803,16600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Образование</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1164882,62994</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Дошкольное образование</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13531,00000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Муниципальная программа «Развитие образования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13531,00000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«Реализация федерального проекта «Поддержка семьи»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01.0.Я1.00000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13531,00000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финансовое обеспечение отдельных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01.0.Я1.S2840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13531,00000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01.0.Я1.S2840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13531,00000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Общее образование</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1076717,22994</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Муниципальная программа «Развитие образования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1076717,22994</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«Организация предоставления общедоступного дошкольного, начального общего, основного общего, среднего общего образования и дополнительного образования детей в муниципальных общеобразовательных учреждениях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01.0.02.00000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1979,00000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Организация капитального ремонта зданий, строений и сооружений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01.0.02.20420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1979,00000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01.0.02.20420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1979,00000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«Реализация федерального проекта «Все лучшее детям»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01.0.Ю4.00000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1074738,22994</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адресное строительство школ в отдельных населенных </w:t>
            </w:r>
          </w:p>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пунктах с объективно выявленной потребностью инфраструктуры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(зданий) школ</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01.0.Ю4.50490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1004410,20409</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01.0.Ю4.50490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1004410,20409</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финансовое обеспечение отдельных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01.0.Ю4.S2840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9196,50000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01.0.Ю4.S2840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9196,50000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 xml:space="preserve">Расходы на адресное строительство школ в отдельных населенных </w:t>
            </w:r>
          </w:p>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пунктах с объективно выявленной потребностью инфраструктуры </w:t>
            </w:r>
          </w:p>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(зданий) школ (дополнительное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софинансирование)</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01.0.Ю4.А0490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61131,52585</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01.0.Ю4.А0490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61131,52585</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Дополнительное образование детей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24634,40000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Муниципальная программа «Развитие образования на территории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24634,40000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Основное мероприятие «Организация предоставления дополнительного образования детей в учреждениях дополнительного образования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01.0.03.00000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24634,40000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01.0.03.S2830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19203,20000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01.0.03.S2830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19203,20000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финансовое обеспечение отдельных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01.0.03.S2840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5431,20000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01.0.03.S2840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5431,20000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Молодежная политика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50000,00000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Муниципальная программа «Создание условий для развития туризма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50000,00000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Основное мероприятие «Развитие обеспечивающей туристической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инфраструктуры»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13.0.02.00000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50000,00000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13.0.02.S2830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50000,00000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13.0.02.S2830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50000,00000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Департамент по жилищным и социальным вопросам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3025211,36257</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22360,46064</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Другие общегосударственные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вопросы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22360,46064</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554,00000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 xml:space="preserve">Основное мероприятие «Поощрение граждан, внесших весомый вклад </w:t>
            </w:r>
          </w:p>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в развитие Волгограда, с учетом профессиональных, спортивных,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общественных и иных достижений»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07.0.03.00000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554,00000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Обеспечение проведения торжественных, протокольных и иных официальных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07.0.03.00110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54,00000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07.0.03.00110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54,00000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Единовременное материальное вознаграждение женщинам, удостоенным награждения Почетным знаком города-героя Волгограда «Материнская слава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07.0.03.04050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Социальное обеспечение и иные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07.0.03.04050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Единовременное материальное вознаграждение родителям, награжденным Почетным знаком города-героя Волгограда «Родительская слава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07.0.03.04060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Социальное обеспечение и иные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07.0.03.04060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31551D">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1844,46064</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1844,46064</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Выкуп объектов недвижимости в связи с изъятием земельных участков для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64.0.20.40060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111,35964</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64.0.20.40060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111,35964</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Исполнение судебных актов по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обращению взыскания на средства бюджета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64.0.20.94040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1660,80100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64.0.20.94040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1660,80100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Исполнение исполнительных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документов</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64.0.20.94070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49,30000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64.0.20.94070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49,30000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осуществляемые в процессе рассмотрения дел в судебных инстанциях</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64.0.20.94080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23,00000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64.0.20.94080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23,00000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непрограммные расходы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99.0.00.00000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19962,00000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за счет средств резервного фонда Администрации Волгоградской области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99.0.00.80670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19962,00000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99.0.00.80670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19962,00000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Жилищно-коммунальное хозяйство</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1989472,30243</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Жилищное хозяйство</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1953107,60243</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Муниципальная программа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«Жилище»</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1953107,60243</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«Обеспечение муниципальным жильем отдельных категорий граждан»</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06.0.01.00000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76535,12142</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мероприятий в области жилищного хозяйства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06.0.01.00560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57625,22142</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06.0.01.00560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57625,22142</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финансовое обеспечение отдельных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06.0.01.S2840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18909,90000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06.0.01.S2840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18909,90000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Подпрограмма «Переселение граждан, проживающих в Волгограде,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из аварийного жилья»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06.2.00.00000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1876572,48101</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«Обеспечение мероприятий по переселению граждан из аварийного жилья»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06.2.01.00000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68684,44036</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связанные с реализацией мероприятий по переселению граждан из аварийного жилищного фонда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06.2.01.20220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175,30000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06.2.01.20220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175,30000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Инструментальное обследование многоквартирных жилых домов</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06.2.01.20400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6718,40000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06.2.01.20400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6718,40000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Выкуп жилых помещений из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аварийного жилищного фонда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06.2.01.40050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61790,74036</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06.2.01.40050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61790,74036</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«Реализация федерального проекта «Жилье»</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06.2.И2.00000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1807888,04065</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связанные с реализацией мероприятий по переселению граждан из аварийного жилищного фонда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06.2.И2.20220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368,00000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06.2.И2.20220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368,00000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Расходы на обеспечение устойчивого сокращения непригодного для проживания жилищного фонда за счет средств Фонда развития территорий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06.2.И2.67483</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948221,26485</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06.2.И2.67483</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948221,26485</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устойчивого сокращения непригодного для проживания жилищного фонда за счет средств местного бюджета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06.2.И2.6748S</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63694,91284</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06.2.И2.6748S</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63694,91284</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обеспечение устойчивого сокращения непригодного для проживания жилищного фонда за счет средств областного бюджета (за счет </w:t>
            </w:r>
            <w:r w:rsidRPr="00126443">
              <w:rPr>
                <w:rFonts w:ascii="Times New Roman" w:eastAsia="Times New Roman" w:hAnsi="Times New Roman" w:cs="Times New Roman"/>
                <w:sz w:val="24"/>
                <w:szCs w:val="24"/>
                <w:lang w:eastAsia="ru-RU"/>
              </w:rPr>
              <w:t>средств</w:t>
            </w:r>
            <w:r w:rsidR="00E9562A">
              <w:rPr>
                <w:rFonts w:ascii="Times New Roman" w:eastAsia="Times New Roman" w:hAnsi="Times New Roman" w:cs="Times New Roman"/>
                <w:sz w:val="24"/>
                <w:szCs w:val="24"/>
                <w:lang w:eastAsia="ru-RU"/>
              </w:rPr>
              <w:t>,</w:t>
            </w:r>
            <w:r w:rsidRPr="00126443">
              <w:rPr>
                <w:rFonts w:ascii="Times New Roman" w:eastAsia="Times New Roman" w:hAnsi="Times New Roman" w:cs="Times New Roman"/>
                <w:sz w:val="24"/>
                <w:szCs w:val="24"/>
                <w:lang w:eastAsia="ru-RU"/>
              </w:rPr>
              <w:t xml:space="preserve"> высвобождаемых в результате</w:t>
            </w:r>
            <w:r w:rsidRPr="0031551D">
              <w:rPr>
                <w:rFonts w:ascii="Times New Roman" w:eastAsia="Times New Roman" w:hAnsi="Times New Roman" w:cs="Times New Roman"/>
                <w:color w:val="FF0000"/>
                <w:sz w:val="24"/>
                <w:szCs w:val="24"/>
                <w:lang w:eastAsia="ru-RU"/>
              </w:rPr>
              <w:t xml:space="preserve"> </w:t>
            </w:r>
            <w:r w:rsidRPr="00947549">
              <w:rPr>
                <w:rFonts w:ascii="Times New Roman" w:eastAsia="Times New Roman" w:hAnsi="Times New Roman" w:cs="Times New Roman"/>
                <w:color w:val="000000"/>
                <w:sz w:val="24"/>
                <w:szCs w:val="24"/>
                <w:lang w:eastAsia="ru-RU"/>
              </w:rPr>
              <w:t>списания двух третей задолженности по бюджетным кредитам)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06.2.И2.6748V</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573254,21556</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06.2.И2.6748V</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573254,21556</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обеспечение устойчивого сокращения непригодного для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проживания жилищного фонда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06.2.И2.S2780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22234,96474</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06.2.И2.S2780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22234,96474</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обеспечение устойчивого сокращения непригодного для проживания жилищного фонда (за </w:t>
            </w:r>
            <w:r w:rsidRPr="00126443">
              <w:rPr>
                <w:rFonts w:ascii="Times New Roman" w:eastAsia="Times New Roman" w:hAnsi="Times New Roman" w:cs="Times New Roman"/>
                <w:sz w:val="24"/>
                <w:szCs w:val="24"/>
                <w:lang w:eastAsia="ru-RU"/>
              </w:rPr>
              <w:t>счет средств</w:t>
            </w:r>
            <w:r w:rsidR="00946309">
              <w:rPr>
                <w:rFonts w:ascii="Times New Roman" w:eastAsia="Times New Roman" w:hAnsi="Times New Roman" w:cs="Times New Roman"/>
                <w:sz w:val="24"/>
                <w:szCs w:val="24"/>
                <w:lang w:eastAsia="ru-RU"/>
              </w:rPr>
              <w:t>,</w:t>
            </w:r>
            <w:r w:rsidRPr="00126443">
              <w:rPr>
                <w:rFonts w:ascii="Times New Roman" w:eastAsia="Times New Roman" w:hAnsi="Times New Roman" w:cs="Times New Roman"/>
                <w:sz w:val="24"/>
                <w:szCs w:val="24"/>
                <w:lang w:eastAsia="ru-RU"/>
              </w:rPr>
              <w:t xml:space="preserve"> высвобождаемых</w:t>
            </w:r>
            <w:r w:rsidRPr="00947549">
              <w:rPr>
                <w:rFonts w:ascii="Times New Roman" w:eastAsia="Times New Roman" w:hAnsi="Times New Roman" w:cs="Times New Roman"/>
                <w:color w:val="000000"/>
                <w:sz w:val="24"/>
                <w:szCs w:val="24"/>
                <w:lang w:eastAsia="ru-RU"/>
              </w:rPr>
              <w:t xml:space="preserve"> в результате списания двух третей задолженности по бюджетным кредитам)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06.2.И2.S278V</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200114,68266</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06.2.И2.S278V</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200114,68266</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Другие вопросы в области жилищно-коммунального хозяйства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36364,70000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31551D">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36364,70000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36364,70000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32964,98778</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31448,90000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1502,58778</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Обеспечение выполнения мероприятий по управлению муниципальным имуществом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3364,20000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3364,20000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Исполнение судебных актов по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денежным обязательствам казенного учреждения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64.0.20.94050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35,51222</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64.0.20.94050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35,51222</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Социальная политика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1013378,59950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Пенсионное обеспечение</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198828,60000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198828,60000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«Пенсионное обеспечение муниципальных служащих»</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07.0.04.00000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198828,60000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Пенсия за выслугу лет муниципальным служащим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07.0.04.18010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198828,60000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07.0.04.18010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1976,80000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Социальное обеспечение и иные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07.0.04.18010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196851,80000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Социальное обслуживание населения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8498,40000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31551D">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8498,40000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Иные непрограммные направления деятельности администрации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64.0.90.00000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8498,40000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64.0.90.00550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8498,40000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64.0.90.00550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7411,60000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64.0.90.00550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1060,10000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64.0.90.00550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26,70000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Социальное обеспечение населения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671945,73900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470256,33900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«Предоставление мер социальной поддержки гражданам, проживающим в Волгограде»</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07.0.01.00000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450886,43900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Дополнительные меры социальной помощи жителям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07.0.01.12010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3415,00000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07.0.01.12010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37,50000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Социальное обеспечение и иные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07.0.01.12010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3377,50000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Ежегодная единовременная денежная выплата в связи с Днем разгрома советскими войсками немецко-фашистских войск в Сталинградской битве (1943 год)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07.0.01.12021</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1556,60000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07.0.01.12021</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19,60000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Социальное обеспечение и иные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07.0.01.12021</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1537,00000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Ежегодная единовременная денежная выплата в связи с Днем Победы советского народа в Великой Отечественной войне 1941–1945 годов (1945 год)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07.0.01.12022</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70,90000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07.0.01.12022</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Социальное обеспечение и иные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07.0.01.12022</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Дополнительные меры социальной поддержки путем вручения подарочных наборов ветеранам Великой Отечественной войны, принимавшим участие в Сталинградской битве, труженикам тыла, награжденным медалью «За оборону Сталинграда»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07.0.01.12023</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24,00000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Социальное обеспечение и иные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07.0.01.12023</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24,00000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предоставление гражданам субсидий на оплату жилого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помещения и коммунальных услуг</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07.0.01.70530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445819,93900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07.0.01.70530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4428,00000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Социальное обеспечение и иные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07.0.01.70530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441391,93900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«Социальная поддержка семей с детьми, укрепление статуса семьи»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07.0.02.00000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10418,20000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31551D">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Компенсация обучающимся общеобразовательных организаций Волгограда за приобретенный месячный школьный проездной билет на один вид автомобильного, городского наземного электрического транспорта, осуществляющего перевозки по муниципальным маршрутам регулярных перевозок на территории городского округа город-герой Волгоград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07.0.02.11090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10418,20000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07.0.02.11090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103,20000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Социальное обеспечение и иные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07.0.02.11090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10315,00000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Основное мероприятие «Поощрение граждан, внесших весомый вклад </w:t>
            </w:r>
          </w:p>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в развитие Волгограда, с учетом профессиональных, спортивных,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общественных и иных достижений»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07.0.03.00000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8951,70000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Ежемесячная денежная выплата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почетному гражданину города-героя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07.0.03.10120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3840,00000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Социальное обеспечение и иные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07.0.03.10120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3840,00000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Ежегодная выплата почетному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гражданину района города-героя Волгограда ко дню рождения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07.0.03.10150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493,90000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07.0.03.10150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 xml:space="preserve">Социальное обеспечение и иные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07.0.03.10150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490,00000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Дополнительное ежемесячное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денежное содержание спортсменам-инвалидам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07.0.03.11020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2739,20000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07.0.03.11020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27,20000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Социальное обеспечение и иные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07.0.03.11020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2712,00000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Единовременное вознаграждение спортсменам-инвалидам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07.0.03.11040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1878,60000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07.0.03.11040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Социальное обеспечение и иные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07.0.03.11040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1860,00000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непрограммные расходы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99.0.00.00000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201689,40000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за счет средств резервного фонда Администрации Волгоградской области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99.0.00.80670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201689,40000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99.0.00.80670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3324,00000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Социальное обеспечение и иные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99.0.00.80670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198365,40000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Охрана семьи и детства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54466,99950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Муниципальная программа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«Жилище»</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34817,39950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Подпрограмма «Молодой семье </w:t>
            </w:r>
            <w:r w:rsidR="00325B03" w:rsidRPr="00947549">
              <w:rPr>
                <w:rFonts w:ascii="Times New Roman" w:eastAsia="Times New Roman" w:hAnsi="Times New Roman" w:cs="Times New Roman"/>
                <w:color w:val="000000"/>
                <w:sz w:val="24"/>
                <w:szCs w:val="24"/>
                <w:lang w:eastAsia="ru-RU"/>
              </w:rPr>
              <w:t>–</w:t>
            </w:r>
            <w:r w:rsidRPr="00947549">
              <w:rPr>
                <w:rFonts w:ascii="Times New Roman" w:eastAsia="Times New Roman" w:hAnsi="Times New Roman" w:cs="Times New Roman"/>
                <w:color w:val="000000"/>
                <w:sz w:val="24"/>
                <w:szCs w:val="24"/>
                <w:lang w:eastAsia="ru-RU"/>
              </w:rPr>
              <w:t xml:space="preserve"> доступное жилье на территории </w:t>
            </w:r>
          </w:p>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городского округа город-герой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Волгоград»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06.3.00.00000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34817,39950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Основное мероприятие «Обеспечение реализации жилищных прав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молодых семей»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06.3.01.00000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34817,39950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Социальные выплаты молодым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семьям на приобретение (строительство) жилья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06.3.01.12030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401,17498</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Социальное обеспечение и иные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06.3.01.12030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401,17498</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Реализация мероприятий по обеспечению жильем молодых семей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06.3.01.L4970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34416,22452</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155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Социальное обеспечение и иные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06.3.01.L4970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34416,22452</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16247,40000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Основное мероприятие «Социальная поддержка семей с детьми, укрепление статуса семьи»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07.0.02.00000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16247,40000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07.0.02.70340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16247,40000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9C32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07.0.02.70340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124,00000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9C32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Социальное обеспечение и иные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07.0.02.70340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16123,40000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9C321D">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3402,20000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3402,20000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9C32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по обеспечению жилыми помещениями детей-сирот и детей, оставшихся без попечения родителей, лиц из числа детей-сирот и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детей, оставшихся без попечения родителей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64.0.20.72300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3402,20000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9C32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64.0.20.72300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3402,20000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9C321D" w:rsidRDefault="00DA10C3" w:rsidP="009C321D">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Другие вопросы в области </w:t>
            </w:r>
          </w:p>
          <w:p w:rsidR="00DA10C3" w:rsidRPr="00947549" w:rsidRDefault="00DA10C3" w:rsidP="009C321D">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социальной политики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79638,86100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9C321D">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79638,86100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9C32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Обеспечение деятельности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46086,60000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46086,60000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9C32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45067,30000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9C32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1019,30000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33552,26100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9C32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предоставление гражданам субсидий на оплату жилого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помещения и коммунальных услуг</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64.0.20.70530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33552,26100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9C32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64.0.20.70530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32596,16300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9C32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64.0.20.70530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956,09800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Департамент финансов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2182663,90000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1446579,90000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9C32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Обеспечение деятельности финансовых, налоговых и таможенных </w:t>
            </w:r>
          </w:p>
          <w:p w:rsidR="009C32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органов и органов финансового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(финансово-бюджетного) надзора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123735,30000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9C321D">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123735,30000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9C321D"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Обеспечение деятельности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123735,30000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123735,30000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6D6FF3"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121409,60000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6D6FF3"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2325,70000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Резервные фонды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50000,00000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Резервный фонд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91.0.00.00000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50000,00000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91.0.00.00000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50000,00000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6D6FF3"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Другие общегосударственные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вопросы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1272844,60000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6D6FF3">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422857,20000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422857,20000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6D6FF3"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Исполнение судебных актов по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обращению взыскания на средства бюджета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64.0.20.94040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422757,20000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64.0.20.94040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422757,20000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осуществляемые в процессе рассмотрения дел в судебных инстанциях</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64.0.20.94080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64.0.20.94080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Иным образом зарезервированные средства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98.0.00.00000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849987,40000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Финансовое обеспечение индексации (увеличения) заработной платы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98.0.00.91020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503987,40000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98.0.00.91020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503987,40000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98.0.00.S2830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346000,00000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98.0.00.S2830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346000,00000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Обслуживание государственного (муниципального) долга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736084,00000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Обслуживание государственного (муниципального) внутреннего долга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736084,00000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262B44">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736084,00000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736084,00000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262B4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Процентные платежи по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муниципальному долгу</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64.0.20.03010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736084,00000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Обслуживание государственного (муниципального) долга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64.0.20.03010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736084,00000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Департамент городского хозяйства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044B5F">
            <w:pPr>
              <w:spacing w:after="0" w:line="240" w:lineRule="auto"/>
              <w:ind w:left="-108" w:right="-108"/>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12158557,29000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10577,30725</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262B4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Другие общегосударственные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вопросы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10577,30725</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262B44">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10577,30725</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10577,30725</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по увековечению памяти погибших при защите Отечества на территории Волгоградской области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64.0.20.72370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46,50000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262B4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64.0.20.72370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46,50000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262B4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Исполнение судебных актов по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обращению взыскания на средства бюджета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64.0.20.94040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7150,80725</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64.0.20.94040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7150,80725</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262B4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Исполнение исполнительных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документов</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64.0.20.94070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3060,00000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64.0.20.94070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3060,00000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осуществляемые в процессе рассмотрения дел в судебных инстанциях</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64.0.20.94080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320,00000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64.0.20.94080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320,00000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Национальная экономика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262B44">
            <w:pPr>
              <w:spacing w:after="0" w:line="240" w:lineRule="auto"/>
              <w:ind w:left="-108" w:right="-108"/>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12014588,88275</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Сельское хозяйство и рыболовство</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24564,50000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262B44">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24564,50000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5926,90000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262B4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в области обращения </w:t>
            </w:r>
          </w:p>
          <w:p w:rsidR="00262B4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с животными в части реализации </w:t>
            </w:r>
          </w:p>
          <w:p w:rsidR="00262B4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мероприятий при осуществлении деятельности по обращению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с животными без владельцев</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64.0.20.70270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5926,90000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64.0.20.70270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5926,90000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64.0.90.00000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18637,60000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64.0.90.00550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18637,60000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64.0.90.00550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18637,60000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Водное хозяйство</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23083,10000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262B4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Муниципальная программа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«Благоустройство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23083,10000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«Организация мероприятий, направленных на предотвращение негативного воздействия, восстановление, сохранение водных объектов»</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08.0.06.00000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23083,10000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08.0.06.00550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22497,30000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08.0.06.00550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22497,30000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Мероприятия в области использования, охраны водных объектов и гидротехнических сооружений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08.0.06.20060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585,80000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262B4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08.0.06.20060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585,80000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Лесное хозяйство</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29203,80000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262B4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Муниципальная программа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«Благоустройство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29203,80000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«Организация рационального использования, охраны, защиты и воспроизводства городских лесов»</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08.0.05.00000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29203,80000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08.0.05.00550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21341,00000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262B4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08.0.05.00550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19992,60000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262B4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08.0.05.00550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1322,20000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08.0.05.00550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26,20000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Мероприятия в области охраны, восстановления и использования лесов</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08.0.05.20070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7862,80000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262B4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08.0.05.20070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7862,80000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Транспорт</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6465151,59275</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262B4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Муниципальная программа «Содержание и развитие улично-дорожной сети Волгограда и обеспечение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эффективной работы транспортной инфраструктуры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6381479,60000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«Обеспечение доступности и повышение качества транспортного обслуживания населения всеми видами городского транспорта»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11.0.02.00000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6003400,42438</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11.0.02.00550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71553,52438</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262B4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11.0.02.00550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62223,00000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262B4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11.0.02.00550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8302,22438</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11.0.02.00550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1028,30000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Приобретение подвижного состава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11.0.02.22010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46176,68900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262B4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11.0.02.22010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46176,68900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Организация регулярных перевозок пассажиров и багажа автомобильным транспортом по регулируемым тарифам по муниципальным маршрутам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11.0.02.22030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768401,90000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262B4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11.0.02.22030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768401,90000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Организация перевозок пассажиров внутренним водным транспортом по регулируемым тарифам на маршрутах общего пользования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11.0.02.22050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91096,90000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262B4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11.0.02.22050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91096,90000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Организация регулярных перевозок пассажиров и багажа электрическим транспортом по регулируемым тарифам по муниципальным маршрутам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11.0.02.22060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853135,60000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262B4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11.0.02.22060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168667,00000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11.0.02.22060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684468,60000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решение вопросов местного значения в сфере транспортного обслуживания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11.0.02.S1690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2155555,60000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262B4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11.0.02.S1690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1082972,00000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11.0.02.S1690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1072583,60000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обновление подвижного состава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11.0.02.S2730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831180,21100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11.0.02.S2730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831180,21100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11.0.02.S2830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1186300,00000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11.0.02.S2830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21000,00000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11.0.02.S2830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1165300,00000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262B4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Основное мероприятие «Реализация федерального проекта «Развитие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общественного транспорта»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11.0.И6.00000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378079,17562</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реализацию концессионных соглашений в сфере транспортного обслуживания населения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11.0.И6.S2070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378079,17562</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11.0.И6.S2070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378079,17562</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262B44">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83671,99275</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262B4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Обеспечение деятельности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83360,39275</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83360,39275</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262B4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82468,72680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262B4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891,66595</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311,60000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по организации установления регулируемых тарифов на регулярные перевозки по муниципальным маршрутам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64.0.20.72090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311,60000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262B4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64.0.20.72090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283,30000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262B4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64.0.20.72090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28,30000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Дорожное хозяйство (дорожные фонды)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5471985,89000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262B4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Муниципальная программа «Содержание и развитие улично-дорожной сети Волгограда и обеспечение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эффективной работы транспортной инфраструктуры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5336731,69999</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262B4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Основное мероприятие «Обеспечение технически исправного состояния автомобильных дорог для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безопасности дорожного движения»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11.0.01.00000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2910101,89361</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содержание автомобильных дорог</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11.0.01.9Д050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7552,77549</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11.0.01.9Д050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7552,77549</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казенных учреждений в сфере дорожного хозяйства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11.0.01.9Д610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12809,87000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262B4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11.0.01.9Д610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7615,67000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262B4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11.0.01.9Д610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5164,20000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11.0.01.9Д610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262B4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приобретение дорожной эксплуатационно-строительной </w:t>
            </w:r>
          </w:p>
          <w:p w:rsidR="00262B4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техники и другого имущества для обеспечения функционирования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дорожного хозяйства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11.0.01.9Д820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6214,60000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262B4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11.0.01.9Д820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6214,60000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развитие системы организации движения транспортных средств и пешеходов и повышение безопасности дорожных условий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11.0.01.9Д880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357307,99376</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262B4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11.0.01.9Д880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2369,10000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11.0.01.9Д880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354938,89376</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реализацию мероприятий в сфере дорожной деятельности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11.0.01.SД8D0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2526216,65436</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262B4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11.0.01.SД8D0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28686,73000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262B4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11.0.01.SД8D0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609891,62280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11.0.01.SД8D0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1611237,80156</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11.0.01.SД8D0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276400,50000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«Развитие улично-дорожной сети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11.0.03.00000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1244588,95554</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ремонт и капитальный ремонт автомобильных дорог общего пользования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11.0.03.9Д010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102991,66991</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262B4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11.0.03.9Д010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90125,00000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11.0.03.9Д010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12866,66991</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развитие системы организации движения транспортных средств и пешеходов и повышение безопасности дорожных условий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11.0.03.9Д880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11486,20000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11.0.03.9Д880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11486,20000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реализацию мероприятий в сфере дорожной деятельности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11.0.03.SД8D0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1085615,38563</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262B4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11.0.03.SД8D0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864041,57436</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11.0.03.SД8D0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221573,81127</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строительство и реконструкцию автомобильных дорог общего пользования местного значения и искусственных сооружений на них</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11.0.03.SД8F0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44495,70000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11.0.03.SД8F0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44495,70000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«Реализация федерального проекта «Региональная и местная дорожная сеть»</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11.0.И8.00000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1139041,29305</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развитие и приведение в нормативное состояние автомобильных дорог местного значения, включающих искусственные дорожные сооружения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11.0.И8.54470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438264,18400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262B4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11.0.И8.54470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358517,81254</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11.0.И8.54470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79746,37146</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формирование муниципальных дорожных фондов</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11.0.И8.SД8E0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700777,10905</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262B4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11.0.И8.SД8E0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700777,10905</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«Реализация федерального проекта «Общесистемные меры развития дорожного хозяйства»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11.0.И9.00000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42999,55779</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Расходы на реализацию мероприятий по внедрению интеллектуальных транспортных систем, предусматривающих автоматизацию процессов управления дорожным движением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11.0.И9.54180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42999,55779</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11.0.И9.54180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42999,55779</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262B4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Муниципальная программа «Формирование современной городской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среды»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135254,19001</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«Комплексное благоустройство дворовых территорий многоквартирных домов»</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18.0.01.00000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135254,19001</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реализацию мероприятий в сфере дорожной деятельности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18.0.01.SД8D0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135254,19001</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262B4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18.0.01.SД8D0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119888,70000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18.0.01.SД8D0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15365,49001</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262B4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Другие вопросы в области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национальной экономики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262B4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Муниципальная программа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«Благоустройство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«Организация рационального использования, охраны, защиты и воспроизводства городских лесов»</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08.0.05.00000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Мероприятия по землеустройству и землепользованию</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08.0.05.20090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262B4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08.0.05.20090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Жилищно-коммунальное хозяйство</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61324,90000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Благоустройство</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61324,90000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262B4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Муниципальная программа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«Благоустройство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57674,90000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«Организация наружного освещения»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08.0.01.00000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43030,80000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содержание объектов благоустройства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08.0.01.S2270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43030,80000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08.0.01.S2270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12226,50000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08.0.01.S2270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30804,30000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«Организация благоустройства кладбищ»</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08.0.02.00000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9279,50000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Содержание мест захоронения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08.0.02.20130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9279,50000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262B4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08.0.02.20130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9279,50000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262B4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Основное мероприятие «Организация прочих мероприятий по благоустройству территорий общего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пользования»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08.0.04.00000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5364,60000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08.0.04.00550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4205,20000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08.0.04.00550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4205,20000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Реализация прочих мероприятий по благоустройству</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08.0.04.20150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1159,40000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262B4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08.0.04.20150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1159,40000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262B44">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3650,00000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3650,00000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Организация ритуальных услуг</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64.0.20.20120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3650,00000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262B4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64.0.20.20120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3650,00000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Охрана окружающей среды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18384,30000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Сбор, удаление отходов и очистка сточных вод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18384,30000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Муниципальная программа «Развитие жилищно-коммунального хозяйства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18384,30000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«Развитие инженерной инфраструктуры»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09.0.02.00000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18384,30000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09.0.02.00550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18384,30000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09.0.02.00550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18384,30000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Социальная политика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53681,90000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Социальное обеспечение населения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53681,90000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262B44">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53681,90000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64.0.90.00000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53681,90000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Субсидии на возмещение недополученных доходов в связи с принятием решения о предоставлении мер социальной поддержки при оказании транспортных услуг при проезде автомобильным и городским наземным электрическим транспортом по муниципальным маршрутам регулярных перевозок на территории городского округа город-герой Волгоград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64.0.90.60820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53681,90000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64.0.90.60820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53681,90000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Администрация Тракторозаводского района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289748,95600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65686,75600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262B4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Функционирование Правительства Российской Федерации, высших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исполнительных органов государственной власти субъектов Российской Федерации, местных администраций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46024,65700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262B44">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46024,65700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262B4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Обеспечение деятельности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46024,65700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выполнения функций территориальных структурных подразделений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46024,65700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262B4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45106,20000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262B44"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918,41336</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0,04364</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Судебная система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240,24000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262B44">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240,24000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240,24000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Составление (изменение) списков кандидатов в присяжные заседатели федеральных судов общей юрисдикции в Российской Федерации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64.0.20.51200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240,24000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C71F0"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64.0.20.51200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240,24000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C71F0"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 xml:space="preserve">Другие общегосударственные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вопросы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19421,85900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C71F0">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19421,85900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18779,25900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Обеспечение выполнения мероприятий по управлению муниципальным имуществом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5970,10000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5970,10000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C71F0"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государственную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регистрацию актов гражданского состояния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9952,01500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C71F0"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8424,84500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C71F0"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1515,17000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организационное обеспечение деятельности территориальных административных комиссий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64.0.20.70010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701,80000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C71F0"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64.0.20.70010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701,80000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создание, исполнение функций и обеспечение деятельности муниципальных комиссий по делам несовершеннолетних и защите их прав</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64.0.20.70030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1716,40100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C71F0"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64.0.20.70030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1716,40100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C71F0"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Исполнение судебных актов по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обращению взыскания на средства бюджета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64.0.20.94040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438,94300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64.0.20.94040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438,94300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Иные 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64.0.90.00000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642,60000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дополнительное обеспечение деятельности территориальных административных комиссий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64.0.90.00040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642,60000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C71F0"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64.0.90.00040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242,60000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C71F0"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64.0.90.00040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Национальная безопасность и правоохранительная деятельность</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275,00000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Защита населения и территории от чрезвычайных ситуаций природного и техногенного характера, пожарная безопасность</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275,00000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C71F0">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275,00000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275,00000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C71F0"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Проведение мероприятий по обеспечению пожарной безопасности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территорий районов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64.0.20.20160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275,00000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C71F0"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64.0.20.20160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275,00000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Национальная экономика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264,50000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C71F0"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Другие вопросы в области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национальной экономики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264,50000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264,50000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14.0.01.00000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264,50000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264,50000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264,50000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Жилищно-коммунальное хозяйство</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158550,60000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Жилищное хозяйство</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C71F0">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Инструментальное обследование многоквартирных жилых домов</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64.0.20.20400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C71F0"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64.0.20.20400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Благоустройство</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158440,60000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C71F0"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Муниципальная программа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«Благоустройство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97640,60000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C71F0"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Основное мероприятие «Организация озеленения и благоустройства объектов озеленения общего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пользования»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08.0.03.00000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86730,80000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08.0.03.00550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67369,68889</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08.0.03.00550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67369,68889</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Реализация проекта местных инициатив населения «Веселый смех»</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08.0.03.S177Г</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1120,00000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08.0.03.S177Г</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1120,00000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содержание объектов благоустройства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08.0.03.S2270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18241,11111</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08.0.03.S2270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18241,11111</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C71F0"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Основное мероприятие «Организация прочих мероприятий по благоустройству территорий общего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пользования»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08.0.04.00000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10909,80000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08.0.04.00550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10909,80000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08.0.04.00550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10909,80000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14.0.01.00000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C71F0"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Муниципальная программа «Формирование современной городской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среды»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60600,00000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«Реализация федерального проекта «Формирование комфортной городской среды»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18.0.И4.00000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60600,00000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Реализация программ формирования современной городской среды в части благоустройства общественных территорий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18.0.И4.55552</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60600,00000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18.0.И4.55552</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60600,00000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Культура, кинематография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28149,50000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Культура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28149,50000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C71F0"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Муниципальная программа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«Развитие культуры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28149,50000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«Обеспечение жителей Волгограда услугами районных учреждений культуры»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03.0.03.00000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25139,70000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03.0.03.00550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25139,70000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03.0.03.00550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25139,70000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«Организация мероприятий в сфере культуры»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03.0.04.00000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2780,00000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03.0.04.00550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2780,00000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03.0.04.00550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2780,00000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«Сохранение объектов, обладающих культурной ценностью, увековечивающих память защитников Отечества и выдающихся исторических деятелей»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03.0.11.00000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229,80000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финансовое обеспечение отдельных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03.0.11.S2840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229,80000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03.0.11.S2840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229,80000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Социальная политика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36822,60000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Охрана семьи и детства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27551,10000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27551,10000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«Социальная поддержка семей с детьми, укрепление статуса семьи»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07.0.02.00000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27551,10000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предоставление мер социальной поддержки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07.0.02.70400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21360,30000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C71F0"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Социальное обеспечение и иные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07.0.02.70400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21360,30000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выплату вознаграждения за труд, причитающегося приемным родителям, патронатным воспитателям, и предоставлению приемным родителям мер социальной поддержки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07.0.02.70410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6190,80000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C71F0"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Социальное обеспечение и иные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07.0.02.70410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6190,80000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C71F0"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Другие вопросы в области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социальной политики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9271,50000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C71F0">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9271,50000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9271,50000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C71F0"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организацию и осуществление деятельности по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опеке и попечительству</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64.0.20.70020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9271,50000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C71F0"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64.0.20.70020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9211,50000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C71F0"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64.0.20.70020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Администрация Краснооктябрьского района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436007,54350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73784,01800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C71F0"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 xml:space="preserve">Функционирование Правительства Российской Федерации, высших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исполнительных органов государственной власти субъектов Российской Федерации, местных администраций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49611,95142</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C71F0">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49611,95142</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C71F0"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Обеспечение деятельности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49611,95142</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выполнения функций территориальных структурных подразделений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49611,95142</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C71F0"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48649,40000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C71F0"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962,55142</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Судебная система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411,84000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C71F0">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411,84000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411,84000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Составление (изменение) списков кандидатов в присяжные заседатели федеральных судов общей юрисдикции в Российской Федерации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64.0.20.51200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411,84000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C71F0"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64.0.20.51200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411,84000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C71F0"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Другие общегосударственные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вопросы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23760,22658</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C71F0">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23760,22658</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23760,22658</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Обеспечение выполнения мероприятий по управлению муниципальным имуществом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8956,02568</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8956,02568</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C71F0"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государственную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регистрацию актов гражданского состояния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10641,25000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C71F0"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9136,30000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C71F0"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1504,95000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организационное обеспечение деятельности территориальных административных комиссий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64.0.20.70010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701,80000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C71F0"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64.0.20.70010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701,80000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создание, исполнение функций и обеспечение деятельности муниципальных комиссий по делам несовершеннолетних и защите их прав</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64.0.20.70030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1833,21800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C71F0"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64.0.20.70030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1816,90000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C71F0"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64.0.20.70030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16,31800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C71F0"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Исполнение судебных актов по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обращению взыскания на средства бюджета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64.0.20.94040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1627,93290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64.0.20.94040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1627,93290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Национальная безопасность и правоохранительная деятельность</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Защита населения и территории от чрезвычайных ситуаций природного и техногенного характера, пожарная безопасность</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C71F0">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C71F0"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 xml:space="preserve">Проведение мероприятий по обеспечению пожарной безопасности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территорий районов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64.0.20.20160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C71F0"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64.0.20.20160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Национальная экономика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264,50000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C71F0"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Другие вопросы в области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национальной экономики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264,50000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264,50000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14.0.01.00000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264,50000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264,50000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264,50000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Жилищно-коммунальное хозяйство</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278703,70000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Жилищное хозяйство</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2924,00000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Муниципальная программа «Волгоград – город равных возможностей»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15.0.00.00000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2924,00000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C71F0"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Основное мероприятие «Повышение уровня доступности для инвалидов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 других маломобильных групп населения приоритетных зданий и объектов городской инфраструктуры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15.0.01.00000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2924,00000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15.0.01.00550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2924,00000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15.0.01.00550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2924,00000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Благоустройство</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275779,70000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C71F0"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Муниципальная программа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«Благоустройство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102299,70000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«Организация озеленения и благоустройства объектов озеленения общего пользования»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08.0.03.00000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99308,20000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08.0.03.00550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66046,64445</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08.0.03.00550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66046,64445</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C71F0"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Реализация проекта местных инициатив населения «Спортивный и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безопасный двор»</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08.0.03.S177Д</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1120,00000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08.0.03.S177Д</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1120,00000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содержание объектов благоустройства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08.0.03.S2270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32141,55555</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08.0.03.S2270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32141,55555</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C71F0"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Основное мероприятие «Организация прочих мероприятий по благоустройству территорий общего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пользования»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08.0.04.00000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2991,50000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08.0.04.00550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2991,50000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08.0.04.00550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2991,50000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4111,90000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14.0.01.00000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4111,90000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4111,90000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4111,90000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C71F0"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Муниципальная программа «Формирование современной городской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среды»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169368,10000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C71F0">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«Благоуст</w:t>
            </w:r>
            <w:r w:rsidR="00BC71F0">
              <w:rPr>
                <w:rFonts w:ascii="Times New Roman" w:eastAsia="Times New Roman" w:hAnsi="Times New Roman" w:cs="Times New Roman"/>
                <w:color w:val="000000"/>
                <w:sz w:val="24"/>
                <w:szCs w:val="24"/>
                <w:lang w:eastAsia="ru-RU"/>
              </w:rPr>
              <w:t>-</w:t>
            </w:r>
            <w:r w:rsidRPr="00947549">
              <w:rPr>
                <w:rFonts w:ascii="Times New Roman" w:eastAsia="Times New Roman" w:hAnsi="Times New Roman" w:cs="Times New Roman"/>
                <w:color w:val="000000"/>
                <w:sz w:val="24"/>
                <w:szCs w:val="24"/>
                <w:lang w:eastAsia="ru-RU"/>
              </w:rPr>
              <w:t>ройство общественных территорий»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18.0.02.00000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45923,10000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18.0.02.00550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13923,10000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18.0.02.00550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13923,10000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Расходы на реализацию мероприятий комплексной программы перспективного развития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18.0.02.S2830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32000,00000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18.0.02.S2830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32000,00000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«Реализация федерального проекта «Формирование комфортной городской среды»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18.0.И4.00000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123445,00000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Реализация программ формирования современной городской среды в части благоустройства общественных территорий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18.0.И4.55552</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123445,00000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18.0.И4.55552</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123445,00000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Культура, кинематография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40409,32550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Культура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40409,32550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C71F0"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Муниципальная программа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«Развитие культуры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40409,32550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«Обеспечение жителей Волгограда услугами районных учреждений культуры»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03.0.03.00000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29511,30000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03.0.03.00550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29511,30000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03.0.03.00550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29511,30000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«Организация мероприятий в сфере культуры»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03.0.04.00000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2740,90000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03.0.04.00550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2740,90000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03.0.04.00550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2740,90000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«Сохранение объектов, обладающих культурной ценностью, увековечивающих память защитников Отечества и выдающихся исторических деятелей»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03.0.11.00000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8157,12550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03.0.11.00550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0,00828</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03.0.11.00550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0,00828</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сохранения, использования и популяризацию объектов культурного наследия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03.0.11.S2010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6151,91722</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03.0.11.S2010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6151,91722</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финансовое обеспечение отдельных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03.0.11.S2840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2005,20000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03.0.11.S2840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2005,20000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Социальная политика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42646,00000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Охрана семьи и детства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33374,50000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33374,50000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«Социальная поддержка семей с детьми, укрепление статуса семьи»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07.0.02.00000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33374,50000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предоставление мер социальной поддержки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07.0.02.70400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25584,60000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C71F0"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Социальное обеспечение и иные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07.0.02.70400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25584,60000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выплату вознаграждения за труд, причитающегося приемным родителям, патронатным воспитателям, и предоставлению приемным родителям мер социальной поддержки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07.0.02.70410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7789,90000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C71F0"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Социальное обеспечение и иные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07.0.02.70410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7789,90000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C71F0"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Другие вопросы в области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социальной политики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9271,50000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C71F0">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9271,50000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9271,50000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C71F0"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организацию и осуществление деятельности по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опеке и попечительству</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64.0.20.70020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9271,50000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C71F0"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64.0.20.70020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8361,80000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C71F0"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64.0.20.70020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909,70000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C71F0"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Администрация Центрального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района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894865,72728</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60539,73000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C71F0"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Функционирование Правительства Российской Федерации, высших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исполнительных органов государственной власти субъектов Российской Федерации, местных администраций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43836,47695</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C71F0">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43836,47695</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C71F0"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Обеспечение деятельности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43836,47695</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выполнения функций территориальных структурных подразделений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43836,47695</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C71F0"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43004,20000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C71F0"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832,27695</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Судебная система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171,60000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C71F0">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171,60000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171,60000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Составление (изменение) списков кандидатов в присяжные заседатели федеральных судов общей юрисдикции в Российской Федерации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64.0.20.51200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171,60000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C71F0"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64.0.20.51200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171,60000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C71F0"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Другие общегосударственные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вопросы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16531,65305</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C71F0">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16531,65305</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16220,25305</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Обеспечение выполнения мероприятий по управлению муниципальным имуществом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5903,50000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5903,50000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C71F0"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государственную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регистрацию актов гражданского состояния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8194,73700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C71F0"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6969,66600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C71F0"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1225,07100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организационное обеспечение деятельности территориальных административных комиссий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64.0.20.70010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701,80000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C71F0"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64.0.20.70010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701,80000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создание, исполнение функций и обеспечение деятельности муниципальных комиссий по делам несовершеннолетних и защите их прав</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64.0.20.70030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988,80800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C71F0"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64.0.20.70030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988,80800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C71F0"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Исполнение судебных актов по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обращению взыскания на средства бюджета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64.0.20.94040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431,40805</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64.0.20.94040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431,40805</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64.0.90.00000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311,40000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дополнительное обеспечение деятельности территориальных административных комиссий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64.0.90.00040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311,40000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C71F0"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64.0.90.00040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117,40000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C71F0"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64.0.90.00040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194,00000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Национальная безопасность и правоохранительная деятельность</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Защита населения и территории от чрезвычайных ситуаций природного и техногенного характера, пожарная безопасность</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C71F0">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C71F0"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Проведение мероприятий по обеспечению пожарной безопасности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территорий районов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64.0.20.20160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C71F0"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64.0.20.20160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Жилищно-коммунальное хозяйство</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808432,59728</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Жилищное хозяйство</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480,00000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Муниципальная программа «Волгоград – город равных возможностей»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15.0.00.00000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480,00000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C71F0"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Основное мероприятие «Повышение уровня доступности для инвалидов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 других маломобильных групп населения приоритетных зданий и объектов городской инфраструктуры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15.0.01.00000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480,00000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15.0.01.00550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480,00000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15.0.01.00550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480,00000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Благоустройство</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807952,59728</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C71F0"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Муниципальная программа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«Благоустройство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321087,30000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«Организация озеленения и благоустройства объектов озеленения общего пользования»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08.0.03.00000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320862,70000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08.0.03.00550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142942,70000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08.0.03.00550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142942,70000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содержание объектов благоустройства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08.0.03.S2270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177920,00000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08.0.03.S2270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177920,00000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C71F0"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Основное мероприятие «Организация прочих мероприятий по благоустройству территорий общего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пользования»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08.0.04.00000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224,60000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08.0.04.00550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224,60000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08.0.04.00550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224,60000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C71F0"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Муниципальная программа «Формирование современной городской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среды»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486865,29728</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C71F0">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«Благоуст</w:t>
            </w:r>
            <w:r w:rsidR="00BC71F0">
              <w:rPr>
                <w:rFonts w:ascii="Times New Roman" w:eastAsia="Times New Roman" w:hAnsi="Times New Roman" w:cs="Times New Roman"/>
                <w:color w:val="000000"/>
                <w:sz w:val="24"/>
                <w:szCs w:val="24"/>
                <w:lang w:eastAsia="ru-RU"/>
              </w:rPr>
              <w:t>-</w:t>
            </w:r>
            <w:r w:rsidRPr="00947549">
              <w:rPr>
                <w:rFonts w:ascii="Times New Roman" w:eastAsia="Times New Roman" w:hAnsi="Times New Roman" w:cs="Times New Roman"/>
                <w:color w:val="000000"/>
                <w:sz w:val="24"/>
                <w:szCs w:val="24"/>
                <w:lang w:eastAsia="ru-RU"/>
              </w:rPr>
              <w:t>ройство общественных территорий»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18.0.02.00000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464257,80000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18.0.02.S2830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399500,00000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18.0.02.S2830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399500,00000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финансовое обеспечение отдельных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18.0.02.S2840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64757,80000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18.0.02.S2840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64757,80000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«Реализация федерального проекта «Формирование комфортной городской среды»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18.0.И4.00000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22607,49728</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Реализация программ формирования современной городской среды в части благоустройства общественных территорий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18.0.И4.55552</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22607,49728</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18.0.И4.55552</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22607,49728</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Культура, кинематография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7519,10000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Культура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7519,10000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C71F0"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Муниципальная программа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«Развитие культуры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7519,10000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Основное мероприятие «Обеспечение жителей Волгограда услугами районных учреждений культуры»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03.0.03.00000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7519,10000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03.0.03.00550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7519,10000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03.0.03.00550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7519,10000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Социальная политика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18299,30000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Охрана семьи и детства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13001,20000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13001,20000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«Социальная поддержка семей с детьми, укрепление статуса семьи»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07.0.02.00000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13001,20000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предоставление мер социальной поддержки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07.0.02.70400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11030,70000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C71F0"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Социальное обеспечение и иные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07.0.02.70400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11030,70000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выплату вознаграждения за труд, причитающегося приемным родителям, патронатным воспитателям, и предоставлению приемным родителям мер социальной поддержки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07.0.02.70410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1970,50000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C71F0"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Социальное обеспечение и иные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07.0.02.70410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1970,50000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Другие вопросы в области социальной политики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5298,10000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C71F0">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5298,10000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5298,10000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C71F0"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организацию и осуществление деятельности по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опеке и попечительству</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64.0.20.70020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5298,10000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C71F0"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64.0.20.70020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5298,10000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C71F0"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 xml:space="preserve">Администрация Дзержинского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района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363323,23973</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73898,38800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C71F0"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Функционирование Правительства Российской Федерации, высших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исполнительных органов государственной власти субъектов Российской Федерации, местных администраций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48766,44221</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C71F0">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48766,44221</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C71F0"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Обеспечение деятельности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48766,44221</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выполнения функций территориальных структурных подразделений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48766,44221</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C71F0"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47845,60000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C71F0"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910,84221</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Судебная система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411,84000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C71F0">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411,84000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411,84000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Составление (изменение) списков кандидатов в присяжные заседатели федеральных судов общей юрисдикции в Российской Федерации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64.0.20.51200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411,84000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C71F0"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64.0.20.51200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411,84000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C71F0"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Другие общегосударственные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вопросы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24720,10579</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C71F0">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24720,10579</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24720,10579</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Обеспечение выполнения мероприятий по управлению муниципальным имуществом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10198,80000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10198,80000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B5405"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 xml:space="preserve">Расходы на государственную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регистрацию актов гражданского состояния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10881,05900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B5405"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6828,52000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B5405"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4044,42400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8,11500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организационное обеспечение деятельности территориальных административных комиссий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64.0.20.70010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701,80000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B5405"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64.0.20.70010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701,80000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создание, исполнение функций и обеспечение деятельности муниципальных комиссий по делам несовершеннолетних и защите их прав</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64.0.20.70030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2443,78900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B5405"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64.0.20.70030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2395,78900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B5405"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64.0.20.70030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48,00000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B5405"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Исполнение судебных актов по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обращению взыскания на средства бюджета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64.0.20.94040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494,65779</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64.0.20.94040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494,65779</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Национальная безопасность и правоохранительная деятельность</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Защита населения и территории от чрезвычайных ситуаций природного и техногенного характера, пожарная безопасность</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3B5405">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B5405"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Проведение мероприятий по обеспечению пожарной безопасности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территорий районов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64.0.20.20160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B5405"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64.0.20.20160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Национальная экономика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529,00000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B5405"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Другие вопросы в области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национальной экономики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529,00000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529,00000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14.0.01.00000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529,00000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529,00000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529,00000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Жилищно-коммунальное хозяйство</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218830,35173</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Жилищное хозяйство</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580,20000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Муниципальная программа «Волгоград – город равных возможностей»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15.0.00.00000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426,80000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B5405"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Основное мероприятие «Повышение уровня доступности для инвалидов и других маломобильных групп населения приоритетных зданий и объектов городской инфраструктуры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15.0.01.00000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426,80000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15.0.01.00550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426,80000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15.0.01.00550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426,80000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3B5405">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153,40000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153,40000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Инструментальное обследование многоквартирных жилых домов</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64.0.20.20400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153,40000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3B5405"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64.0.20.20400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153,40000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Благоустройство</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218250,15173</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FF1863"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Муниципальная программа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«Благоустройство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113104,95173</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«Организация озеленения и благоустройства объектов озеленения общего пользования»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08.0.03.00000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105132,95173</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08.0.03.00550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61617,15555</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08.0.03.00550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61617,15555</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Реализация проекта местных инициатив населения «Всей семьей в парк «Семейный»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08.0.03.S177Е</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1120,00000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08.0.03.S177Е</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1120,00000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содержание объектов благоустройства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08.0.03.S2270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41909,44445</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08.0.03.S2270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41909,44445</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FF1863"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Реализация проекта местных инициатив населения «Зеленый город»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за счет иного межбюджетного трансферта из областного бюджета на финансовое обеспечение отдельных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08.0.03.S284Д</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486,35173</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08.0.03.S284Д</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486,35173</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FF1863"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Основное мероприятие «Организация прочих мероприятий по благоустройству территорий общего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пользования»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08.0.04.00000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7972,00000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08.0.04.00550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7972,00000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08.0.04.00550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7972,00000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FF1863"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Муниципальная программа «Формирование современной городской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среды»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105145,20000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FF1863">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«Благоуст</w:t>
            </w:r>
            <w:r w:rsidR="00FF1863">
              <w:rPr>
                <w:rFonts w:ascii="Times New Roman" w:eastAsia="Times New Roman" w:hAnsi="Times New Roman" w:cs="Times New Roman"/>
                <w:color w:val="000000"/>
                <w:sz w:val="24"/>
                <w:szCs w:val="24"/>
                <w:lang w:eastAsia="ru-RU"/>
              </w:rPr>
              <w:t>-</w:t>
            </w:r>
            <w:r w:rsidRPr="00947549">
              <w:rPr>
                <w:rFonts w:ascii="Times New Roman" w:eastAsia="Times New Roman" w:hAnsi="Times New Roman" w:cs="Times New Roman"/>
                <w:color w:val="000000"/>
                <w:sz w:val="24"/>
                <w:szCs w:val="24"/>
                <w:lang w:eastAsia="ru-RU"/>
              </w:rPr>
              <w:t>ройство общественных территорий»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18.0.02.00000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145,20000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финансовое обеспечение отдельных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18.0.02.S2840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145,20000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18.0.02.S2840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145,20000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«Реализация федерального проекта «Формирование комфортной городской среды»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18.0.И4.00000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105000,00000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Реализация программ формирования современной городской среды в части благоустройства общественных территорий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18.0.И4.55552</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105000,00000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18.0.И4.55552</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105000,00000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Культура, кинематография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20252,30000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Культура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20252,30000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FF1863"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Муниципальная программа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«Развитие культуры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20252,30000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«Обеспечение жителей Волгограда услугами районных учреждений культуры»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03.0.03.00000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18380,10000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03.0.03.00550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18380,10000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03.0.03.00550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18380,10000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«Организация мероприятий в сфере культуры»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03.0.04.00000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1872,20000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03.0.04.00550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1872,20000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03.0.04.00550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1872,20000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Социальная политика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49613,20000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Охрана семьи и детства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39017,20000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39017,20000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«Социальная поддержка семей с детьми, укрепление статуса семьи»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07.0.02.00000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39017,20000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предоставление мер социальной поддержки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07.0.02.70400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30444,10000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FF1863"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 xml:space="preserve">Социальное обеспечение и иные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07.0.02.70400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30444,10000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выплату вознаграждения за труд, причитающегося приемным родителям, патронатным воспитателям, и предоставлению приемным родителям мер социальной поддержки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07.0.02.70410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8573,10000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FF1863"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Социальное обеспечение и иные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07.0.02.70410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8573,10000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FF1863"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Другие вопросы в области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социальной политики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10596,00000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FF1863">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10596,00000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10596,00000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FF1863"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организацию и осуществление деятельности по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опеке и попечительству</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64.0.20.70020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10596,00000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FF1863"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64.0.20.70020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10306,90000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FF1863"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64.0.20.70020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289,10000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Администрация Ворошиловского района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373484,40986</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59848,73433</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FF1863"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Функционирование Правительства Российской Федерации, высших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исполнительных органов государственной власти субъектов Российской Федерации, местных администраций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44679,74433</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FF1863">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44679,74433</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FF1863"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Обеспечение деятельности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44679,74433</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выполнения функций территориальных структурных подразделений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44679,74433</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FF1863"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43755,28670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FF1863"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914,45763</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Судебная система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137,28000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FF1863">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137,28000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137,28000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Составление (изменение) списков кандидатов в присяжные заседатели федеральных судов общей юрисдикции в Российской Федерации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64.0.20.51200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137,28000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FF1863"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64.0.20.51200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137,28000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FF1863"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Другие общегосударственные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вопросы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15031,71000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FF1863">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15031,71000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14660,71000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Обеспечение выполнения мероприятий по управлению муниципальным имуществом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4401,10000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4401,10000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FF1863"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государственную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регистрацию актов гражданского состояния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7387,42700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FF1863"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4101,63000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FF1863"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3285,79700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организационное обеспечение деятельности территориальных административных комиссий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64.0.20.70010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701,80000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FF1863"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64.0.20.70010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701,80000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создание, исполнение функций и обеспечение деятельности муниципальных комиссий по делам несовершеннолетних и защите их прав</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64.0.20.70030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1213,77000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FF1863"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64.0.20.70030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1213,77000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FF1863"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Исполнение судебных актов по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обращению взыскания на средства бюджета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64.0.20.94040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956,61300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64.0.20.94040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956,61300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64.0.90.00000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371,00000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дополнительное обеспечение деятельности территориальных административных комиссий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64.0.90.00040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371,00000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FF1863"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64.0.90.00040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FF1863"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64.0.90.00040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231,00000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Национальная безопасность и правоохранительная деятельность</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135,00000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Защита населения и территории от чрезвычайных ситуаций природного и техногенного характера, пожарная безопасность</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135,00000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FF1863">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135,00000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135,00000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FF1863"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 xml:space="preserve">Проведение мероприятий по обеспечению пожарной безопасности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территорий районов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64.0.20.20160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135,00000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FF1863"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64.0.20.20160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135,00000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Жилищно-коммунальное хозяйство</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270908,47553</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Жилищное хозяйство</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565,80000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Муниципальная программа «Волгоград – город равных возможностей»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15.0.00.00000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365,50000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FF1863"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Основное мероприятие «Повышение уровня доступности для инвалидов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 других маломобильных групп населения приоритетных зданий и объектов городской инфраструктуры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15.0.01.00000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365,50000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15.0.01.00550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365,50000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15.0.01.00550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365,50000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FF1863">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Инструментальное обследование многоквартирных жилых домов</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64.0.20.20400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FF1863"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64.0.20.20400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Благоустройство</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270342,67553</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FF1863"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Муниципальная программа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«Благоустройство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112117,12022</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«Организация озеленения и благоустройства объектов озеленения общего пользования»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08.0.03.00000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95408,69165</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08.0.03.00550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58376,81674</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08.0.03.00550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58376,81674</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Реализация проекта местных инициатив населения «В тени аллей»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08.0.03.S177Ж</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1120,00000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08.0.03.S177Ж</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1120,00000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Реализация проекта местных инициатив населения «Безопасность под контролем»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08.0.03.S177К</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1120,00000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08.0.03.S177К</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1120,00000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содержание объектов благоустройства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08.0.03.S2270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33210,55556</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08.0.03.S2270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33210,55556</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Реализация проекта местных инициатив населения «Атмосфера Царицына» за счет иного межбюджетного трансферта из областного бюджета на финансовое обеспечение отдельных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08.0.03.S284Е</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461,31935</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08.0.03.S284Е</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461,31935</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Реализация проекта местных инициатив населения «Победители жары» за счет иного межбюджетного трансферта из областного бюджета на финансовое обеспечение отдельных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08.0.03.S284Ж</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1120,00000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08.0.03.S284Ж</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1120,00000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FF1863"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Основное мероприятие «Организация прочих мероприятий по благоустройству территорий общего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пользования»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08.0.04.00000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16708,42857</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08.0.04.00550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12500,20000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08.0.04.00550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12500,20000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Реализация проекта местных инициатив населения «Дорога к школе»</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08.0.04.S177З</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1120,00000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08.0.04.S177З</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1120,00000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FF1863"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Реализация проекта местных инициатив населения «Через овраги к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знаниям»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08.0.04.S177И</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1120,00000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08.0.04.S177И</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1120,00000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Реализация проекта местных инициатив населения «Игрушки, как у всех» за счет иного межбюджетного трансферта из областного бюджета на финансовое обеспечение отдельных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08.0.04.S284К</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971,42857</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08.0.04.S284К</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971,42857</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Реализация проекта местных инициатив населения «Безопасно в любую погоду» за счет иного межбюджетного трансферта из областного бюджета на финансовое обеспечение отдельных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08.0.04.S284Л</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996,80000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08.0.04.S284Л</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996,80000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FF1863"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Муниципальная программа «Формирование современной городской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среды»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158225,55531</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FF1863">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«Благоуст</w:t>
            </w:r>
            <w:r w:rsidR="00FF1863">
              <w:rPr>
                <w:rFonts w:ascii="Times New Roman" w:eastAsia="Times New Roman" w:hAnsi="Times New Roman" w:cs="Times New Roman"/>
                <w:color w:val="000000"/>
                <w:sz w:val="24"/>
                <w:szCs w:val="24"/>
                <w:lang w:eastAsia="ru-RU"/>
              </w:rPr>
              <w:t>-</w:t>
            </w:r>
            <w:r w:rsidRPr="00947549">
              <w:rPr>
                <w:rFonts w:ascii="Times New Roman" w:eastAsia="Times New Roman" w:hAnsi="Times New Roman" w:cs="Times New Roman"/>
                <w:color w:val="000000"/>
                <w:sz w:val="24"/>
                <w:szCs w:val="24"/>
                <w:lang w:eastAsia="ru-RU"/>
              </w:rPr>
              <w:t>ройство общественных территорий»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18.0.02.00000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94492,80000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18.0.02.S2830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37000,00000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18.0.02.S2830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37000,00000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финансовое обеспечение отдельных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18.0.02.S2840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57492,80000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18.0.02.S2840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57492,80000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«Реализация федерального проекта «Формирование комфортной городской среды»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18.0.И4.00000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63732,75531</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Реализация программ формирования современной городской среды в части благоустройства общественных территорий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18.0.И4.55552</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63732,75531</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18.0.И4.55552</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63732,75531</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Культура, кинематография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22626,60000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Культура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22626,60000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FF1863"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Муниципальная программа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«Развитие культуры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22626,60000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«Обеспечение жителей Волгограда услугами районных учреждений культуры»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03.0.03.00000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17084,20000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03.0.03.00550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17084,20000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03.0.03.00550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17084,20000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«Организация мероприятий в сфере культуры»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03.0.04.00000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1179,20000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03.0.04.00550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1179,20000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03.0.04.00550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1179,20000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FF1863"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Основное мероприятие «Сохранение объектов, обладающих культурной ценностью, увековечивающих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память защитников Отечества и выдающихся исторических деятелей»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03.0.11.00000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4363,20000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финансовое обеспечение отдельных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03.0.11.S2840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4363,20000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03.0.11.S2840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4363,20000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Социальная политика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19965,60000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Охрана семьи и детства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14005,40000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14005,40000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«Социальная поддержка семей с детьми, укрепление статуса семьи»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07.0.02.00000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14005,40000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предоставление мер социальной поддержки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07.0.02.70400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10366,80000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FF1863"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Социальное обеспечение и иные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07.0.02.70400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10366,80000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выплату вознаграждения за труд, причитающегося приемным родителям, патронатным воспитателям, и предоставлению приемным родителям мер социальной поддержки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07.0.02.70410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3638,60000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FF1863"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Социальное обеспечение и иные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07.0.02.70410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3638,60000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FF1863"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 xml:space="preserve">Другие вопросы в области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социальной политики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5960,20000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FF1863">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5960,20000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5960,20000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FF1863"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организацию и осуществление деятельности по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опеке и попечительству</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64.0.20.70020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5960,20000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FF1863"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64.0.20.70020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5960,20000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Администрация Советского района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232178,62793</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67492,70100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49991,96304</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FF1863">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49991,96304</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FF1863"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Обеспечение деятельности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49991,96304</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выполнения функций территориальных структурных подразделений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49991,96304</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FF1863"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49151,70000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FF1863"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839,96304</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Судебная система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240,24000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FF1863">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240,24000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240,24000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Составление (изменение) списков кандидатов в присяжные заседатели федеральных судов общей юрисдикции в Российской Федерации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64.0.20.51200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240,24000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FF1863"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64.0.20.51200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240,24000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FF1863"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Другие общегосударственные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вопросы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17260,49796</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FF1863">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17260,49796</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17260,49796</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Обеспечение проведения торжественных, протокольных и иных официальных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64.0.20.00110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FF1863"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64.0.20.00110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Обеспечение выполнения мероприятий по управлению муниципальным имуществом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5413,10000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5413,10000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FF1863"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государственную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регистрацию актов гражданского состояния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8450,92200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FF1863"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7288,20000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FF1863"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1162,72200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организационное обеспечение деятельности территориальных административных комиссий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64.0.20.70010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701,80000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FF1863"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64.0.20.70010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701,80000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создание, исполнение функций и обеспечение деятельности муниципальных комиссий по делам несовершеннолетних и защите их прав</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64.0.20.70030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1852,53900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FF1863"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64.0.20.70030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1782,50000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FF1863"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64.0.20.70030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70,03900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FF1863"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Исполнение судебных актов по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обращению взыскания на средства бюджета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64.0.20.94040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822,13696</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64.0.20.94040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822,13696</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Национальная безопасность и правоохранительная деятельность</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544,60000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Защита населения и территории от чрезвычайных ситуаций природного и техногенного характера, пожарная безопасность</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544,60000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FF1863">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544,60000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544,60000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FF1863"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Проведение мероприятий по обеспечению пожарной безопасности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территорий районов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64.0.20.20160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544,60000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FF1863"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64.0.20.20160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544,60000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Национальная экономика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529,00000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FF1863"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Другие вопросы в области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национальной экономики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529,00000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529,00000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14.0.01.00000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529,00000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529,00000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529,00000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Жилищно-коммунальное хозяйство</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89033,50000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Жилищное хозяйство</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FF1863">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Инструментальное обследование многоквартирных жилых домов</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64.0.20.20400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FF1863"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64.0.20.20400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300,00000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Благоустройство</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88733,50000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FF1863"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Муниципальная программа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«Благоустройство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88733,50000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FF1863"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Основное мероприятие «Организация озеленения и благоустройства объектов озеленения общего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пользования»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08.0.03.00000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69450,50000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08.0.03.00550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48201,61112</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08.0.03.00550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48201,61112</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Реализация проекта местных инициатив населения «Аллея Славы»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08.0.03.S177Л</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1120,00000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08.0.03.S177Л</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1120,00000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содержание объектов благоустройства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08.0.03.S2270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20128,88888</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08.0.03.S2270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20128,88888</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FF1863"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Основное мероприятие «Организация прочих мероприятий по благоустройству территорий общего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пользования»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08.0.04.00000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19283,00000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08.0.04.00550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19283,00000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08.0.04.00550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19283,00000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Культура, кинематография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33930,72693</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Культура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33930,72693</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FF1863"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Муниципальная программа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«Развитие культуры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33361,72693</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«Обеспечение жителей Волгограда услугами районных учреждений культуры»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03.0.03.00000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25353,83034</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03.0.03.00550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25353,83034</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03.0.03.00550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25353,83034</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«Организация мероприятий в сфере культуры»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03.0.04.00000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1960,90000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03.0.04.00550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1960,90000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03.0.04.00550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1960,90000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«Сохранение объектов, обладающих культурной ценностью, увековечивающих память защитников Отечества и выдающихся исторических деятелей»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03.0.11.00000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6046,99659</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сохранения, использования и популяризацию объектов культурного наследия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03.0.11.S2010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4332,69659</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03.0.11.S2010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4332,69659</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финансовое обеспечение отдельных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03.0.11.S2840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1714,30000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03.0.11.S2840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1714,30000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569,00000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14.0.01.00000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569,00000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569,00000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569,00000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Социальная политика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40648,10000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Охрана семьи и детства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31376,60000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31376,60000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«Социальная поддержка семей с детьми, укрепление статуса семьи»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07.0.02.00000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31376,60000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Расходы на предоставление мер социальной поддержки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07.0.02.70400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18567,90000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FF1863"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Социальное обеспечение и иные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07.0.02.70400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18567,90000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выплату вознаграждения за труд, причитающегося приемным родителям, патронатным воспитателям, и предоставлению приемным родителям мер социальной поддержки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07.0.02.70410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12808,70000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FF1863"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Социальное обеспечение и иные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07.0.02.70410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12808,70000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FF1863"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Другие вопросы в области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социальной политики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9271,50000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FF1863">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9271,50000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9271,50000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FF1863"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организацию и осуществление деятельности по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опеке и попечительству</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64.0.20.70020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9271,50000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FF1863"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64.0.20.70020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9121,50000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FF1863"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64.0.20.70020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150,00000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Администрация Кировского района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198073,17232</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61491,65200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FF1863"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Функционирование Правительства Российской Федерации, высших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исполнительных органов государственной власти субъектов Российской Федерации, местных администраций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47121,90000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FF1863">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47121,90000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FF1863"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Обеспечение деятельности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47121,90000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Расходы на обеспечение выполнения функций территориальных структурных подразделений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47121,90000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FF1863"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46225,90000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AF747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896,00000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Судебная система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171,60000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AF7477">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171,60000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171,60000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Составление (изменение) списков кандидатов в присяжные заседатели федеральных судов общей юрисдикции в Российской Федерации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64.0.20.51200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171,60000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AF747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64.0.20.51200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171,60000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AF747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Другие общегосударственные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вопросы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14198,15200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AF7477">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14198,15200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14198,15200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Обеспечение выполнения мероприятий по управлению муниципальным имуществом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3977,00000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3977,00000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AF747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государственную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регистрацию актов гражданского состояния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8161,21600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AF747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5886,67100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AF747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2274,54500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Расходы на организационное обеспечение деятельности территориальных административных комиссий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64.0.20.70010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701,80000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AF747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64.0.20.70010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701,80000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создание, исполнение функций и обеспечение деятельности муниципальных комиссий по делам несовершеннолетних и защите их прав</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64.0.20.70030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1300,13600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AF747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64.0.20.70030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1273,63600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AF747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64.0.20.70030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26,50000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AF747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Исполнение судебных актов по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обращению взыскания на средства бюджета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64.0.20.94040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33,00000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64.0.20.94040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33,00000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осуществляемые в процессе рассмотрения дел в судебных инстанциях</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64.0.20.94080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25,00000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64.0.20.94080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25,00000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Национальная безопасность и правоохранительная деятельность</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215,00000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Защита населения и территории от чрезвычайных ситуаций природного и техногенного характера, пожарная безопасность</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215,00000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AF7477">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215,00000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215,00000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AF747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Проведение мероприятий по обеспечению пожарной безопасности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территорий районов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64.0.20.20160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215,00000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AF747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64.0.20.20160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215,00000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Национальная экономика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529,00000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AF747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 xml:space="preserve">Другие вопросы в области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национальной экономики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529,00000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529,00000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14.0.01.00000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529,00000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529,00000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529,00000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Жилищно-коммунальное хозяйство</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73525,22032</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Жилищное хозяйство</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620,00000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Муниципальная программа «Волгоград – город равных возможностей»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15.0.00.00000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410,00000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AF747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Основное мероприятие «Повышение уровня доступности для инвалидов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 других маломобильных групп населения приоритетных зданий и объектов городской инфраструктуры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15.0.01.00000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410,00000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15.0.01.00550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410,00000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15.0.01.00550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410,00000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AF7477">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210,00000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210,00000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Инструментальное обследование многоквартирных жилых домов</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64.0.20.20400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210,00000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AF747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64.0.20.20400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210,00000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Благоустройство</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72905,22032</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AF747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Муниципальная программа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«Благоустройство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72905,22032</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«Организация озеленения и благоустройства объектов озеленения общего пользования»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08.0.03.00000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69519,22032</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08.0.03.00550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51425,31111</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08.0.03.00550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51425,31111</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AF747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Реализация проекта местных инициатив населения «Пешеходная зона </w:t>
            </w:r>
          </w:p>
          <w:p w:rsidR="00AF747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по ул.</w:t>
            </w:r>
            <w:r w:rsidR="00D21454" w:rsidRPr="00947549">
              <w:rPr>
                <w:rFonts w:ascii="Times New Roman" w:eastAsia="Times New Roman" w:hAnsi="Times New Roman" w:cs="Times New Roman"/>
                <w:color w:val="000000"/>
                <w:sz w:val="24"/>
                <w:szCs w:val="24"/>
                <w:lang w:eastAsia="ru-RU"/>
              </w:rPr>
              <w:t xml:space="preserve"> </w:t>
            </w:r>
            <w:r w:rsidRPr="00947549">
              <w:rPr>
                <w:rFonts w:ascii="Times New Roman" w:eastAsia="Times New Roman" w:hAnsi="Times New Roman" w:cs="Times New Roman"/>
                <w:color w:val="000000"/>
                <w:sz w:val="24"/>
                <w:szCs w:val="24"/>
                <w:lang w:eastAsia="ru-RU"/>
              </w:rPr>
              <w:t xml:space="preserve">им. Кирова, напротив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ТЦ «Космос»</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08.0.03.S177М</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1120,00000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08.0.03.S177М</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1120,00000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содержание объектов благоустройства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08.0.03.S2270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16342,88889</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08.0.03.S2270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16342,88889</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Реализация проекта местных инициатив населения «Бульвар им. Кирова, напротив сквера им. Руднева» за счет иного межбюджетного трансферта из областного бюджета на финансовое обеспечение отдельных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08.0.03.S284И</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631,02032</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08.0.03.S284И</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631,02032</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AF747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Основное мероприятие «Организация прочих мероприятий по благоустройству территорий общего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пользования»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08.0.04.00000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3386,00000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08.0.04.00550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2513,40000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08.0.04.00550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2513,40000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Реализация прочих мероприятий по благоустройству</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08.0.04.20150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88,60000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AF747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08.0.04.20150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88,60000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Реализация проекта местных инициатив населения «4 лапки» за счет иного межбюджетного трансферта из областного бюджета на финансовое обеспечение отдельных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08.0.04.S284М</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784,00000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08.0.04.S284М</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784,00000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Культура, кинематография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28672,30000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Культура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28672,30000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AF7477"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Муниципальная программа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«Развитие культуры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28672,30000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Основное мероприятие «Обеспечение жителей Волгограда услугами районных учреждений культуры»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03.0.03.00000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26128,10000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03.0.03.00550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26128,10000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03.0.03.00550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26128,10000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«Организация мероприятий в сфере культуры»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03.0.04.00000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2544,20000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03.0.04.00550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2544,20000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03.0.04.00550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2544,20000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Социальная политика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33640,00000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Охрана семьи и детства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26355,20000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26355,20000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«Социальная поддержка семей с детьми, укрепление статуса семьи»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07.0.02.00000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26355,20000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предоставление мер социальной поддержки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07.0.02.70400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21714,40000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408EA"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Социальное обеспечение и иные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07.0.02.70400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21714,40000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выплату вознаграждения за труд, причитающегося приемным родителям, патронатным воспитателям, и предоставлению приемным родителям мер социальной поддержки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07.0.02.70410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4640,80000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408EA"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Социальное обеспечение и иные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07.0.02.70410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4640,80000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408EA"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Другие вопросы в области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социальной политики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7284,80000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408EA">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7284,80000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7284,80000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408EA"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 xml:space="preserve">Расходы на организацию и осуществление деятельности по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опеке и попечительству</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64.0.20.70020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7284,80000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408EA"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64.0.20.70020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7174,80000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408EA"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64.0.20.70020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Администрация Красноармейского района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264682,19400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104160,09400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408EA"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Функционирование Правительства Российской Федерации, высших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исполнительных органов государственной власти субъектов Российской Федерации, местных администраций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39396,55200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408EA">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39396,55200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408EA"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Обеспечение деятельности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39396,55200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выполнения функций территориальных структурных подразделений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39396,55200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408EA"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38651,85200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408EA"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744,70000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Судебная система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308,88000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408EA">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308,88000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308,88000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Составление (изменение) списков кандидатов в присяжные заседатели федеральных судов общей юрисдикции в Российской Федерации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64.0.20.51200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308,88000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408EA"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64.0.20.51200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308,88000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408EA"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Другие общегосударственные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вопросы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64454,66200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Муниципальная программа «Энергосбережение и повышение энергетической эффективности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605,10000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408EA"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Проведение мероприятий по энергосбережению и повышению энергетической эффективности в муниципальных учреждениях, органах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местного самоуправления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10.0.04.00000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605,10000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10.0.04.00550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605,10000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408EA"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10.0.04.00550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605,10000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408EA">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63849,56200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63849,56200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41750,60000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408EA"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24381,40000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408EA"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16981,67700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387,52300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Обеспечение выполнения мероприятий по управлению муниципальным имуществом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5082,60000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5082,60000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408EA"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государственную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регистрацию актов гражданского состояния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13645,27500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408EA"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10001,39780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408EA"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3587,30937</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408EA"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Социальное обеспечение и иные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2,90283</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53,66500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организационное обеспечение деятельности территориальных административных комиссий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64.0.20.70010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701,80000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408EA"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64.0.20.70010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701,80000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создание, исполнение функций и обеспечение деятельности муниципальных комиссий по делам несовершеннолетних и защите их прав</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64.0.20.70030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1727,93900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408EA"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выплаты персоналу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64.0.20.70030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1727,93900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408EA"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Исполнение судебных актов по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обращению взыскания на средства бюджета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64.0.20.94040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941,34800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64.0.20.94040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941,34800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Национальная безопасность и правоохранительная деятельность</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250,00000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Защита населения и территории от чрезвычайных ситуаций природного и техногенного характера, пожарная безопасность</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250,00000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408EA">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250,00000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250,00000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408EA"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Проведение мероприятий по обеспечению пожарной безопасности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территорий районов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64.0.20.20160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250,00000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408EA"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64.0.20.20160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250,00000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Национальная экономика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529,00000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408EA"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Другие вопросы в области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национальной экономики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529,00000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529,00000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14.0.01.00000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529,00000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529,00000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529,00000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Жилищно-коммунальное хозяйство</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94742,10000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Жилищное хозяйство</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584,40000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Муниципальная программа «Волгоград – город равных возможностей»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15.0.00.00000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43,20000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408EA"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Основное мероприятие «Повышение уровня доступности для инвалидов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 других маломобильных групп населения приоритетных зданий и объектов городской инфраструктуры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15.0.01.00000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43,20000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15.0.01.00550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43,20000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15.0.01.00550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43,20000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408EA">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541,20000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541,20000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мероприятий в области жилищного хозяйства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64.0.20.00560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261,20000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64.0.20.00560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261,20000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Инструментальное обследование многоквартирных жилых домов</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64.0.20.20400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280,00000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408EA"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64.0.20.20400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280,00000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Благоустройство</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94157,70000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408EA"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Муниципальная программа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«Благоустройство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90804,40000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408EA"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Основное мероприятие «Организация озеленения и благоустройства объектов озеленения общего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пользования»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08.0.03.00000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77926,50000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08.0.03.00550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61844,83333</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08.0.03.00550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61844,83333</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408EA"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Реализация проекта местных инициатив населения «Зона полезного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отдыха»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08.0.03.S177Н</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1120,00000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08.0.03.S177Н</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1120,00000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Реализация проекта местных инициатив населения «Сквер памяти»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08.0.03.S177О</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1120,00000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08.0.03.S177О</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1120,00000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содержание объектов благоустройства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08.0.03.S2270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13841,66667</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08.0.03.S2270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13841,66667</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408EA"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Основное мероприятие «Организация прочих мероприятий по благоустройству территорий общего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пользования»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08.0.04.00000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12877,90000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08.0.04.00550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11565,90000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08.0.04.00550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11565,90000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Реализация прочих мероприятий по благоустройству</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08.0.04.20150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408EA"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08.0.04.20150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12,00000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Реализация проекта местных инициатив населения «Организация площадки для выгула собак» за счет иного межбюджетного трансферта из областного бюджета на финансовое обеспечение отдельных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08.0.04.S284Н</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650,00000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08.0.04.S284Н</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650,00000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408EA"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 xml:space="preserve">Реализация проекта местных инициатив населения «Благоустройство территории напротив дома 35 по </w:t>
            </w:r>
          </w:p>
          <w:p w:rsidR="00B408EA"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пр. Героев Сталинграда в районе остановки «Проспект Героев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Сталинграда» за счет иного межбюджетного трансферта из областного бюджета на финансовое обеспечение отдельных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08.0.04.S284П</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650,00000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08.0.04.S284П</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650,00000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480,00000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14.0.01.00000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480,00000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480,00000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480,00000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408EA"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Муниципальная программа «Формирование современной городской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среды»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2873,30000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«Комплексное благоустройство дворовых территорий многоквартирных домов»</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18.0.01.00000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2873,30000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18.0.01.00550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2873,30000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05</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18.0.01.00550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2873,30000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Образование</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2006,80000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Молодежная политика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2006,80000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408EA"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Муниципальная программа «Реализация молодежной политики на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2006,80000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B408EA"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Основное мероприятие «Организация и осуществление мероприятий по работе с детьми и молодежью </w:t>
            </w:r>
          </w:p>
          <w:p w:rsidR="00B408EA"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в городском округе город-герой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Волгоград»</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04.0.01.00000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2006,80000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04.0.01.00550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2006,80000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04.0.01.00550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2006,80000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Культура, кинематография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16360,70000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Культура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16360,70000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763D7F"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Муниципальная программа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«Развитие культуры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16360,70000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«Обеспечение жителей Волгограда услугами районных учреждений культуры»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03.0.03.00000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14717,20000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03.0.03.00550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14717,20000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03.0.03.00550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14717,20000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«Организация мероприятий в сфере культуры»</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03.0.04.00000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1643,50000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03.0.04.00550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1643,50000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08</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01</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03.0.04.00550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1643,50000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Социальная политика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00</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46633,50000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Охрана семьи и детства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37362,00000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07.0.00.00000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37362,00000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Основное мероприятие «Социальная поддержка семей с детьми, укрепление статуса семьи»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07.0.02.00000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37362,00000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предоставление мер социальной поддержки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07.0.02.70400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29110,30000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763D7F"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Социальное обеспечение и иные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07.0.02.70400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29110,30000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Расходы на выплату вознаграждения за труд, причитающегося приемным родителям, патронатным воспитателям, и предоставлению приемным родителям мер социальной поддержки</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07.0.02.70410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8251,70000</w:t>
            </w:r>
          </w:p>
        </w:tc>
      </w:tr>
      <w:tr w:rsidR="00DA10C3" w:rsidRPr="00947549" w:rsidTr="0039526D">
        <w:trPr>
          <w:cantSplit/>
        </w:trPr>
        <w:tc>
          <w:tcPr>
            <w:tcW w:w="3969" w:type="dxa"/>
            <w:tcBorders>
              <w:top w:val="nil"/>
              <w:left w:val="single" w:sz="4" w:space="0" w:color="auto"/>
              <w:bottom w:val="single" w:sz="4" w:space="0" w:color="auto"/>
              <w:right w:val="single" w:sz="4" w:space="0" w:color="auto"/>
            </w:tcBorders>
            <w:shd w:val="clear" w:color="auto" w:fill="auto"/>
            <w:noWrap/>
            <w:hideMark/>
          </w:tcPr>
          <w:p w:rsidR="00763D7F"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Социальное обеспечение и иные </w:t>
            </w:r>
          </w:p>
          <w:p w:rsidR="00DA10C3" w:rsidRPr="00947549" w:rsidRDefault="00DA10C3"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497"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04</w:t>
            </w:r>
          </w:p>
        </w:tc>
        <w:tc>
          <w:tcPr>
            <w:tcW w:w="1700"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07.0.02.70410</w:t>
            </w:r>
          </w:p>
        </w:tc>
        <w:tc>
          <w:tcPr>
            <w:tcW w:w="709"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DA10C3" w:rsidRPr="00947549" w:rsidRDefault="00DA10C3"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8251,70000</w:t>
            </w:r>
          </w:p>
        </w:tc>
      </w:tr>
    </w:tbl>
    <w:p w:rsidR="00763D7F" w:rsidRDefault="00763D7F"/>
    <w:tbl>
      <w:tblPr>
        <w:tblW w:w="4945" w:type="pct"/>
        <w:tblInd w:w="108" w:type="dxa"/>
        <w:tblLayout w:type="fixed"/>
        <w:tblLook w:val="04A0" w:firstRow="1" w:lastRow="0" w:firstColumn="1" w:lastColumn="0" w:noHBand="0" w:noVBand="1"/>
      </w:tblPr>
      <w:tblGrid>
        <w:gridCol w:w="3970"/>
        <w:gridCol w:w="567"/>
        <w:gridCol w:w="497"/>
        <w:gridCol w:w="497"/>
        <w:gridCol w:w="1702"/>
        <w:gridCol w:w="567"/>
        <w:gridCol w:w="1702"/>
        <w:gridCol w:w="244"/>
      </w:tblGrid>
      <w:tr w:rsidR="00763D7F" w:rsidRPr="00947549" w:rsidTr="008F00E2">
        <w:trPr>
          <w:cantSplit/>
        </w:trPr>
        <w:tc>
          <w:tcPr>
            <w:tcW w:w="2037" w:type="pct"/>
            <w:tcBorders>
              <w:top w:val="single" w:sz="4" w:space="0" w:color="auto"/>
              <w:left w:val="single" w:sz="4" w:space="0" w:color="auto"/>
              <w:bottom w:val="single" w:sz="4" w:space="0" w:color="auto"/>
              <w:right w:val="single" w:sz="4" w:space="0" w:color="auto"/>
            </w:tcBorders>
            <w:shd w:val="clear" w:color="auto" w:fill="auto"/>
            <w:noWrap/>
          </w:tcPr>
          <w:p w:rsidR="00763D7F" w:rsidRPr="00947549" w:rsidRDefault="00763D7F" w:rsidP="00763D7F">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w:t>
            </w:r>
          </w:p>
        </w:tc>
        <w:tc>
          <w:tcPr>
            <w:tcW w:w="291" w:type="pct"/>
            <w:tcBorders>
              <w:top w:val="single" w:sz="4" w:space="0" w:color="auto"/>
              <w:left w:val="nil"/>
              <w:bottom w:val="single" w:sz="4" w:space="0" w:color="auto"/>
              <w:right w:val="single" w:sz="4" w:space="0" w:color="auto"/>
            </w:tcBorders>
            <w:shd w:val="clear" w:color="auto" w:fill="auto"/>
            <w:noWrap/>
          </w:tcPr>
          <w:p w:rsidR="00763D7F" w:rsidRPr="00947549" w:rsidRDefault="00763D7F" w:rsidP="00763D7F">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255" w:type="pct"/>
            <w:tcBorders>
              <w:top w:val="single" w:sz="4" w:space="0" w:color="auto"/>
              <w:left w:val="nil"/>
              <w:bottom w:val="single" w:sz="4" w:space="0" w:color="auto"/>
              <w:right w:val="single" w:sz="4" w:space="0" w:color="auto"/>
            </w:tcBorders>
            <w:shd w:val="clear" w:color="auto" w:fill="auto"/>
            <w:noWrap/>
          </w:tcPr>
          <w:p w:rsidR="00763D7F" w:rsidRPr="00947549" w:rsidRDefault="00763D7F" w:rsidP="00763D7F">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255" w:type="pct"/>
            <w:tcBorders>
              <w:top w:val="single" w:sz="4" w:space="0" w:color="auto"/>
              <w:left w:val="nil"/>
              <w:bottom w:val="single" w:sz="4" w:space="0" w:color="auto"/>
              <w:right w:val="single" w:sz="4" w:space="0" w:color="auto"/>
            </w:tcBorders>
            <w:shd w:val="clear" w:color="auto" w:fill="auto"/>
            <w:noWrap/>
          </w:tcPr>
          <w:p w:rsidR="00763D7F" w:rsidRPr="00947549" w:rsidRDefault="00763D7F" w:rsidP="00763D7F">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873" w:type="pct"/>
            <w:tcBorders>
              <w:top w:val="single" w:sz="4" w:space="0" w:color="auto"/>
              <w:left w:val="nil"/>
              <w:bottom w:val="single" w:sz="4" w:space="0" w:color="auto"/>
              <w:right w:val="single" w:sz="4" w:space="0" w:color="auto"/>
            </w:tcBorders>
            <w:shd w:val="clear" w:color="auto" w:fill="auto"/>
            <w:noWrap/>
          </w:tcPr>
          <w:p w:rsidR="00763D7F" w:rsidRPr="00947549" w:rsidRDefault="00763D7F" w:rsidP="00763D7F">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291" w:type="pct"/>
            <w:tcBorders>
              <w:top w:val="single" w:sz="4" w:space="0" w:color="auto"/>
              <w:left w:val="nil"/>
              <w:bottom w:val="single" w:sz="4" w:space="0" w:color="auto"/>
              <w:right w:val="single" w:sz="4" w:space="0" w:color="auto"/>
            </w:tcBorders>
            <w:shd w:val="clear" w:color="auto" w:fill="auto"/>
            <w:noWrap/>
          </w:tcPr>
          <w:p w:rsidR="00763D7F" w:rsidRPr="00947549" w:rsidRDefault="00763D7F" w:rsidP="00763D7F">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873" w:type="pct"/>
            <w:tcBorders>
              <w:top w:val="single" w:sz="4" w:space="0" w:color="auto"/>
              <w:left w:val="nil"/>
              <w:bottom w:val="single" w:sz="4" w:space="0" w:color="auto"/>
              <w:right w:val="single" w:sz="4" w:space="0" w:color="auto"/>
            </w:tcBorders>
            <w:shd w:val="clear" w:color="auto" w:fill="auto"/>
            <w:noWrap/>
          </w:tcPr>
          <w:p w:rsidR="00763D7F" w:rsidRPr="00947549" w:rsidRDefault="00763D7F" w:rsidP="00763D7F">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125" w:type="pct"/>
            <w:tcBorders>
              <w:left w:val="nil"/>
            </w:tcBorders>
          </w:tcPr>
          <w:p w:rsidR="00763D7F" w:rsidRDefault="00763D7F" w:rsidP="00763D7F">
            <w:pPr>
              <w:spacing w:after="0" w:line="240" w:lineRule="auto"/>
              <w:ind w:left="-57" w:right="-57"/>
              <w:jc w:val="center"/>
              <w:rPr>
                <w:rFonts w:ascii="Times New Roman" w:eastAsia="Times New Roman" w:hAnsi="Times New Roman" w:cs="Times New Roman"/>
                <w:color w:val="000000"/>
                <w:sz w:val="24"/>
                <w:szCs w:val="24"/>
                <w:lang w:eastAsia="ru-RU"/>
              </w:rPr>
            </w:pPr>
          </w:p>
        </w:tc>
      </w:tr>
      <w:tr w:rsidR="00763D7F" w:rsidRPr="00947549" w:rsidTr="008F00E2">
        <w:trPr>
          <w:cantSplit/>
        </w:trPr>
        <w:tc>
          <w:tcPr>
            <w:tcW w:w="2037" w:type="pct"/>
            <w:tcBorders>
              <w:top w:val="nil"/>
              <w:left w:val="single" w:sz="4" w:space="0" w:color="auto"/>
              <w:bottom w:val="single" w:sz="4" w:space="0" w:color="auto"/>
              <w:right w:val="single" w:sz="4" w:space="0" w:color="auto"/>
            </w:tcBorders>
            <w:shd w:val="clear" w:color="auto" w:fill="auto"/>
            <w:noWrap/>
            <w:hideMark/>
          </w:tcPr>
          <w:p w:rsidR="00763D7F" w:rsidRDefault="00763D7F"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Другие вопросы в области </w:t>
            </w:r>
          </w:p>
          <w:p w:rsidR="00763D7F" w:rsidRPr="00947549" w:rsidRDefault="00763D7F"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социальной политики</w:t>
            </w:r>
          </w:p>
        </w:tc>
        <w:tc>
          <w:tcPr>
            <w:tcW w:w="291" w:type="pct"/>
            <w:tcBorders>
              <w:top w:val="nil"/>
              <w:left w:val="nil"/>
              <w:bottom w:val="single" w:sz="4" w:space="0" w:color="auto"/>
              <w:right w:val="single" w:sz="4" w:space="0" w:color="auto"/>
            </w:tcBorders>
            <w:shd w:val="clear" w:color="auto" w:fill="auto"/>
            <w:noWrap/>
            <w:hideMark/>
          </w:tcPr>
          <w:p w:rsidR="00763D7F" w:rsidRPr="00947549" w:rsidRDefault="00763D7F"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255" w:type="pct"/>
            <w:tcBorders>
              <w:top w:val="nil"/>
              <w:left w:val="nil"/>
              <w:bottom w:val="single" w:sz="4" w:space="0" w:color="auto"/>
              <w:right w:val="single" w:sz="4" w:space="0" w:color="auto"/>
            </w:tcBorders>
            <w:shd w:val="clear" w:color="auto" w:fill="auto"/>
            <w:noWrap/>
            <w:hideMark/>
          </w:tcPr>
          <w:p w:rsidR="00763D7F" w:rsidRPr="00947549" w:rsidRDefault="00763D7F"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255" w:type="pct"/>
            <w:tcBorders>
              <w:top w:val="nil"/>
              <w:left w:val="nil"/>
              <w:bottom w:val="single" w:sz="4" w:space="0" w:color="auto"/>
              <w:right w:val="single" w:sz="4" w:space="0" w:color="auto"/>
            </w:tcBorders>
            <w:shd w:val="clear" w:color="auto" w:fill="auto"/>
            <w:noWrap/>
            <w:hideMark/>
          </w:tcPr>
          <w:p w:rsidR="00763D7F" w:rsidRPr="00947549" w:rsidRDefault="00763D7F"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873" w:type="pct"/>
            <w:tcBorders>
              <w:top w:val="nil"/>
              <w:left w:val="nil"/>
              <w:bottom w:val="single" w:sz="4" w:space="0" w:color="auto"/>
              <w:right w:val="single" w:sz="4" w:space="0" w:color="auto"/>
            </w:tcBorders>
            <w:shd w:val="clear" w:color="auto" w:fill="auto"/>
            <w:noWrap/>
            <w:hideMark/>
          </w:tcPr>
          <w:p w:rsidR="00763D7F" w:rsidRPr="00947549" w:rsidRDefault="00763D7F"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291" w:type="pct"/>
            <w:tcBorders>
              <w:top w:val="nil"/>
              <w:left w:val="nil"/>
              <w:bottom w:val="single" w:sz="4" w:space="0" w:color="auto"/>
              <w:right w:val="single" w:sz="4" w:space="0" w:color="auto"/>
            </w:tcBorders>
            <w:shd w:val="clear" w:color="auto" w:fill="auto"/>
            <w:noWrap/>
            <w:hideMark/>
          </w:tcPr>
          <w:p w:rsidR="00763D7F" w:rsidRPr="00947549" w:rsidRDefault="00763D7F"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873" w:type="pct"/>
            <w:tcBorders>
              <w:top w:val="nil"/>
              <w:left w:val="nil"/>
              <w:bottom w:val="single" w:sz="4" w:space="0" w:color="auto"/>
              <w:right w:val="single" w:sz="4" w:space="0" w:color="auto"/>
            </w:tcBorders>
            <w:shd w:val="clear" w:color="auto" w:fill="auto"/>
            <w:noWrap/>
            <w:hideMark/>
          </w:tcPr>
          <w:p w:rsidR="00763D7F" w:rsidRPr="00947549" w:rsidRDefault="00763D7F"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9271,50000</w:t>
            </w:r>
          </w:p>
        </w:tc>
        <w:tc>
          <w:tcPr>
            <w:tcW w:w="125" w:type="pct"/>
            <w:tcBorders>
              <w:left w:val="nil"/>
            </w:tcBorders>
          </w:tcPr>
          <w:p w:rsidR="00763D7F" w:rsidRPr="00947549" w:rsidRDefault="00763D7F" w:rsidP="00947549">
            <w:pPr>
              <w:spacing w:after="0" w:line="240" w:lineRule="auto"/>
              <w:ind w:left="-57" w:right="-57"/>
              <w:jc w:val="center"/>
              <w:rPr>
                <w:rFonts w:ascii="Times New Roman" w:eastAsia="Times New Roman" w:hAnsi="Times New Roman" w:cs="Times New Roman"/>
                <w:color w:val="000000"/>
                <w:sz w:val="24"/>
                <w:szCs w:val="24"/>
                <w:lang w:eastAsia="ru-RU"/>
              </w:rPr>
            </w:pPr>
          </w:p>
        </w:tc>
      </w:tr>
      <w:tr w:rsidR="00763D7F" w:rsidRPr="00947549" w:rsidTr="008F00E2">
        <w:trPr>
          <w:cantSplit/>
        </w:trPr>
        <w:tc>
          <w:tcPr>
            <w:tcW w:w="2037" w:type="pct"/>
            <w:tcBorders>
              <w:top w:val="nil"/>
              <w:left w:val="single" w:sz="4" w:space="0" w:color="auto"/>
              <w:bottom w:val="single" w:sz="4" w:space="0" w:color="auto"/>
              <w:right w:val="single" w:sz="4" w:space="0" w:color="auto"/>
            </w:tcBorders>
            <w:shd w:val="clear" w:color="auto" w:fill="auto"/>
            <w:noWrap/>
            <w:hideMark/>
          </w:tcPr>
          <w:p w:rsidR="00763D7F" w:rsidRPr="00947549" w:rsidRDefault="00763D7F" w:rsidP="00763D7F">
            <w:pPr>
              <w:spacing w:after="0" w:line="240" w:lineRule="auto"/>
              <w:ind w:left="-57" w:right="-108"/>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291" w:type="pct"/>
            <w:tcBorders>
              <w:top w:val="nil"/>
              <w:left w:val="nil"/>
              <w:bottom w:val="single" w:sz="4" w:space="0" w:color="auto"/>
              <w:right w:val="single" w:sz="4" w:space="0" w:color="auto"/>
            </w:tcBorders>
            <w:shd w:val="clear" w:color="auto" w:fill="auto"/>
            <w:noWrap/>
            <w:hideMark/>
          </w:tcPr>
          <w:p w:rsidR="00763D7F" w:rsidRPr="00947549" w:rsidRDefault="00763D7F"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255" w:type="pct"/>
            <w:tcBorders>
              <w:top w:val="nil"/>
              <w:left w:val="nil"/>
              <w:bottom w:val="single" w:sz="4" w:space="0" w:color="auto"/>
              <w:right w:val="single" w:sz="4" w:space="0" w:color="auto"/>
            </w:tcBorders>
            <w:shd w:val="clear" w:color="auto" w:fill="auto"/>
            <w:noWrap/>
            <w:hideMark/>
          </w:tcPr>
          <w:p w:rsidR="00763D7F" w:rsidRPr="00947549" w:rsidRDefault="00763D7F"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255" w:type="pct"/>
            <w:tcBorders>
              <w:top w:val="nil"/>
              <w:left w:val="nil"/>
              <w:bottom w:val="single" w:sz="4" w:space="0" w:color="auto"/>
              <w:right w:val="single" w:sz="4" w:space="0" w:color="auto"/>
            </w:tcBorders>
            <w:shd w:val="clear" w:color="auto" w:fill="auto"/>
            <w:noWrap/>
            <w:hideMark/>
          </w:tcPr>
          <w:p w:rsidR="00763D7F" w:rsidRPr="00947549" w:rsidRDefault="00763D7F"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873" w:type="pct"/>
            <w:tcBorders>
              <w:top w:val="nil"/>
              <w:left w:val="nil"/>
              <w:bottom w:val="single" w:sz="4" w:space="0" w:color="auto"/>
              <w:right w:val="single" w:sz="4" w:space="0" w:color="auto"/>
            </w:tcBorders>
            <w:shd w:val="clear" w:color="auto" w:fill="auto"/>
            <w:noWrap/>
            <w:hideMark/>
          </w:tcPr>
          <w:p w:rsidR="00763D7F" w:rsidRPr="00947549" w:rsidRDefault="00763D7F"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64.0.00.00000</w:t>
            </w:r>
          </w:p>
        </w:tc>
        <w:tc>
          <w:tcPr>
            <w:tcW w:w="291" w:type="pct"/>
            <w:tcBorders>
              <w:top w:val="nil"/>
              <w:left w:val="nil"/>
              <w:bottom w:val="single" w:sz="4" w:space="0" w:color="auto"/>
              <w:right w:val="single" w:sz="4" w:space="0" w:color="auto"/>
            </w:tcBorders>
            <w:shd w:val="clear" w:color="auto" w:fill="auto"/>
            <w:noWrap/>
            <w:hideMark/>
          </w:tcPr>
          <w:p w:rsidR="00763D7F" w:rsidRPr="00947549" w:rsidRDefault="00763D7F"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873" w:type="pct"/>
            <w:tcBorders>
              <w:top w:val="nil"/>
              <w:left w:val="nil"/>
              <w:bottom w:val="single" w:sz="4" w:space="0" w:color="auto"/>
              <w:right w:val="single" w:sz="4" w:space="0" w:color="auto"/>
            </w:tcBorders>
            <w:shd w:val="clear" w:color="auto" w:fill="auto"/>
            <w:noWrap/>
            <w:hideMark/>
          </w:tcPr>
          <w:p w:rsidR="00763D7F" w:rsidRPr="00947549" w:rsidRDefault="00763D7F"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9271,50000</w:t>
            </w:r>
          </w:p>
        </w:tc>
        <w:tc>
          <w:tcPr>
            <w:tcW w:w="125" w:type="pct"/>
            <w:tcBorders>
              <w:left w:val="nil"/>
            </w:tcBorders>
          </w:tcPr>
          <w:p w:rsidR="00763D7F" w:rsidRPr="00947549" w:rsidRDefault="00763D7F" w:rsidP="00947549">
            <w:pPr>
              <w:spacing w:after="0" w:line="240" w:lineRule="auto"/>
              <w:ind w:left="-57" w:right="-57"/>
              <w:jc w:val="center"/>
              <w:rPr>
                <w:rFonts w:ascii="Times New Roman" w:eastAsia="Times New Roman" w:hAnsi="Times New Roman" w:cs="Times New Roman"/>
                <w:color w:val="000000"/>
                <w:sz w:val="24"/>
                <w:szCs w:val="24"/>
                <w:lang w:eastAsia="ru-RU"/>
              </w:rPr>
            </w:pPr>
          </w:p>
        </w:tc>
      </w:tr>
      <w:tr w:rsidR="00763D7F" w:rsidRPr="00947549" w:rsidTr="008F00E2">
        <w:trPr>
          <w:cantSplit/>
        </w:trPr>
        <w:tc>
          <w:tcPr>
            <w:tcW w:w="2037" w:type="pct"/>
            <w:tcBorders>
              <w:top w:val="nil"/>
              <w:left w:val="single" w:sz="4" w:space="0" w:color="auto"/>
              <w:bottom w:val="single" w:sz="4" w:space="0" w:color="auto"/>
              <w:right w:val="single" w:sz="4" w:space="0" w:color="auto"/>
            </w:tcBorders>
            <w:shd w:val="clear" w:color="auto" w:fill="auto"/>
            <w:noWrap/>
            <w:hideMark/>
          </w:tcPr>
          <w:p w:rsidR="00763D7F" w:rsidRPr="00947549" w:rsidRDefault="00763D7F"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291" w:type="pct"/>
            <w:tcBorders>
              <w:top w:val="nil"/>
              <w:left w:val="nil"/>
              <w:bottom w:val="single" w:sz="4" w:space="0" w:color="auto"/>
              <w:right w:val="single" w:sz="4" w:space="0" w:color="auto"/>
            </w:tcBorders>
            <w:shd w:val="clear" w:color="auto" w:fill="auto"/>
            <w:noWrap/>
            <w:hideMark/>
          </w:tcPr>
          <w:p w:rsidR="00763D7F" w:rsidRPr="00947549" w:rsidRDefault="00763D7F"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255" w:type="pct"/>
            <w:tcBorders>
              <w:top w:val="nil"/>
              <w:left w:val="nil"/>
              <w:bottom w:val="single" w:sz="4" w:space="0" w:color="auto"/>
              <w:right w:val="single" w:sz="4" w:space="0" w:color="auto"/>
            </w:tcBorders>
            <w:shd w:val="clear" w:color="auto" w:fill="auto"/>
            <w:noWrap/>
            <w:hideMark/>
          </w:tcPr>
          <w:p w:rsidR="00763D7F" w:rsidRPr="00947549" w:rsidRDefault="00763D7F"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255" w:type="pct"/>
            <w:tcBorders>
              <w:top w:val="nil"/>
              <w:left w:val="nil"/>
              <w:bottom w:val="single" w:sz="4" w:space="0" w:color="auto"/>
              <w:right w:val="single" w:sz="4" w:space="0" w:color="auto"/>
            </w:tcBorders>
            <w:shd w:val="clear" w:color="auto" w:fill="auto"/>
            <w:noWrap/>
            <w:hideMark/>
          </w:tcPr>
          <w:p w:rsidR="00763D7F" w:rsidRPr="00947549" w:rsidRDefault="00763D7F"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873" w:type="pct"/>
            <w:tcBorders>
              <w:top w:val="nil"/>
              <w:left w:val="nil"/>
              <w:bottom w:val="single" w:sz="4" w:space="0" w:color="auto"/>
              <w:right w:val="single" w:sz="4" w:space="0" w:color="auto"/>
            </w:tcBorders>
            <w:shd w:val="clear" w:color="auto" w:fill="auto"/>
            <w:noWrap/>
            <w:hideMark/>
          </w:tcPr>
          <w:p w:rsidR="00763D7F" w:rsidRPr="00947549" w:rsidRDefault="00763D7F"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64.0.20.00000</w:t>
            </w:r>
          </w:p>
        </w:tc>
        <w:tc>
          <w:tcPr>
            <w:tcW w:w="291" w:type="pct"/>
            <w:tcBorders>
              <w:top w:val="nil"/>
              <w:left w:val="nil"/>
              <w:bottom w:val="single" w:sz="4" w:space="0" w:color="auto"/>
              <w:right w:val="single" w:sz="4" w:space="0" w:color="auto"/>
            </w:tcBorders>
            <w:shd w:val="clear" w:color="auto" w:fill="auto"/>
            <w:noWrap/>
            <w:hideMark/>
          </w:tcPr>
          <w:p w:rsidR="00763D7F" w:rsidRPr="00947549" w:rsidRDefault="00763D7F"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873" w:type="pct"/>
            <w:tcBorders>
              <w:top w:val="nil"/>
              <w:left w:val="nil"/>
              <w:bottom w:val="single" w:sz="4" w:space="0" w:color="auto"/>
              <w:right w:val="single" w:sz="4" w:space="0" w:color="auto"/>
            </w:tcBorders>
            <w:shd w:val="clear" w:color="auto" w:fill="auto"/>
            <w:noWrap/>
            <w:hideMark/>
          </w:tcPr>
          <w:p w:rsidR="00763D7F" w:rsidRPr="00947549" w:rsidRDefault="00763D7F"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9271,50000</w:t>
            </w:r>
          </w:p>
        </w:tc>
        <w:tc>
          <w:tcPr>
            <w:tcW w:w="125" w:type="pct"/>
            <w:tcBorders>
              <w:left w:val="nil"/>
            </w:tcBorders>
          </w:tcPr>
          <w:p w:rsidR="00763D7F" w:rsidRPr="00947549" w:rsidRDefault="00763D7F" w:rsidP="00947549">
            <w:pPr>
              <w:spacing w:after="0" w:line="240" w:lineRule="auto"/>
              <w:ind w:left="-57" w:right="-57"/>
              <w:jc w:val="center"/>
              <w:rPr>
                <w:rFonts w:ascii="Times New Roman" w:eastAsia="Times New Roman" w:hAnsi="Times New Roman" w:cs="Times New Roman"/>
                <w:color w:val="000000"/>
                <w:sz w:val="24"/>
                <w:szCs w:val="24"/>
                <w:lang w:eastAsia="ru-RU"/>
              </w:rPr>
            </w:pPr>
          </w:p>
        </w:tc>
      </w:tr>
      <w:tr w:rsidR="00763D7F" w:rsidRPr="00947549" w:rsidTr="008F00E2">
        <w:trPr>
          <w:cantSplit/>
        </w:trPr>
        <w:tc>
          <w:tcPr>
            <w:tcW w:w="2037" w:type="pct"/>
            <w:tcBorders>
              <w:top w:val="nil"/>
              <w:left w:val="single" w:sz="4" w:space="0" w:color="auto"/>
              <w:bottom w:val="single" w:sz="4" w:space="0" w:color="auto"/>
              <w:right w:val="single" w:sz="4" w:space="0" w:color="auto"/>
            </w:tcBorders>
            <w:shd w:val="clear" w:color="auto" w:fill="auto"/>
            <w:noWrap/>
            <w:hideMark/>
          </w:tcPr>
          <w:p w:rsidR="00763D7F" w:rsidRDefault="00763D7F"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организацию и осуществление деятельности по </w:t>
            </w:r>
          </w:p>
          <w:p w:rsidR="00763D7F" w:rsidRPr="00947549" w:rsidRDefault="00763D7F"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опеке и попечительству</w:t>
            </w:r>
          </w:p>
        </w:tc>
        <w:tc>
          <w:tcPr>
            <w:tcW w:w="291" w:type="pct"/>
            <w:tcBorders>
              <w:top w:val="nil"/>
              <w:left w:val="nil"/>
              <w:bottom w:val="single" w:sz="4" w:space="0" w:color="auto"/>
              <w:right w:val="single" w:sz="4" w:space="0" w:color="auto"/>
            </w:tcBorders>
            <w:shd w:val="clear" w:color="auto" w:fill="auto"/>
            <w:noWrap/>
            <w:hideMark/>
          </w:tcPr>
          <w:p w:rsidR="00763D7F" w:rsidRPr="00947549" w:rsidRDefault="00763D7F"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255" w:type="pct"/>
            <w:tcBorders>
              <w:top w:val="nil"/>
              <w:left w:val="nil"/>
              <w:bottom w:val="single" w:sz="4" w:space="0" w:color="auto"/>
              <w:right w:val="single" w:sz="4" w:space="0" w:color="auto"/>
            </w:tcBorders>
            <w:shd w:val="clear" w:color="auto" w:fill="auto"/>
            <w:noWrap/>
            <w:hideMark/>
          </w:tcPr>
          <w:p w:rsidR="00763D7F" w:rsidRPr="00947549" w:rsidRDefault="00763D7F"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255" w:type="pct"/>
            <w:tcBorders>
              <w:top w:val="nil"/>
              <w:left w:val="nil"/>
              <w:bottom w:val="single" w:sz="4" w:space="0" w:color="auto"/>
              <w:right w:val="single" w:sz="4" w:space="0" w:color="auto"/>
            </w:tcBorders>
            <w:shd w:val="clear" w:color="auto" w:fill="auto"/>
            <w:noWrap/>
            <w:hideMark/>
          </w:tcPr>
          <w:p w:rsidR="00763D7F" w:rsidRPr="00947549" w:rsidRDefault="00763D7F"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873" w:type="pct"/>
            <w:tcBorders>
              <w:top w:val="nil"/>
              <w:left w:val="nil"/>
              <w:bottom w:val="single" w:sz="4" w:space="0" w:color="auto"/>
              <w:right w:val="single" w:sz="4" w:space="0" w:color="auto"/>
            </w:tcBorders>
            <w:shd w:val="clear" w:color="auto" w:fill="auto"/>
            <w:noWrap/>
            <w:hideMark/>
          </w:tcPr>
          <w:p w:rsidR="00763D7F" w:rsidRPr="00947549" w:rsidRDefault="00763D7F"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64.0.20.70020</w:t>
            </w:r>
          </w:p>
        </w:tc>
        <w:tc>
          <w:tcPr>
            <w:tcW w:w="291" w:type="pct"/>
            <w:tcBorders>
              <w:top w:val="nil"/>
              <w:left w:val="nil"/>
              <w:bottom w:val="single" w:sz="4" w:space="0" w:color="auto"/>
              <w:right w:val="single" w:sz="4" w:space="0" w:color="auto"/>
            </w:tcBorders>
            <w:shd w:val="clear" w:color="auto" w:fill="auto"/>
            <w:noWrap/>
            <w:hideMark/>
          </w:tcPr>
          <w:p w:rsidR="00763D7F" w:rsidRPr="00947549" w:rsidRDefault="00763D7F"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873" w:type="pct"/>
            <w:tcBorders>
              <w:top w:val="nil"/>
              <w:left w:val="nil"/>
              <w:bottom w:val="single" w:sz="4" w:space="0" w:color="auto"/>
              <w:right w:val="single" w:sz="4" w:space="0" w:color="auto"/>
            </w:tcBorders>
            <w:shd w:val="clear" w:color="auto" w:fill="auto"/>
            <w:noWrap/>
            <w:hideMark/>
          </w:tcPr>
          <w:p w:rsidR="00763D7F" w:rsidRPr="00947549" w:rsidRDefault="00763D7F"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9271,50000</w:t>
            </w:r>
          </w:p>
        </w:tc>
        <w:tc>
          <w:tcPr>
            <w:tcW w:w="125" w:type="pct"/>
            <w:tcBorders>
              <w:left w:val="nil"/>
            </w:tcBorders>
          </w:tcPr>
          <w:p w:rsidR="00763D7F" w:rsidRPr="00947549" w:rsidRDefault="00763D7F" w:rsidP="00947549">
            <w:pPr>
              <w:spacing w:after="0" w:line="240" w:lineRule="auto"/>
              <w:ind w:left="-57" w:right="-57"/>
              <w:jc w:val="center"/>
              <w:rPr>
                <w:rFonts w:ascii="Times New Roman" w:eastAsia="Times New Roman" w:hAnsi="Times New Roman" w:cs="Times New Roman"/>
                <w:color w:val="000000"/>
                <w:sz w:val="24"/>
                <w:szCs w:val="24"/>
                <w:lang w:eastAsia="ru-RU"/>
              </w:rPr>
            </w:pPr>
          </w:p>
        </w:tc>
      </w:tr>
      <w:tr w:rsidR="00763D7F" w:rsidRPr="00947549" w:rsidTr="008F00E2">
        <w:trPr>
          <w:cantSplit/>
        </w:trPr>
        <w:tc>
          <w:tcPr>
            <w:tcW w:w="2037" w:type="pct"/>
            <w:tcBorders>
              <w:top w:val="nil"/>
              <w:left w:val="single" w:sz="4" w:space="0" w:color="auto"/>
              <w:bottom w:val="single" w:sz="4" w:space="0" w:color="auto"/>
              <w:right w:val="single" w:sz="4" w:space="0" w:color="auto"/>
            </w:tcBorders>
            <w:shd w:val="clear" w:color="auto" w:fill="auto"/>
            <w:noWrap/>
            <w:hideMark/>
          </w:tcPr>
          <w:p w:rsidR="00763D7F" w:rsidRDefault="00763D7F"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Расходы на выплаты персоналу </w:t>
            </w:r>
          </w:p>
          <w:p w:rsidR="00763D7F" w:rsidRPr="00947549" w:rsidRDefault="00763D7F"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1" w:type="pct"/>
            <w:tcBorders>
              <w:top w:val="nil"/>
              <w:left w:val="nil"/>
              <w:bottom w:val="single" w:sz="4" w:space="0" w:color="auto"/>
              <w:right w:val="single" w:sz="4" w:space="0" w:color="auto"/>
            </w:tcBorders>
            <w:shd w:val="clear" w:color="auto" w:fill="auto"/>
            <w:noWrap/>
            <w:hideMark/>
          </w:tcPr>
          <w:p w:rsidR="00763D7F" w:rsidRPr="00947549" w:rsidRDefault="00763D7F"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255" w:type="pct"/>
            <w:tcBorders>
              <w:top w:val="nil"/>
              <w:left w:val="nil"/>
              <w:bottom w:val="single" w:sz="4" w:space="0" w:color="auto"/>
              <w:right w:val="single" w:sz="4" w:space="0" w:color="auto"/>
            </w:tcBorders>
            <w:shd w:val="clear" w:color="auto" w:fill="auto"/>
            <w:noWrap/>
            <w:hideMark/>
          </w:tcPr>
          <w:p w:rsidR="00763D7F" w:rsidRPr="00947549" w:rsidRDefault="00763D7F"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255" w:type="pct"/>
            <w:tcBorders>
              <w:top w:val="nil"/>
              <w:left w:val="nil"/>
              <w:bottom w:val="single" w:sz="4" w:space="0" w:color="auto"/>
              <w:right w:val="single" w:sz="4" w:space="0" w:color="auto"/>
            </w:tcBorders>
            <w:shd w:val="clear" w:color="auto" w:fill="auto"/>
            <w:noWrap/>
            <w:hideMark/>
          </w:tcPr>
          <w:p w:rsidR="00763D7F" w:rsidRPr="00947549" w:rsidRDefault="00763D7F"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873" w:type="pct"/>
            <w:tcBorders>
              <w:top w:val="nil"/>
              <w:left w:val="nil"/>
              <w:bottom w:val="single" w:sz="4" w:space="0" w:color="auto"/>
              <w:right w:val="single" w:sz="4" w:space="0" w:color="auto"/>
            </w:tcBorders>
            <w:shd w:val="clear" w:color="auto" w:fill="auto"/>
            <w:noWrap/>
            <w:hideMark/>
          </w:tcPr>
          <w:p w:rsidR="00763D7F" w:rsidRPr="00947549" w:rsidRDefault="00763D7F"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64.0.20.70020</w:t>
            </w:r>
          </w:p>
        </w:tc>
        <w:tc>
          <w:tcPr>
            <w:tcW w:w="291" w:type="pct"/>
            <w:tcBorders>
              <w:top w:val="nil"/>
              <w:left w:val="nil"/>
              <w:bottom w:val="single" w:sz="4" w:space="0" w:color="auto"/>
              <w:right w:val="single" w:sz="4" w:space="0" w:color="auto"/>
            </w:tcBorders>
            <w:shd w:val="clear" w:color="auto" w:fill="auto"/>
            <w:noWrap/>
            <w:hideMark/>
          </w:tcPr>
          <w:p w:rsidR="00763D7F" w:rsidRPr="00947549" w:rsidRDefault="00763D7F" w:rsidP="00763D7F">
            <w:pPr>
              <w:spacing w:after="0" w:line="240" w:lineRule="auto"/>
              <w:ind w:left="-109" w:right="-10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1.0.0</w:t>
            </w:r>
          </w:p>
        </w:tc>
        <w:tc>
          <w:tcPr>
            <w:tcW w:w="873" w:type="pct"/>
            <w:tcBorders>
              <w:top w:val="nil"/>
              <w:left w:val="nil"/>
              <w:bottom w:val="single" w:sz="4" w:space="0" w:color="auto"/>
              <w:right w:val="single" w:sz="4" w:space="0" w:color="auto"/>
            </w:tcBorders>
            <w:shd w:val="clear" w:color="auto" w:fill="auto"/>
            <w:noWrap/>
            <w:hideMark/>
          </w:tcPr>
          <w:p w:rsidR="00763D7F" w:rsidRPr="00947549" w:rsidRDefault="00763D7F"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9073,30000</w:t>
            </w:r>
          </w:p>
        </w:tc>
        <w:tc>
          <w:tcPr>
            <w:tcW w:w="125" w:type="pct"/>
            <w:tcBorders>
              <w:left w:val="nil"/>
            </w:tcBorders>
          </w:tcPr>
          <w:p w:rsidR="00763D7F" w:rsidRPr="00947549" w:rsidRDefault="00763D7F" w:rsidP="00947549">
            <w:pPr>
              <w:spacing w:after="0" w:line="240" w:lineRule="auto"/>
              <w:ind w:left="-57" w:right="-57"/>
              <w:jc w:val="center"/>
              <w:rPr>
                <w:rFonts w:ascii="Times New Roman" w:eastAsia="Times New Roman" w:hAnsi="Times New Roman" w:cs="Times New Roman"/>
                <w:color w:val="000000"/>
                <w:sz w:val="24"/>
                <w:szCs w:val="24"/>
                <w:lang w:eastAsia="ru-RU"/>
              </w:rPr>
            </w:pPr>
          </w:p>
        </w:tc>
      </w:tr>
      <w:tr w:rsidR="00763D7F" w:rsidRPr="00947549" w:rsidTr="008F00E2">
        <w:trPr>
          <w:cantSplit/>
        </w:trPr>
        <w:tc>
          <w:tcPr>
            <w:tcW w:w="2037" w:type="pct"/>
            <w:tcBorders>
              <w:top w:val="nil"/>
              <w:left w:val="single" w:sz="4" w:space="0" w:color="auto"/>
              <w:bottom w:val="single" w:sz="4" w:space="0" w:color="auto"/>
              <w:right w:val="single" w:sz="4" w:space="0" w:color="auto"/>
            </w:tcBorders>
            <w:shd w:val="clear" w:color="auto" w:fill="auto"/>
            <w:noWrap/>
            <w:hideMark/>
          </w:tcPr>
          <w:p w:rsidR="00763D7F" w:rsidRDefault="00763D7F"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xml:space="preserve">Закупка товаров, работ и услуг </w:t>
            </w:r>
          </w:p>
          <w:p w:rsidR="00763D7F" w:rsidRPr="00947549" w:rsidRDefault="00763D7F"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291" w:type="pct"/>
            <w:tcBorders>
              <w:top w:val="nil"/>
              <w:left w:val="nil"/>
              <w:bottom w:val="single" w:sz="4" w:space="0" w:color="auto"/>
              <w:right w:val="single" w:sz="4" w:space="0" w:color="auto"/>
            </w:tcBorders>
            <w:shd w:val="clear" w:color="auto" w:fill="auto"/>
            <w:noWrap/>
            <w:hideMark/>
          </w:tcPr>
          <w:p w:rsidR="00763D7F" w:rsidRPr="00947549" w:rsidRDefault="00763D7F"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798</w:t>
            </w:r>
          </w:p>
        </w:tc>
        <w:tc>
          <w:tcPr>
            <w:tcW w:w="255" w:type="pct"/>
            <w:tcBorders>
              <w:top w:val="nil"/>
              <w:left w:val="nil"/>
              <w:bottom w:val="single" w:sz="4" w:space="0" w:color="auto"/>
              <w:right w:val="single" w:sz="4" w:space="0" w:color="auto"/>
            </w:tcBorders>
            <w:shd w:val="clear" w:color="auto" w:fill="auto"/>
            <w:noWrap/>
            <w:hideMark/>
          </w:tcPr>
          <w:p w:rsidR="00763D7F" w:rsidRPr="00947549" w:rsidRDefault="00763D7F"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10</w:t>
            </w:r>
          </w:p>
        </w:tc>
        <w:tc>
          <w:tcPr>
            <w:tcW w:w="255" w:type="pct"/>
            <w:tcBorders>
              <w:top w:val="nil"/>
              <w:left w:val="nil"/>
              <w:bottom w:val="single" w:sz="4" w:space="0" w:color="auto"/>
              <w:right w:val="single" w:sz="4" w:space="0" w:color="auto"/>
            </w:tcBorders>
            <w:shd w:val="clear" w:color="auto" w:fill="auto"/>
            <w:noWrap/>
            <w:hideMark/>
          </w:tcPr>
          <w:p w:rsidR="00763D7F" w:rsidRPr="00947549" w:rsidRDefault="00763D7F"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06</w:t>
            </w:r>
          </w:p>
        </w:tc>
        <w:tc>
          <w:tcPr>
            <w:tcW w:w="873" w:type="pct"/>
            <w:tcBorders>
              <w:top w:val="nil"/>
              <w:left w:val="nil"/>
              <w:bottom w:val="single" w:sz="4" w:space="0" w:color="auto"/>
              <w:right w:val="single" w:sz="4" w:space="0" w:color="auto"/>
            </w:tcBorders>
            <w:shd w:val="clear" w:color="auto" w:fill="auto"/>
            <w:noWrap/>
            <w:hideMark/>
          </w:tcPr>
          <w:p w:rsidR="00763D7F" w:rsidRPr="00947549" w:rsidRDefault="00763D7F"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64.0.20.70020</w:t>
            </w:r>
          </w:p>
        </w:tc>
        <w:tc>
          <w:tcPr>
            <w:tcW w:w="291" w:type="pct"/>
            <w:tcBorders>
              <w:top w:val="nil"/>
              <w:left w:val="nil"/>
              <w:bottom w:val="single" w:sz="4" w:space="0" w:color="auto"/>
              <w:right w:val="single" w:sz="4" w:space="0" w:color="auto"/>
            </w:tcBorders>
            <w:shd w:val="clear" w:color="auto" w:fill="auto"/>
            <w:noWrap/>
            <w:hideMark/>
          </w:tcPr>
          <w:p w:rsidR="00763D7F" w:rsidRPr="00947549" w:rsidRDefault="00763D7F" w:rsidP="00763D7F">
            <w:pPr>
              <w:spacing w:after="0" w:line="240" w:lineRule="auto"/>
              <w:ind w:left="-109" w:right="-10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2.0.0</w:t>
            </w:r>
          </w:p>
        </w:tc>
        <w:tc>
          <w:tcPr>
            <w:tcW w:w="873" w:type="pct"/>
            <w:tcBorders>
              <w:top w:val="nil"/>
              <w:left w:val="nil"/>
              <w:bottom w:val="single" w:sz="4" w:space="0" w:color="auto"/>
              <w:right w:val="single" w:sz="4" w:space="0" w:color="auto"/>
            </w:tcBorders>
            <w:shd w:val="clear" w:color="auto" w:fill="auto"/>
            <w:noWrap/>
            <w:hideMark/>
          </w:tcPr>
          <w:p w:rsidR="00763D7F" w:rsidRPr="00947549" w:rsidRDefault="00763D7F"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198,20000</w:t>
            </w:r>
          </w:p>
        </w:tc>
        <w:tc>
          <w:tcPr>
            <w:tcW w:w="125" w:type="pct"/>
            <w:tcBorders>
              <w:left w:val="nil"/>
            </w:tcBorders>
          </w:tcPr>
          <w:p w:rsidR="00763D7F" w:rsidRPr="00947549" w:rsidRDefault="00763D7F" w:rsidP="00947549">
            <w:pPr>
              <w:spacing w:after="0" w:line="240" w:lineRule="auto"/>
              <w:ind w:left="-57" w:right="-57"/>
              <w:jc w:val="center"/>
              <w:rPr>
                <w:rFonts w:ascii="Times New Roman" w:eastAsia="Times New Roman" w:hAnsi="Times New Roman" w:cs="Times New Roman"/>
                <w:color w:val="000000"/>
                <w:sz w:val="24"/>
                <w:szCs w:val="24"/>
                <w:lang w:eastAsia="ru-RU"/>
              </w:rPr>
            </w:pPr>
          </w:p>
        </w:tc>
      </w:tr>
      <w:tr w:rsidR="00763D7F" w:rsidRPr="00947549" w:rsidTr="008F00E2">
        <w:trPr>
          <w:cantSplit/>
        </w:trPr>
        <w:tc>
          <w:tcPr>
            <w:tcW w:w="2037" w:type="pct"/>
            <w:tcBorders>
              <w:top w:val="nil"/>
              <w:left w:val="single" w:sz="4" w:space="0" w:color="auto"/>
              <w:bottom w:val="single" w:sz="4" w:space="0" w:color="auto"/>
              <w:right w:val="single" w:sz="4" w:space="0" w:color="auto"/>
            </w:tcBorders>
            <w:shd w:val="clear" w:color="auto" w:fill="auto"/>
            <w:noWrap/>
            <w:hideMark/>
          </w:tcPr>
          <w:p w:rsidR="00763D7F" w:rsidRPr="00947549" w:rsidRDefault="00763D7F" w:rsidP="00BD7F44">
            <w:pPr>
              <w:spacing w:after="0" w:line="240" w:lineRule="auto"/>
              <w:ind w:left="-57" w:right="-57"/>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Итого расходов</w:t>
            </w:r>
          </w:p>
        </w:tc>
        <w:tc>
          <w:tcPr>
            <w:tcW w:w="291" w:type="pct"/>
            <w:tcBorders>
              <w:top w:val="nil"/>
              <w:left w:val="nil"/>
              <w:bottom w:val="single" w:sz="4" w:space="0" w:color="auto"/>
              <w:right w:val="single" w:sz="4" w:space="0" w:color="auto"/>
            </w:tcBorders>
            <w:shd w:val="clear" w:color="auto" w:fill="auto"/>
            <w:noWrap/>
            <w:hideMark/>
          </w:tcPr>
          <w:p w:rsidR="00763D7F" w:rsidRPr="00947549" w:rsidRDefault="00763D7F"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255" w:type="pct"/>
            <w:tcBorders>
              <w:top w:val="nil"/>
              <w:left w:val="nil"/>
              <w:bottom w:val="single" w:sz="4" w:space="0" w:color="auto"/>
              <w:right w:val="single" w:sz="4" w:space="0" w:color="auto"/>
            </w:tcBorders>
            <w:shd w:val="clear" w:color="auto" w:fill="auto"/>
            <w:noWrap/>
            <w:hideMark/>
          </w:tcPr>
          <w:p w:rsidR="00763D7F" w:rsidRPr="00947549" w:rsidRDefault="00763D7F"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255" w:type="pct"/>
            <w:tcBorders>
              <w:top w:val="nil"/>
              <w:left w:val="nil"/>
              <w:bottom w:val="single" w:sz="4" w:space="0" w:color="auto"/>
              <w:right w:val="single" w:sz="4" w:space="0" w:color="auto"/>
            </w:tcBorders>
            <w:shd w:val="clear" w:color="auto" w:fill="auto"/>
            <w:noWrap/>
            <w:hideMark/>
          </w:tcPr>
          <w:p w:rsidR="00763D7F" w:rsidRPr="00947549" w:rsidRDefault="00763D7F"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873" w:type="pct"/>
            <w:tcBorders>
              <w:top w:val="nil"/>
              <w:left w:val="nil"/>
              <w:bottom w:val="single" w:sz="4" w:space="0" w:color="auto"/>
              <w:right w:val="single" w:sz="4" w:space="0" w:color="auto"/>
            </w:tcBorders>
            <w:shd w:val="clear" w:color="auto" w:fill="auto"/>
            <w:noWrap/>
            <w:hideMark/>
          </w:tcPr>
          <w:p w:rsidR="00763D7F" w:rsidRPr="00947549" w:rsidRDefault="00763D7F"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291" w:type="pct"/>
            <w:tcBorders>
              <w:top w:val="nil"/>
              <w:left w:val="nil"/>
              <w:bottom w:val="single" w:sz="4" w:space="0" w:color="auto"/>
              <w:right w:val="single" w:sz="4" w:space="0" w:color="auto"/>
            </w:tcBorders>
            <w:shd w:val="clear" w:color="auto" w:fill="auto"/>
            <w:noWrap/>
            <w:hideMark/>
          </w:tcPr>
          <w:p w:rsidR="00763D7F" w:rsidRPr="00947549" w:rsidRDefault="00763D7F" w:rsidP="00947549">
            <w:pPr>
              <w:spacing w:after="0" w:line="240" w:lineRule="auto"/>
              <w:ind w:left="-57" w:right="-57"/>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 </w:t>
            </w:r>
          </w:p>
        </w:tc>
        <w:tc>
          <w:tcPr>
            <w:tcW w:w="873" w:type="pct"/>
            <w:tcBorders>
              <w:top w:val="nil"/>
              <w:left w:val="nil"/>
              <w:bottom w:val="single" w:sz="4" w:space="0" w:color="auto"/>
              <w:right w:val="single" w:sz="4" w:space="0" w:color="auto"/>
            </w:tcBorders>
            <w:shd w:val="clear" w:color="auto" w:fill="auto"/>
            <w:noWrap/>
            <w:hideMark/>
          </w:tcPr>
          <w:p w:rsidR="00763D7F" w:rsidRPr="00947549" w:rsidRDefault="00763D7F" w:rsidP="00763D7F">
            <w:pPr>
              <w:spacing w:after="0" w:line="240" w:lineRule="auto"/>
              <w:ind w:left="-108" w:right="-108"/>
              <w:jc w:val="center"/>
              <w:rPr>
                <w:rFonts w:ascii="Times New Roman" w:eastAsia="Times New Roman" w:hAnsi="Times New Roman" w:cs="Times New Roman"/>
                <w:color w:val="000000"/>
                <w:sz w:val="24"/>
                <w:szCs w:val="24"/>
                <w:lang w:eastAsia="ru-RU"/>
              </w:rPr>
            </w:pPr>
            <w:r w:rsidRPr="00947549">
              <w:rPr>
                <w:rFonts w:ascii="Times New Roman" w:eastAsia="Times New Roman" w:hAnsi="Times New Roman" w:cs="Times New Roman"/>
                <w:color w:val="000000"/>
                <w:sz w:val="24"/>
                <w:szCs w:val="24"/>
                <w:lang w:eastAsia="ru-RU"/>
              </w:rPr>
              <w:t>46730917,70647</w:t>
            </w:r>
          </w:p>
        </w:tc>
        <w:tc>
          <w:tcPr>
            <w:tcW w:w="125" w:type="pct"/>
            <w:tcBorders>
              <w:left w:val="nil"/>
            </w:tcBorders>
          </w:tcPr>
          <w:p w:rsidR="00763D7F" w:rsidRPr="00947549" w:rsidRDefault="008F00E2" w:rsidP="008F00E2">
            <w:pPr>
              <w:spacing w:after="0" w:line="240" w:lineRule="auto"/>
              <w:ind w:left="-108" w:right="-108"/>
              <w:rPr>
                <w:rFonts w:ascii="Times New Roman" w:eastAsia="Times New Roman" w:hAnsi="Times New Roman" w:cs="Times New Roman"/>
                <w:color w:val="000000"/>
                <w:sz w:val="24"/>
                <w:szCs w:val="24"/>
                <w:lang w:eastAsia="ru-RU"/>
              </w:rPr>
            </w:pPr>
            <w:r w:rsidRPr="008F00E2">
              <w:rPr>
                <w:rFonts w:ascii="Times New Roman" w:eastAsia="Times New Roman" w:hAnsi="Times New Roman" w:cs="Times New Roman"/>
                <w:color w:val="000000"/>
                <w:sz w:val="10"/>
                <w:szCs w:val="24"/>
                <w:lang w:eastAsia="ru-RU"/>
              </w:rPr>
              <w:t xml:space="preserve"> </w:t>
            </w:r>
            <w:r>
              <w:rPr>
                <w:rFonts w:ascii="Times New Roman" w:eastAsia="Times New Roman" w:hAnsi="Times New Roman" w:cs="Times New Roman"/>
                <w:color w:val="000000"/>
                <w:sz w:val="24"/>
                <w:szCs w:val="24"/>
                <w:lang w:eastAsia="ru-RU"/>
              </w:rPr>
              <w:t>»</w:t>
            </w:r>
          </w:p>
        </w:tc>
      </w:tr>
    </w:tbl>
    <w:p w:rsidR="004C4725" w:rsidRPr="00947549" w:rsidRDefault="004C4725" w:rsidP="00947549">
      <w:pPr>
        <w:spacing w:after="0" w:line="240" w:lineRule="auto"/>
        <w:rPr>
          <w:rFonts w:ascii="Times New Roman" w:hAnsi="Times New Roman" w:cs="Times New Roman"/>
          <w:sz w:val="28"/>
          <w:szCs w:val="28"/>
        </w:rPr>
      </w:pPr>
    </w:p>
    <w:p w:rsidR="000E2C6D" w:rsidRPr="00947549" w:rsidRDefault="000E2C6D" w:rsidP="00947549">
      <w:pPr>
        <w:spacing w:after="0" w:line="240" w:lineRule="auto"/>
        <w:rPr>
          <w:rFonts w:ascii="Times New Roman" w:hAnsi="Times New Roman" w:cs="Times New Roman"/>
          <w:sz w:val="28"/>
          <w:szCs w:val="28"/>
        </w:rPr>
      </w:pPr>
    </w:p>
    <w:p w:rsidR="005312F4" w:rsidRPr="00947549" w:rsidRDefault="005312F4" w:rsidP="00947549">
      <w:pPr>
        <w:spacing w:after="0" w:line="240" w:lineRule="auto"/>
        <w:rPr>
          <w:rFonts w:ascii="Times New Roman" w:hAnsi="Times New Roman" w:cs="Times New Roman"/>
          <w:sz w:val="28"/>
          <w:szCs w:val="28"/>
        </w:rPr>
      </w:pPr>
    </w:p>
    <w:tbl>
      <w:tblPr>
        <w:tblW w:w="0" w:type="auto"/>
        <w:tblLook w:val="04A0" w:firstRow="1" w:lastRow="0" w:firstColumn="1" w:lastColumn="0" w:noHBand="0" w:noVBand="1"/>
      </w:tblPr>
      <w:tblGrid>
        <w:gridCol w:w="5636"/>
        <w:gridCol w:w="4218"/>
      </w:tblGrid>
      <w:tr w:rsidR="00FC6BEE" w:rsidRPr="00947549" w:rsidTr="004C4725">
        <w:tc>
          <w:tcPr>
            <w:tcW w:w="5636" w:type="dxa"/>
          </w:tcPr>
          <w:p w:rsidR="009C60EB" w:rsidRPr="00947549" w:rsidRDefault="008D1C06" w:rsidP="00947549">
            <w:pPr>
              <w:spacing w:after="0" w:line="240" w:lineRule="auto"/>
              <w:rPr>
                <w:rFonts w:ascii="Times New Roman" w:hAnsi="Times New Roman" w:cs="Times New Roman"/>
                <w:color w:val="000000"/>
                <w:sz w:val="28"/>
                <w:szCs w:val="28"/>
              </w:rPr>
            </w:pPr>
            <w:r w:rsidRPr="00947549">
              <w:rPr>
                <w:rFonts w:ascii="Times New Roman" w:hAnsi="Times New Roman" w:cs="Times New Roman"/>
                <w:color w:val="000000"/>
                <w:sz w:val="28"/>
                <w:szCs w:val="28"/>
              </w:rPr>
              <w:t xml:space="preserve">Председатель </w:t>
            </w:r>
          </w:p>
          <w:p w:rsidR="008D1C06" w:rsidRPr="00947549" w:rsidRDefault="008D1C06" w:rsidP="00947549">
            <w:pPr>
              <w:spacing w:after="0" w:line="240" w:lineRule="auto"/>
              <w:rPr>
                <w:rFonts w:ascii="Times New Roman" w:hAnsi="Times New Roman" w:cs="Times New Roman"/>
                <w:color w:val="000000"/>
                <w:sz w:val="28"/>
                <w:szCs w:val="28"/>
              </w:rPr>
            </w:pPr>
            <w:r w:rsidRPr="00947549">
              <w:rPr>
                <w:rFonts w:ascii="Times New Roman" w:hAnsi="Times New Roman" w:cs="Times New Roman"/>
                <w:color w:val="000000"/>
                <w:sz w:val="28"/>
                <w:szCs w:val="28"/>
              </w:rPr>
              <w:t>Волгоградской городской Думы</w:t>
            </w:r>
          </w:p>
          <w:p w:rsidR="008D1C06" w:rsidRPr="00947549" w:rsidRDefault="008D1C06" w:rsidP="00947549">
            <w:pPr>
              <w:spacing w:after="0" w:line="240" w:lineRule="auto"/>
              <w:rPr>
                <w:rFonts w:ascii="Times New Roman" w:hAnsi="Times New Roman" w:cs="Times New Roman"/>
                <w:color w:val="000000"/>
                <w:sz w:val="28"/>
                <w:szCs w:val="28"/>
              </w:rPr>
            </w:pPr>
          </w:p>
          <w:p w:rsidR="00FC6BEE" w:rsidRPr="00947549" w:rsidRDefault="008D1C06" w:rsidP="008F00E2">
            <w:pPr>
              <w:spacing w:after="0" w:line="240" w:lineRule="auto"/>
              <w:rPr>
                <w:rFonts w:ascii="Times New Roman" w:hAnsi="Times New Roman" w:cs="Times New Roman"/>
                <w:color w:val="000000"/>
                <w:sz w:val="28"/>
                <w:szCs w:val="28"/>
              </w:rPr>
            </w:pPr>
            <w:r w:rsidRPr="00947549">
              <w:rPr>
                <w:rFonts w:ascii="Times New Roman" w:hAnsi="Times New Roman" w:cs="Times New Roman"/>
                <w:color w:val="000000"/>
                <w:sz w:val="28"/>
                <w:szCs w:val="28"/>
              </w:rPr>
              <w:t xml:space="preserve">                                    В.В.Колесников</w:t>
            </w:r>
          </w:p>
        </w:tc>
        <w:tc>
          <w:tcPr>
            <w:tcW w:w="4218" w:type="dxa"/>
          </w:tcPr>
          <w:p w:rsidR="000E2C6D" w:rsidRPr="00947549" w:rsidRDefault="000E2C6D" w:rsidP="00947549">
            <w:pPr>
              <w:tabs>
                <w:tab w:val="left" w:pos="851"/>
                <w:tab w:val="left" w:pos="993"/>
              </w:tabs>
              <w:suppressAutoHyphens/>
              <w:autoSpaceDE w:val="0"/>
              <w:autoSpaceDN w:val="0"/>
              <w:adjustRightInd w:val="0"/>
              <w:spacing w:after="0" w:line="240" w:lineRule="auto"/>
              <w:rPr>
                <w:rFonts w:ascii="Times New Roman" w:hAnsi="Times New Roman" w:cs="Times New Roman"/>
                <w:sz w:val="28"/>
                <w:szCs w:val="28"/>
              </w:rPr>
            </w:pPr>
            <w:r w:rsidRPr="00947549">
              <w:rPr>
                <w:rFonts w:ascii="Times New Roman" w:hAnsi="Times New Roman" w:cs="Times New Roman"/>
                <w:sz w:val="28"/>
                <w:szCs w:val="28"/>
              </w:rPr>
              <w:t xml:space="preserve">Глава Волгограда </w:t>
            </w:r>
          </w:p>
          <w:p w:rsidR="000E2C6D" w:rsidRPr="00947549" w:rsidRDefault="000E2C6D" w:rsidP="00947549">
            <w:pPr>
              <w:tabs>
                <w:tab w:val="left" w:pos="851"/>
                <w:tab w:val="left" w:pos="993"/>
              </w:tabs>
              <w:suppressAutoHyphens/>
              <w:autoSpaceDE w:val="0"/>
              <w:autoSpaceDN w:val="0"/>
              <w:adjustRightInd w:val="0"/>
              <w:spacing w:after="0" w:line="240" w:lineRule="auto"/>
              <w:rPr>
                <w:rFonts w:ascii="Times New Roman" w:hAnsi="Times New Roman" w:cs="Times New Roman"/>
                <w:sz w:val="28"/>
                <w:szCs w:val="28"/>
              </w:rPr>
            </w:pPr>
          </w:p>
          <w:p w:rsidR="000E2C6D" w:rsidRPr="00947549" w:rsidRDefault="000E2C6D" w:rsidP="00947549">
            <w:pPr>
              <w:tabs>
                <w:tab w:val="left" w:pos="851"/>
                <w:tab w:val="left" w:pos="993"/>
              </w:tabs>
              <w:suppressAutoHyphens/>
              <w:autoSpaceDE w:val="0"/>
              <w:autoSpaceDN w:val="0"/>
              <w:adjustRightInd w:val="0"/>
              <w:spacing w:after="0" w:line="240" w:lineRule="auto"/>
              <w:rPr>
                <w:rFonts w:ascii="Times New Roman" w:hAnsi="Times New Roman" w:cs="Times New Roman"/>
                <w:sz w:val="28"/>
                <w:szCs w:val="28"/>
              </w:rPr>
            </w:pPr>
          </w:p>
          <w:p w:rsidR="00FC6BEE" w:rsidRPr="00947549" w:rsidRDefault="000E2C6D" w:rsidP="00947549">
            <w:pPr>
              <w:spacing w:after="0" w:line="240" w:lineRule="auto"/>
              <w:jc w:val="right"/>
              <w:rPr>
                <w:rFonts w:ascii="Times New Roman" w:hAnsi="Times New Roman" w:cs="Times New Roman"/>
                <w:sz w:val="28"/>
                <w:szCs w:val="28"/>
              </w:rPr>
            </w:pPr>
            <w:r w:rsidRPr="00947549">
              <w:rPr>
                <w:rFonts w:ascii="Times New Roman" w:hAnsi="Times New Roman" w:cs="Times New Roman"/>
                <w:sz w:val="28"/>
                <w:szCs w:val="28"/>
              </w:rPr>
              <w:t>В.В.Марченко</w:t>
            </w:r>
          </w:p>
        </w:tc>
      </w:tr>
    </w:tbl>
    <w:p w:rsidR="00FC6BEE" w:rsidRPr="00947549" w:rsidRDefault="00FC6BEE" w:rsidP="00947549">
      <w:pPr>
        <w:spacing w:after="0" w:line="240" w:lineRule="auto"/>
        <w:jc w:val="both"/>
        <w:rPr>
          <w:rFonts w:ascii="Times New Roman" w:hAnsi="Times New Roman" w:cs="Times New Roman"/>
          <w:sz w:val="20"/>
          <w:szCs w:val="28"/>
        </w:rPr>
      </w:pPr>
    </w:p>
    <w:sectPr w:rsidR="00FC6BEE" w:rsidRPr="00947549" w:rsidSect="00BD7F44">
      <w:headerReference w:type="default" r:id="rId7"/>
      <w:pgSz w:w="11906" w:h="16838" w:code="9"/>
      <w:pgMar w:top="1134" w:right="567" w:bottom="1134" w:left="1701" w:header="567" w:footer="31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71F0" w:rsidRDefault="00BC71F0" w:rsidP="00944A72">
      <w:pPr>
        <w:spacing w:after="0" w:line="240" w:lineRule="auto"/>
      </w:pPr>
      <w:r>
        <w:separator/>
      </w:r>
    </w:p>
  </w:endnote>
  <w:endnote w:type="continuationSeparator" w:id="0">
    <w:p w:rsidR="00BC71F0" w:rsidRDefault="00BC71F0" w:rsidP="00944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71F0" w:rsidRDefault="00BC71F0" w:rsidP="00944A72">
      <w:pPr>
        <w:spacing w:after="0" w:line="240" w:lineRule="auto"/>
      </w:pPr>
      <w:r>
        <w:separator/>
      </w:r>
    </w:p>
  </w:footnote>
  <w:footnote w:type="continuationSeparator" w:id="0">
    <w:p w:rsidR="00BC71F0" w:rsidRDefault="00BC71F0" w:rsidP="00944A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71F0" w:rsidRPr="003D05BC" w:rsidRDefault="00BC71F0" w:rsidP="003D05BC">
    <w:pPr>
      <w:pStyle w:val="a3"/>
      <w:tabs>
        <w:tab w:val="center" w:pos="4819"/>
        <w:tab w:val="left" w:pos="8955"/>
      </w:tabs>
      <w:ind w:right="-143"/>
      <w:rPr>
        <w:rFonts w:ascii="Times New Roman" w:hAnsi="Times New Roman" w:cs="Times New Roman"/>
        <w:sz w:val="20"/>
        <w:szCs w:val="20"/>
      </w:rPr>
    </w:pPr>
    <w:r>
      <w:tab/>
    </w:r>
    <w:r w:rsidRPr="00AE00DC">
      <w:rPr>
        <w:rFonts w:ascii="Times New Roman" w:hAnsi="Times New Roman" w:cs="Times New Roman"/>
        <w:sz w:val="20"/>
        <w:szCs w:val="20"/>
      </w:rPr>
      <w:tab/>
    </w:r>
    <w:sdt>
      <w:sdtPr>
        <w:rPr>
          <w:rFonts w:ascii="Times New Roman" w:hAnsi="Times New Roman" w:cs="Times New Roman"/>
          <w:sz w:val="20"/>
          <w:szCs w:val="20"/>
        </w:rPr>
        <w:id w:val="53747602"/>
        <w:docPartObj>
          <w:docPartGallery w:val="Page Numbers (Top of Page)"/>
          <w:docPartUnique/>
        </w:docPartObj>
      </w:sdtPr>
      <w:sdtEndPr/>
      <w:sdtContent>
        <w:r w:rsidRPr="00AE00DC">
          <w:rPr>
            <w:rFonts w:ascii="Times New Roman" w:hAnsi="Times New Roman" w:cs="Times New Roman"/>
            <w:sz w:val="20"/>
            <w:szCs w:val="20"/>
          </w:rPr>
          <w:fldChar w:fldCharType="begin"/>
        </w:r>
        <w:r w:rsidRPr="00AE00DC">
          <w:rPr>
            <w:rFonts w:ascii="Times New Roman" w:hAnsi="Times New Roman" w:cs="Times New Roman"/>
            <w:sz w:val="20"/>
            <w:szCs w:val="20"/>
          </w:rPr>
          <w:instrText>PAGE   \* MERGEFORMAT</w:instrText>
        </w:r>
        <w:r w:rsidRPr="00AE00DC">
          <w:rPr>
            <w:rFonts w:ascii="Times New Roman" w:hAnsi="Times New Roman" w:cs="Times New Roman"/>
            <w:sz w:val="20"/>
            <w:szCs w:val="20"/>
          </w:rPr>
          <w:fldChar w:fldCharType="separate"/>
        </w:r>
        <w:r w:rsidR="006E0A29">
          <w:rPr>
            <w:rFonts w:ascii="Times New Roman" w:hAnsi="Times New Roman" w:cs="Times New Roman"/>
            <w:noProof/>
            <w:sz w:val="20"/>
            <w:szCs w:val="20"/>
          </w:rPr>
          <w:t>21</w:t>
        </w:r>
        <w:r w:rsidRPr="00AE00DC">
          <w:rPr>
            <w:rFonts w:ascii="Times New Roman" w:hAnsi="Times New Roman" w:cs="Times New Roman"/>
            <w:sz w:val="20"/>
            <w:szCs w:val="20"/>
          </w:rPr>
          <w:fldChar w:fldCharType="end"/>
        </w:r>
      </w:sdtContent>
    </w:sdt>
    <w:r w:rsidRPr="00AE00D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E00D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E00D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E00D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E00D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E00DC">
      <w:rPr>
        <w:rFonts w:ascii="Times New Roman" w:hAnsi="Times New Roman" w:cs="Times New Roman"/>
        <w:sz w:val="20"/>
        <w:szCs w:val="20"/>
      </w:rPr>
      <w:t xml:space="preserve">Продолжение приложения </w:t>
    </w:r>
    <w:r>
      <w:rPr>
        <w:rFonts w:ascii="Times New Roman" w:hAnsi="Times New Roman" w:cs="Times New Roman"/>
        <w:sz w:val="20"/>
        <w:szCs w:val="20"/>
      </w:rPr>
      <w:t>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A72"/>
    <w:rsid w:val="000004E2"/>
    <w:rsid w:val="000020FB"/>
    <w:rsid w:val="000057EB"/>
    <w:rsid w:val="00017019"/>
    <w:rsid w:val="000245E3"/>
    <w:rsid w:val="00024CDC"/>
    <w:rsid w:val="00034007"/>
    <w:rsid w:val="00034F82"/>
    <w:rsid w:val="00044B5F"/>
    <w:rsid w:val="00052017"/>
    <w:rsid w:val="00056B39"/>
    <w:rsid w:val="00056BEE"/>
    <w:rsid w:val="000575D4"/>
    <w:rsid w:val="00057D14"/>
    <w:rsid w:val="000624BB"/>
    <w:rsid w:val="00065FE2"/>
    <w:rsid w:val="00066883"/>
    <w:rsid w:val="00066C9C"/>
    <w:rsid w:val="00077A9E"/>
    <w:rsid w:val="00092920"/>
    <w:rsid w:val="000A5D19"/>
    <w:rsid w:val="000A671F"/>
    <w:rsid w:val="000B0ECB"/>
    <w:rsid w:val="000B6CA7"/>
    <w:rsid w:val="000C1028"/>
    <w:rsid w:val="000C13E0"/>
    <w:rsid w:val="000D4A87"/>
    <w:rsid w:val="000D5CFB"/>
    <w:rsid w:val="000E1FD6"/>
    <w:rsid w:val="000E2C6D"/>
    <w:rsid w:val="000E584C"/>
    <w:rsid w:val="000E7D2D"/>
    <w:rsid w:val="000F1708"/>
    <w:rsid w:val="000F6563"/>
    <w:rsid w:val="000F6587"/>
    <w:rsid w:val="00115ADB"/>
    <w:rsid w:val="00117A44"/>
    <w:rsid w:val="00126443"/>
    <w:rsid w:val="00130165"/>
    <w:rsid w:val="001340EB"/>
    <w:rsid w:val="00141197"/>
    <w:rsid w:val="00145351"/>
    <w:rsid w:val="00151D34"/>
    <w:rsid w:val="001561C3"/>
    <w:rsid w:val="0015659D"/>
    <w:rsid w:val="00156D02"/>
    <w:rsid w:val="001611C4"/>
    <w:rsid w:val="00165D48"/>
    <w:rsid w:val="001701CE"/>
    <w:rsid w:val="00170803"/>
    <w:rsid w:val="00170F26"/>
    <w:rsid w:val="00173464"/>
    <w:rsid w:val="00191467"/>
    <w:rsid w:val="001924DB"/>
    <w:rsid w:val="001939A8"/>
    <w:rsid w:val="001967B2"/>
    <w:rsid w:val="001A0A04"/>
    <w:rsid w:val="001A167E"/>
    <w:rsid w:val="001B1CD0"/>
    <w:rsid w:val="001B7203"/>
    <w:rsid w:val="001C3A68"/>
    <w:rsid w:val="001C4951"/>
    <w:rsid w:val="001C750E"/>
    <w:rsid w:val="001D3F74"/>
    <w:rsid w:val="001E380F"/>
    <w:rsid w:val="001E5356"/>
    <w:rsid w:val="001F347F"/>
    <w:rsid w:val="001F5F5E"/>
    <w:rsid w:val="0020108E"/>
    <w:rsid w:val="00204466"/>
    <w:rsid w:val="0021663F"/>
    <w:rsid w:val="00221397"/>
    <w:rsid w:val="00232AE5"/>
    <w:rsid w:val="00235D0F"/>
    <w:rsid w:val="00235D29"/>
    <w:rsid w:val="00240EB6"/>
    <w:rsid w:val="0024400F"/>
    <w:rsid w:val="00247558"/>
    <w:rsid w:val="00250393"/>
    <w:rsid w:val="002510ED"/>
    <w:rsid w:val="0025636D"/>
    <w:rsid w:val="00256EDA"/>
    <w:rsid w:val="00260ED2"/>
    <w:rsid w:val="00262B44"/>
    <w:rsid w:val="00275220"/>
    <w:rsid w:val="002772A9"/>
    <w:rsid w:val="00281C76"/>
    <w:rsid w:val="00282D80"/>
    <w:rsid w:val="002A382C"/>
    <w:rsid w:val="002B47C8"/>
    <w:rsid w:val="002C62F6"/>
    <w:rsid w:val="002D1BE1"/>
    <w:rsid w:val="002D2C49"/>
    <w:rsid w:val="002E423C"/>
    <w:rsid w:val="002E7807"/>
    <w:rsid w:val="00302AD3"/>
    <w:rsid w:val="00310965"/>
    <w:rsid w:val="0031170C"/>
    <w:rsid w:val="003132E9"/>
    <w:rsid w:val="0031551D"/>
    <w:rsid w:val="003236E6"/>
    <w:rsid w:val="00325B03"/>
    <w:rsid w:val="003340E3"/>
    <w:rsid w:val="0033648E"/>
    <w:rsid w:val="00336636"/>
    <w:rsid w:val="00337247"/>
    <w:rsid w:val="0035283F"/>
    <w:rsid w:val="00363320"/>
    <w:rsid w:val="00370133"/>
    <w:rsid w:val="0037080E"/>
    <w:rsid w:val="00377571"/>
    <w:rsid w:val="0038143C"/>
    <w:rsid w:val="00386DB4"/>
    <w:rsid w:val="00392756"/>
    <w:rsid w:val="00394045"/>
    <w:rsid w:val="0039526D"/>
    <w:rsid w:val="0039594A"/>
    <w:rsid w:val="00396932"/>
    <w:rsid w:val="003A1A19"/>
    <w:rsid w:val="003A7EA9"/>
    <w:rsid w:val="003B2AD2"/>
    <w:rsid w:val="003B3DD4"/>
    <w:rsid w:val="003B5405"/>
    <w:rsid w:val="003B6D0B"/>
    <w:rsid w:val="003C05B8"/>
    <w:rsid w:val="003C1447"/>
    <w:rsid w:val="003C6E49"/>
    <w:rsid w:val="003D05BC"/>
    <w:rsid w:val="003D59C9"/>
    <w:rsid w:val="003E2469"/>
    <w:rsid w:val="003E48F3"/>
    <w:rsid w:val="003F61CE"/>
    <w:rsid w:val="004042E7"/>
    <w:rsid w:val="004124BF"/>
    <w:rsid w:val="00433646"/>
    <w:rsid w:val="0044156F"/>
    <w:rsid w:val="00441C5A"/>
    <w:rsid w:val="00442F35"/>
    <w:rsid w:val="00456DAA"/>
    <w:rsid w:val="004643CA"/>
    <w:rsid w:val="00464FFF"/>
    <w:rsid w:val="00474184"/>
    <w:rsid w:val="00484EEA"/>
    <w:rsid w:val="00486E60"/>
    <w:rsid w:val="00492DF5"/>
    <w:rsid w:val="00493C76"/>
    <w:rsid w:val="004A03AF"/>
    <w:rsid w:val="004B4454"/>
    <w:rsid w:val="004C4725"/>
    <w:rsid w:val="004C6BAF"/>
    <w:rsid w:val="004D444E"/>
    <w:rsid w:val="004D73C7"/>
    <w:rsid w:val="004E09A6"/>
    <w:rsid w:val="004E5079"/>
    <w:rsid w:val="004E5B1F"/>
    <w:rsid w:val="004F03E7"/>
    <w:rsid w:val="004F0863"/>
    <w:rsid w:val="004F56C8"/>
    <w:rsid w:val="004F5B83"/>
    <w:rsid w:val="00504104"/>
    <w:rsid w:val="0050731E"/>
    <w:rsid w:val="00521327"/>
    <w:rsid w:val="0052461A"/>
    <w:rsid w:val="005312F4"/>
    <w:rsid w:val="00532407"/>
    <w:rsid w:val="00533000"/>
    <w:rsid w:val="00537124"/>
    <w:rsid w:val="00560104"/>
    <w:rsid w:val="00564F4A"/>
    <w:rsid w:val="00565ED4"/>
    <w:rsid w:val="0056795E"/>
    <w:rsid w:val="00570FC9"/>
    <w:rsid w:val="00575070"/>
    <w:rsid w:val="00576F87"/>
    <w:rsid w:val="00576FBD"/>
    <w:rsid w:val="005773EB"/>
    <w:rsid w:val="00581204"/>
    <w:rsid w:val="00584470"/>
    <w:rsid w:val="00584831"/>
    <w:rsid w:val="00584FD6"/>
    <w:rsid w:val="00594364"/>
    <w:rsid w:val="005A0A11"/>
    <w:rsid w:val="005A4AAC"/>
    <w:rsid w:val="005A5A7B"/>
    <w:rsid w:val="005A5AB7"/>
    <w:rsid w:val="005B1D80"/>
    <w:rsid w:val="005C076F"/>
    <w:rsid w:val="005C1CC9"/>
    <w:rsid w:val="005D3FE4"/>
    <w:rsid w:val="005D450B"/>
    <w:rsid w:val="005D6E1D"/>
    <w:rsid w:val="005F33BA"/>
    <w:rsid w:val="005F3D0E"/>
    <w:rsid w:val="005F3F72"/>
    <w:rsid w:val="006042C4"/>
    <w:rsid w:val="006178E2"/>
    <w:rsid w:val="00634642"/>
    <w:rsid w:val="00640131"/>
    <w:rsid w:val="00640D61"/>
    <w:rsid w:val="00641C0D"/>
    <w:rsid w:val="006443C2"/>
    <w:rsid w:val="00650216"/>
    <w:rsid w:val="00651854"/>
    <w:rsid w:val="00657B62"/>
    <w:rsid w:val="0066675F"/>
    <w:rsid w:val="00671B1F"/>
    <w:rsid w:val="006735D2"/>
    <w:rsid w:val="00674690"/>
    <w:rsid w:val="0067751D"/>
    <w:rsid w:val="00683174"/>
    <w:rsid w:val="00694DBD"/>
    <w:rsid w:val="006A5A62"/>
    <w:rsid w:val="006C035F"/>
    <w:rsid w:val="006C62D6"/>
    <w:rsid w:val="006D1D6F"/>
    <w:rsid w:val="006D4AA1"/>
    <w:rsid w:val="006D6FF3"/>
    <w:rsid w:val="006E0A29"/>
    <w:rsid w:val="00705928"/>
    <w:rsid w:val="00706051"/>
    <w:rsid w:val="00715260"/>
    <w:rsid w:val="0071735F"/>
    <w:rsid w:val="0074060E"/>
    <w:rsid w:val="00747C16"/>
    <w:rsid w:val="00751E17"/>
    <w:rsid w:val="00751FEF"/>
    <w:rsid w:val="00754270"/>
    <w:rsid w:val="007566E0"/>
    <w:rsid w:val="00763271"/>
    <w:rsid w:val="00763D7F"/>
    <w:rsid w:val="00765DC0"/>
    <w:rsid w:val="00770B3E"/>
    <w:rsid w:val="0077380D"/>
    <w:rsid w:val="007801D9"/>
    <w:rsid w:val="007812C1"/>
    <w:rsid w:val="00787CE1"/>
    <w:rsid w:val="007A3DE2"/>
    <w:rsid w:val="007B2FD7"/>
    <w:rsid w:val="007B51EE"/>
    <w:rsid w:val="007B5D86"/>
    <w:rsid w:val="007B6C61"/>
    <w:rsid w:val="007B71A7"/>
    <w:rsid w:val="007C4A8A"/>
    <w:rsid w:val="007C7B40"/>
    <w:rsid w:val="007D3A7B"/>
    <w:rsid w:val="007E1917"/>
    <w:rsid w:val="007E2279"/>
    <w:rsid w:val="007E2FD2"/>
    <w:rsid w:val="007E7F0D"/>
    <w:rsid w:val="007F0320"/>
    <w:rsid w:val="007F2A5A"/>
    <w:rsid w:val="007F2C9E"/>
    <w:rsid w:val="00807101"/>
    <w:rsid w:val="00817338"/>
    <w:rsid w:val="008176C3"/>
    <w:rsid w:val="008242C5"/>
    <w:rsid w:val="0083174C"/>
    <w:rsid w:val="0084390B"/>
    <w:rsid w:val="008460DB"/>
    <w:rsid w:val="008475A4"/>
    <w:rsid w:val="00850FCF"/>
    <w:rsid w:val="0085372D"/>
    <w:rsid w:val="00854669"/>
    <w:rsid w:val="00856F90"/>
    <w:rsid w:val="0087273D"/>
    <w:rsid w:val="008A76CC"/>
    <w:rsid w:val="008B5B6C"/>
    <w:rsid w:val="008D1C06"/>
    <w:rsid w:val="008E00F8"/>
    <w:rsid w:val="008E21BA"/>
    <w:rsid w:val="008E4B96"/>
    <w:rsid w:val="008F00E2"/>
    <w:rsid w:val="008F47DD"/>
    <w:rsid w:val="008F651A"/>
    <w:rsid w:val="00905BEF"/>
    <w:rsid w:val="00915F2D"/>
    <w:rsid w:val="00923F05"/>
    <w:rsid w:val="00924591"/>
    <w:rsid w:val="00926CFA"/>
    <w:rsid w:val="00926ED1"/>
    <w:rsid w:val="00944A72"/>
    <w:rsid w:val="009452D6"/>
    <w:rsid w:val="00946309"/>
    <w:rsid w:val="00947549"/>
    <w:rsid w:val="0096174E"/>
    <w:rsid w:val="009723F9"/>
    <w:rsid w:val="00972B4B"/>
    <w:rsid w:val="00981DB9"/>
    <w:rsid w:val="00982092"/>
    <w:rsid w:val="0099754B"/>
    <w:rsid w:val="009B3D46"/>
    <w:rsid w:val="009B4BA6"/>
    <w:rsid w:val="009C321D"/>
    <w:rsid w:val="009C3AFD"/>
    <w:rsid w:val="009C60EB"/>
    <w:rsid w:val="009F013C"/>
    <w:rsid w:val="009F1E68"/>
    <w:rsid w:val="009F62C4"/>
    <w:rsid w:val="00A00449"/>
    <w:rsid w:val="00A03675"/>
    <w:rsid w:val="00A07018"/>
    <w:rsid w:val="00A1690D"/>
    <w:rsid w:val="00A255CB"/>
    <w:rsid w:val="00A323B1"/>
    <w:rsid w:val="00A333A6"/>
    <w:rsid w:val="00A43621"/>
    <w:rsid w:val="00A4701D"/>
    <w:rsid w:val="00A728DD"/>
    <w:rsid w:val="00A8072F"/>
    <w:rsid w:val="00A813C1"/>
    <w:rsid w:val="00A9185B"/>
    <w:rsid w:val="00A96B7C"/>
    <w:rsid w:val="00AA0C74"/>
    <w:rsid w:val="00AA2DEC"/>
    <w:rsid w:val="00AA6A22"/>
    <w:rsid w:val="00AB31F8"/>
    <w:rsid w:val="00AD753E"/>
    <w:rsid w:val="00AE00DC"/>
    <w:rsid w:val="00AE7119"/>
    <w:rsid w:val="00AF2C84"/>
    <w:rsid w:val="00AF7477"/>
    <w:rsid w:val="00B02FEE"/>
    <w:rsid w:val="00B13331"/>
    <w:rsid w:val="00B3007E"/>
    <w:rsid w:val="00B408EA"/>
    <w:rsid w:val="00B52140"/>
    <w:rsid w:val="00B57867"/>
    <w:rsid w:val="00B6544B"/>
    <w:rsid w:val="00B70A88"/>
    <w:rsid w:val="00B730BC"/>
    <w:rsid w:val="00B7635B"/>
    <w:rsid w:val="00B82555"/>
    <w:rsid w:val="00B83795"/>
    <w:rsid w:val="00B87D22"/>
    <w:rsid w:val="00B96BB2"/>
    <w:rsid w:val="00BA33B5"/>
    <w:rsid w:val="00BB1EF8"/>
    <w:rsid w:val="00BC009C"/>
    <w:rsid w:val="00BC2850"/>
    <w:rsid w:val="00BC71F0"/>
    <w:rsid w:val="00BD2776"/>
    <w:rsid w:val="00BD5A6B"/>
    <w:rsid w:val="00BD6D9B"/>
    <w:rsid w:val="00BD7F44"/>
    <w:rsid w:val="00BE551D"/>
    <w:rsid w:val="00BF3F7A"/>
    <w:rsid w:val="00C02034"/>
    <w:rsid w:val="00C03F80"/>
    <w:rsid w:val="00C04DEA"/>
    <w:rsid w:val="00C10ED2"/>
    <w:rsid w:val="00C11767"/>
    <w:rsid w:val="00C14E98"/>
    <w:rsid w:val="00C20E4C"/>
    <w:rsid w:val="00C21C9C"/>
    <w:rsid w:val="00C35AFF"/>
    <w:rsid w:val="00C41C44"/>
    <w:rsid w:val="00C45CAE"/>
    <w:rsid w:val="00C46172"/>
    <w:rsid w:val="00C565FD"/>
    <w:rsid w:val="00C70173"/>
    <w:rsid w:val="00C71A99"/>
    <w:rsid w:val="00C90199"/>
    <w:rsid w:val="00C9548B"/>
    <w:rsid w:val="00CA1E07"/>
    <w:rsid w:val="00CA1E1E"/>
    <w:rsid w:val="00CA60DF"/>
    <w:rsid w:val="00CA670A"/>
    <w:rsid w:val="00CB4210"/>
    <w:rsid w:val="00CC07BB"/>
    <w:rsid w:val="00CC0C16"/>
    <w:rsid w:val="00CC0EEA"/>
    <w:rsid w:val="00CC2428"/>
    <w:rsid w:val="00CC26E5"/>
    <w:rsid w:val="00CD179E"/>
    <w:rsid w:val="00CD1A5F"/>
    <w:rsid w:val="00CE1E5D"/>
    <w:rsid w:val="00CE2447"/>
    <w:rsid w:val="00CE7BEE"/>
    <w:rsid w:val="00CF72F1"/>
    <w:rsid w:val="00D0523E"/>
    <w:rsid w:val="00D12F11"/>
    <w:rsid w:val="00D16A6F"/>
    <w:rsid w:val="00D21454"/>
    <w:rsid w:val="00D3302D"/>
    <w:rsid w:val="00D33BCD"/>
    <w:rsid w:val="00D470E4"/>
    <w:rsid w:val="00D5394E"/>
    <w:rsid w:val="00D613E3"/>
    <w:rsid w:val="00D63F7D"/>
    <w:rsid w:val="00D716D4"/>
    <w:rsid w:val="00D72AF6"/>
    <w:rsid w:val="00D73D4B"/>
    <w:rsid w:val="00D801A4"/>
    <w:rsid w:val="00D84F15"/>
    <w:rsid w:val="00D920F5"/>
    <w:rsid w:val="00D955A9"/>
    <w:rsid w:val="00DA10C3"/>
    <w:rsid w:val="00DB6A9D"/>
    <w:rsid w:val="00DD45B5"/>
    <w:rsid w:val="00DF6371"/>
    <w:rsid w:val="00E026A4"/>
    <w:rsid w:val="00E0571A"/>
    <w:rsid w:val="00E12079"/>
    <w:rsid w:val="00E1567B"/>
    <w:rsid w:val="00E17733"/>
    <w:rsid w:val="00E17AB0"/>
    <w:rsid w:val="00E24204"/>
    <w:rsid w:val="00E25855"/>
    <w:rsid w:val="00E26AA0"/>
    <w:rsid w:val="00E31027"/>
    <w:rsid w:val="00E312B1"/>
    <w:rsid w:val="00E31A84"/>
    <w:rsid w:val="00E33117"/>
    <w:rsid w:val="00E4049B"/>
    <w:rsid w:val="00E45462"/>
    <w:rsid w:val="00E47FB1"/>
    <w:rsid w:val="00E559F6"/>
    <w:rsid w:val="00E70759"/>
    <w:rsid w:val="00E824E8"/>
    <w:rsid w:val="00E90DBC"/>
    <w:rsid w:val="00E91001"/>
    <w:rsid w:val="00E92CD4"/>
    <w:rsid w:val="00E9562A"/>
    <w:rsid w:val="00E95D63"/>
    <w:rsid w:val="00EA26A8"/>
    <w:rsid w:val="00EA26CC"/>
    <w:rsid w:val="00EA3653"/>
    <w:rsid w:val="00EA387E"/>
    <w:rsid w:val="00EA4359"/>
    <w:rsid w:val="00EB1424"/>
    <w:rsid w:val="00EB4648"/>
    <w:rsid w:val="00EC70C8"/>
    <w:rsid w:val="00ED18BC"/>
    <w:rsid w:val="00ED320B"/>
    <w:rsid w:val="00ED341F"/>
    <w:rsid w:val="00EF2545"/>
    <w:rsid w:val="00F06A2D"/>
    <w:rsid w:val="00F07576"/>
    <w:rsid w:val="00F15604"/>
    <w:rsid w:val="00F15C55"/>
    <w:rsid w:val="00F17924"/>
    <w:rsid w:val="00F22872"/>
    <w:rsid w:val="00F230EB"/>
    <w:rsid w:val="00F236F7"/>
    <w:rsid w:val="00F330E1"/>
    <w:rsid w:val="00F34DF4"/>
    <w:rsid w:val="00F407DB"/>
    <w:rsid w:val="00F42617"/>
    <w:rsid w:val="00F53776"/>
    <w:rsid w:val="00F54FEF"/>
    <w:rsid w:val="00F60721"/>
    <w:rsid w:val="00F82D87"/>
    <w:rsid w:val="00F85E52"/>
    <w:rsid w:val="00F903DB"/>
    <w:rsid w:val="00F93FAA"/>
    <w:rsid w:val="00FA433E"/>
    <w:rsid w:val="00FA6CE8"/>
    <w:rsid w:val="00FA770F"/>
    <w:rsid w:val="00FC59F1"/>
    <w:rsid w:val="00FC6BEE"/>
    <w:rsid w:val="00FD53E8"/>
    <w:rsid w:val="00FD6B88"/>
    <w:rsid w:val="00FD7DB6"/>
    <w:rsid w:val="00FE2494"/>
    <w:rsid w:val="00FE7870"/>
    <w:rsid w:val="00FF1863"/>
    <w:rsid w:val="00FF1DE4"/>
    <w:rsid w:val="00FF3ED9"/>
    <w:rsid w:val="00FF43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7E690F-1D65-4071-8FD8-FA016A7DF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qFormat/>
    <w:rsid w:val="00AE00DC"/>
    <w:pPr>
      <w:keepNext/>
      <w:spacing w:after="0" w:line="240" w:lineRule="auto"/>
      <w:ind w:left="426" w:hanging="426"/>
      <w:jc w:val="both"/>
      <w:outlineLvl w:val="1"/>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AE00DC"/>
    <w:rPr>
      <w:rFonts w:ascii="Times New Roman" w:eastAsia="Times New Roman" w:hAnsi="Times New Roman" w:cs="Times New Roman"/>
      <w:sz w:val="28"/>
      <w:szCs w:val="20"/>
      <w:lang w:eastAsia="ru-RU"/>
    </w:rPr>
  </w:style>
  <w:style w:type="paragraph" w:styleId="a3">
    <w:name w:val="header"/>
    <w:basedOn w:val="a"/>
    <w:link w:val="a4"/>
    <w:uiPriority w:val="99"/>
    <w:unhideWhenUsed/>
    <w:rsid w:val="00944A7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44A72"/>
  </w:style>
  <w:style w:type="paragraph" w:styleId="a5">
    <w:name w:val="footer"/>
    <w:basedOn w:val="a"/>
    <w:link w:val="a6"/>
    <w:uiPriority w:val="99"/>
    <w:unhideWhenUsed/>
    <w:rsid w:val="00944A7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44A72"/>
  </w:style>
  <w:style w:type="paragraph" w:customStyle="1" w:styleId="ConsNormal">
    <w:name w:val="ConsNormal"/>
    <w:rsid w:val="0020108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7">
    <w:name w:val="Hyperlink"/>
    <w:basedOn w:val="a0"/>
    <w:uiPriority w:val="99"/>
    <w:semiHidden/>
    <w:unhideWhenUsed/>
    <w:rsid w:val="00CC07BB"/>
    <w:rPr>
      <w:color w:val="0000FF"/>
      <w:u w:val="single"/>
    </w:rPr>
  </w:style>
  <w:style w:type="character" w:styleId="a8">
    <w:name w:val="FollowedHyperlink"/>
    <w:basedOn w:val="a0"/>
    <w:uiPriority w:val="99"/>
    <w:semiHidden/>
    <w:unhideWhenUsed/>
    <w:rsid w:val="00CC07BB"/>
    <w:rPr>
      <w:color w:val="800080"/>
      <w:u w:val="single"/>
    </w:rPr>
  </w:style>
  <w:style w:type="paragraph" w:customStyle="1" w:styleId="xl63">
    <w:name w:val="xl63"/>
    <w:basedOn w:val="a"/>
    <w:rsid w:val="00CC07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64">
    <w:name w:val="xl64"/>
    <w:basedOn w:val="a"/>
    <w:rsid w:val="00CC07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65">
    <w:name w:val="xl65"/>
    <w:basedOn w:val="a"/>
    <w:rsid w:val="00CC07B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66">
    <w:name w:val="xl66"/>
    <w:basedOn w:val="a"/>
    <w:rsid w:val="00CC07B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67">
    <w:name w:val="xl67"/>
    <w:basedOn w:val="a"/>
    <w:rsid w:val="00CC07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68">
    <w:name w:val="xl68"/>
    <w:basedOn w:val="a"/>
    <w:rsid w:val="00CC07BB"/>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69">
    <w:name w:val="xl69"/>
    <w:basedOn w:val="a"/>
    <w:rsid w:val="00CC07BB"/>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70">
    <w:name w:val="xl70"/>
    <w:basedOn w:val="a"/>
    <w:rsid w:val="00CC07BB"/>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71">
    <w:name w:val="xl71"/>
    <w:basedOn w:val="a"/>
    <w:rsid w:val="00CC07BB"/>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72">
    <w:name w:val="xl72"/>
    <w:basedOn w:val="a"/>
    <w:rsid w:val="00CC07BB"/>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73">
    <w:name w:val="xl73"/>
    <w:basedOn w:val="a"/>
    <w:rsid w:val="00CC07BB"/>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74">
    <w:name w:val="xl74"/>
    <w:basedOn w:val="a"/>
    <w:rsid w:val="00CC07B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8"/>
      <w:szCs w:val="28"/>
      <w:lang w:eastAsia="ru-RU"/>
    </w:rPr>
  </w:style>
  <w:style w:type="paragraph" w:customStyle="1" w:styleId="xl75">
    <w:name w:val="xl75"/>
    <w:basedOn w:val="a"/>
    <w:rsid w:val="00CC07B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8"/>
      <w:szCs w:val="28"/>
      <w:lang w:eastAsia="ru-RU"/>
    </w:rPr>
  </w:style>
  <w:style w:type="paragraph" w:customStyle="1" w:styleId="xl76">
    <w:name w:val="xl76"/>
    <w:basedOn w:val="a"/>
    <w:rsid w:val="00CC07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8"/>
      <w:szCs w:val="28"/>
      <w:lang w:eastAsia="ru-RU"/>
    </w:rPr>
  </w:style>
  <w:style w:type="paragraph" w:customStyle="1" w:styleId="xl77">
    <w:name w:val="xl77"/>
    <w:basedOn w:val="a"/>
    <w:rsid w:val="00CC07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8"/>
      <w:szCs w:val="28"/>
      <w:lang w:eastAsia="ru-RU"/>
    </w:rPr>
  </w:style>
  <w:style w:type="paragraph" w:customStyle="1" w:styleId="xl78">
    <w:name w:val="xl78"/>
    <w:basedOn w:val="a"/>
    <w:rsid w:val="00CC07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8"/>
      <w:szCs w:val="28"/>
      <w:lang w:eastAsia="ru-RU"/>
    </w:rPr>
  </w:style>
  <w:style w:type="paragraph" w:styleId="a9">
    <w:name w:val="Balloon Text"/>
    <w:basedOn w:val="a"/>
    <w:link w:val="aa"/>
    <w:uiPriority w:val="99"/>
    <w:semiHidden/>
    <w:unhideWhenUsed/>
    <w:rsid w:val="000F656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F6563"/>
    <w:rPr>
      <w:rFonts w:ascii="Tahoma" w:hAnsi="Tahoma" w:cs="Tahoma"/>
      <w:sz w:val="16"/>
      <w:szCs w:val="16"/>
    </w:rPr>
  </w:style>
  <w:style w:type="paragraph" w:styleId="ab">
    <w:name w:val="Plain Text"/>
    <w:basedOn w:val="a"/>
    <w:link w:val="ac"/>
    <w:unhideWhenUsed/>
    <w:rsid w:val="00256EDA"/>
    <w:pPr>
      <w:spacing w:after="0" w:line="240" w:lineRule="auto"/>
      <w:jc w:val="right"/>
    </w:pPr>
    <w:rPr>
      <w:rFonts w:ascii="Times New Roman" w:eastAsia="Times New Roman" w:hAnsi="Times New Roman" w:cs="Times New Roman"/>
      <w:sz w:val="24"/>
      <w:szCs w:val="20"/>
      <w:lang w:eastAsia="ru-RU"/>
    </w:rPr>
  </w:style>
  <w:style w:type="character" w:customStyle="1" w:styleId="ac">
    <w:name w:val="Текст Знак"/>
    <w:basedOn w:val="a0"/>
    <w:link w:val="ab"/>
    <w:rsid w:val="00256EDA"/>
    <w:rPr>
      <w:rFonts w:ascii="Times New Roman" w:eastAsia="Times New Roman" w:hAnsi="Times New Roman" w:cs="Times New Roman"/>
      <w:sz w:val="24"/>
      <w:szCs w:val="20"/>
      <w:lang w:eastAsia="ru-RU"/>
    </w:rPr>
  </w:style>
  <w:style w:type="table" w:styleId="ad">
    <w:name w:val="Table Grid"/>
    <w:basedOn w:val="a1"/>
    <w:rsid w:val="005D450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 Spacing"/>
    <w:uiPriority w:val="1"/>
    <w:qFormat/>
    <w:rsid w:val="00E24204"/>
    <w:pPr>
      <w:spacing w:after="0" w:line="240" w:lineRule="auto"/>
    </w:pPr>
  </w:style>
  <w:style w:type="paragraph" w:customStyle="1" w:styleId="ConsPlusNormal">
    <w:name w:val="ConsPlusNormal"/>
    <w:rsid w:val="00E559F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40465">
      <w:bodyDiv w:val="1"/>
      <w:marLeft w:val="0"/>
      <w:marRight w:val="0"/>
      <w:marTop w:val="0"/>
      <w:marBottom w:val="0"/>
      <w:divBdr>
        <w:top w:val="none" w:sz="0" w:space="0" w:color="auto"/>
        <w:left w:val="none" w:sz="0" w:space="0" w:color="auto"/>
        <w:bottom w:val="none" w:sz="0" w:space="0" w:color="auto"/>
        <w:right w:val="none" w:sz="0" w:space="0" w:color="auto"/>
      </w:divBdr>
    </w:div>
    <w:div w:id="92553196">
      <w:bodyDiv w:val="1"/>
      <w:marLeft w:val="0"/>
      <w:marRight w:val="0"/>
      <w:marTop w:val="0"/>
      <w:marBottom w:val="0"/>
      <w:divBdr>
        <w:top w:val="none" w:sz="0" w:space="0" w:color="auto"/>
        <w:left w:val="none" w:sz="0" w:space="0" w:color="auto"/>
        <w:bottom w:val="none" w:sz="0" w:space="0" w:color="auto"/>
        <w:right w:val="none" w:sz="0" w:space="0" w:color="auto"/>
      </w:divBdr>
    </w:div>
    <w:div w:id="135295486">
      <w:bodyDiv w:val="1"/>
      <w:marLeft w:val="0"/>
      <w:marRight w:val="0"/>
      <w:marTop w:val="0"/>
      <w:marBottom w:val="0"/>
      <w:divBdr>
        <w:top w:val="none" w:sz="0" w:space="0" w:color="auto"/>
        <w:left w:val="none" w:sz="0" w:space="0" w:color="auto"/>
        <w:bottom w:val="none" w:sz="0" w:space="0" w:color="auto"/>
        <w:right w:val="none" w:sz="0" w:space="0" w:color="auto"/>
      </w:divBdr>
    </w:div>
    <w:div w:id="184826768">
      <w:bodyDiv w:val="1"/>
      <w:marLeft w:val="0"/>
      <w:marRight w:val="0"/>
      <w:marTop w:val="0"/>
      <w:marBottom w:val="0"/>
      <w:divBdr>
        <w:top w:val="none" w:sz="0" w:space="0" w:color="auto"/>
        <w:left w:val="none" w:sz="0" w:space="0" w:color="auto"/>
        <w:bottom w:val="none" w:sz="0" w:space="0" w:color="auto"/>
        <w:right w:val="none" w:sz="0" w:space="0" w:color="auto"/>
      </w:divBdr>
    </w:div>
    <w:div w:id="202179526">
      <w:bodyDiv w:val="1"/>
      <w:marLeft w:val="0"/>
      <w:marRight w:val="0"/>
      <w:marTop w:val="0"/>
      <w:marBottom w:val="0"/>
      <w:divBdr>
        <w:top w:val="none" w:sz="0" w:space="0" w:color="auto"/>
        <w:left w:val="none" w:sz="0" w:space="0" w:color="auto"/>
        <w:bottom w:val="none" w:sz="0" w:space="0" w:color="auto"/>
        <w:right w:val="none" w:sz="0" w:space="0" w:color="auto"/>
      </w:divBdr>
    </w:div>
    <w:div w:id="216553226">
      <w:bodyDiv w:val="1"/>
      <w:marLeft w:val="0"/>
      <w:marRight w:val="0"/>
      <w:marTop w:val="0"/>
      <w:marBottom w:val="0"/>
      <w:divBdr>
        <w:top w:val="none" w:sz="0" w:space="0" w:color="auto"/>
        <w:left w:val="none" w:sz="0" w:space="0" w:color="auto"/>
        <w:bottom w:val="none" w:sz="0" w:space="0" w:color="auto"/>
        <w:right w:val="none" w:sz="0" w:space="0" w:color="auto"/>
      </w:divBdr>
    </w:div>
    <w:div w:id="357968691">
      <w:bodyDiv w:val="1"/>
      <w:marLeft w:val="0"/>
      <w:marRight w:val="0"/>
      <w:marTop w:val="0"/>
      <w:marBottom w:val="0"/>
      <w:divBdr>
        <w:top w:val="none" w:sz="0" w:space="0" w:color="auto"/>
        <w:left w:val="none" w:sz="0" w:space="0" w:color="auto"/>
        <w:bottom w:val="none" w:sz="0" w:space="0" w:color="auto"/>
        <w:right w:val="none" w:sz="0" w:space="0" w:color="auto"/>
      </w:divBdr>
    </w:div>
    <w:div w:id="386609848">
      <w:bodyDiv w:val="1"/>
      <w:marLeft w:val="0"/>
      <w:marRight w:val="0"/>
      <w:marTop w:val="0"/>
      <w:marBottom w:val="0"/>
      <w:divBdr>
        <w:top w:val="none" w:sz="0" w:space="0" w:color="auto"/>
        <w:left w:val="none" w:sz="0" w:space="0" w:color="auto"/>
        <w:bottom w:val="none" w:sz="0" w:space="0" w:color="auto"/>
        <w:right w:val="none" w:sz="0" w:space="0" w:color="auto"/>
      </w:divBdr>
    </w:div>
    <w:div w:id="418062431">
      <w:bodyDiv w:val="1"/>
      <w:marLeft w:val="0"/>
      <w:marRight w:val="0"/>
      <w:marTop w:val="0"/>
      <w:marBottom w:val="0"/>
      <w:divBdr>
        <w:top w:val="none" w:sz="0" w:space="0" w:color="auto"/>
        <w:left w:val="none" w:sz="0" w:space="0" w:color="auto"/>
        <w:bottom w:val="none" w:sz="0" w:space="0" w:color="auto"/>
        <w:right w:val="none" w:sz="0" w:space="0" w:color="auto"/>
      </w:divBdr>
    </w:div>
    <w:div w:id="430274547">
      <w:bodyDiv w:val="1"/>
      <w:marLeft w:val="0"/>
      <w:marRight w:val="0"/>
      <w:marTop w:val="0"/>
      <w:marBottom w:val="0"/>
      <w:divBdr>
        <w:top w:val="none" w:sz="0" w:space="0" w:color="auto"/>
        <w:left w:val="none" w:sz="0" w:space="0" w:color="auto"/>
        <w:bottom w:val="none" w:sz="0" w:space="0" w:color="auto"/>
        <w:right w:val="none" w:sz="0" w:space="0" w:color="auto"/>
      </w:divBdr>
    </w:div>
    <w:div w:id="472255039">
      <w:bodyDiv w:val="1"/>
      <w:marLeft w:val="0"/>
      <w:marRight w:val="0"/>
      <w:marTop w:val="0"/>
      <w:marBottom w:val="0"/>
      <w:divBdr>
        <w:top w:val="none" w:sz="0" w:space="0" w:color="auto"/>
        <w:left w:val="none" w:sz="0" w:space="0" w:color="auto"/>
        <w:bottom w:val="none" w:sz="0" w:space="0" w:color="auto"/>
        <w:right w:val="none" w:sz="0" w:space="0" w:color="auto"/>
      </w:divBdr>
    </w:div>
    <w:div w:id="480585476">
      <w:bodyDiv w:val="1"/>
      <w:marLeft w:val="0"/>
      <w:marRight w:val="0"/>
      <w:marTop w:val="0"/>
      <w:marBottom w:val="0"/>
      <w:divBdr>
        <w:top w:val="none" w:sz="0" w:space="0" w:color="auto"/>
        <w:left w:val="none" w:sz="0" w:space="0" w:color="auto"/>
        <w:bottom w:val="none" w:sz="0" w:space="0" w:color="auto"/>
        <w:right w:val="none" w:sz="0" w:space="0" w:color="auto"/>
      </w:divBdr>
    </w:div>
    <w:div w:id="559441568">
      <w:bodyDiv w:val="1"/>
      <w:marLeft w:val="0"/>
      <w:marRight w:val="0"/>
      <w:marTop w:val="0"/>
      <w:marBottom w:val="0"/>
      <w:divBdr>
        <w:top w:val="none" w:sz="0" w:space="0" w:color="auto"/>
        <w:left w:val="none" w:sz="0" w:space="0" w:color="auto"/>
        <w:bottom w:val="none" w:sz="0" w:space="0" w:color="auto"/>
        <w:right w:val="none" w:sz="0" w:space="0" w:color="auto"/>
      </w:divBdr>
    </w:div>
    <w:div w:id="586157594">
      <w:bodyDiv w:val="1"/>
      <w:marLeft w:val="0"/>
      <w:marRight w:val="0"/>
      <w:marTop w:val="0"/>
      <w:marBottom w:val="0"/>
      <w:divBdr>
        <w:top w:val="none" w:sz="0" w:space="0" w:color="auto"/>
        <w:left w:val="none" w:sz="0" w:space="0" w:color="auto"/>
        <w:bottom w:val="none" w:sz="0" w:space="0" w:color="auto"/>
        <w:right w:val="none" w:sz="0" w:space="0" w:color="auto"/>
      </w:divBdr>
    </w:div>
    <w:div w:id="613168506">
      <w:bodyDiv w:val="1"/>
      <w:marLeft w:val="0"/>
      <w:marRight w:val="0"/>
      <w:marTop w:val="0"/>
      <w:marBottom w:val="0"/>
      <w:divBdr>
        <w:top w:val="none" w:sz="0" w:space="0" w:color="auto"/>
        <w:left w:val="none" w:sz="0" w:space="0" w:color="auto"/>
        <w:bottom w:val="none" w:sz="0" w:space="0" w:color="auto"/>
        <w:right w:val="none" w:sz="0" w:space="0" w:color="auto"/>
      </w:divBdr>
    </w:div>
    <w:div w:id="698044637">
      <w:bodyDiv w:val="1"/>
      <w:marLeft w:val="0"/>
      <w:marRight w:val="0"/>
      <w:marTop w:val="0"/>
      <w:marBottom w:val="0"/>
      <w:divBdr>
        <w:top w:val="none" w:sz="0" w:space="0" w:color="auto"/>
        <w:left w:val="none" w:sz="0" w:space="0" w:color="auto"/>
        <w:bottom w:val="none" w:sz="0" w:space="0" w:color="auto"/>
        <w:right w:val="none" w:sz="0" w:space="0" w:color="auto"/>
      </w:divBdr>
    </w:div>
    <w:div w:id="709038654">
      <w:bodyDiv w:val="1"/>
      <w:marLeft w:val="0"/>
      <w:marRight w:val="0"/>
      <w:marTop w:val="0"/>
      <w:marBottom w:val="0"/>
      <w:divBdr>
        <w:top w:val="none" w:sz="0" w:space="0" w:color="auto"/>
        <w:left w:val="none" w:sz="0" w:space="0" w:color="auto"/>
        <w:bottom w:val="none" w:sz="0" w:space="0" w:color="auto"/>
        <w:right w:val="none" w:sz="0" w:space="0" w:color="auto"/>
      </w:divBdr>
    </w:div>
    <w:div w:id="785318301">
      <w:bodyDiv w:val="1"/>
      <w:marLeft w:val="0"/>
      <w:marRight w:val="0"/>
      <w:marTop w:val="0"/>
      <w:marBottom w:val="0"/>
      <w:divBdr>
        <w:top w:val="none" w:sz="0" w:space="0" w:color="auto"/>
        <w:left w:val="none" w:sz="0" w:space="0" w:color="auto"/>
        <w:bottom w:val="none" w:sz="0" w:space="0" w:color="auto"/>
        <w:right w:val="none" w:sz="0" w:space="0" w:color="auto"/>
      </w:divBdr>
    </w:div>
    <w:div w:id="847796849">
      <w:bodyDiv w:val="1"/>
      <w:marLeft w:val="0"/>
      <w:marRight w:val="0"/>
      <w:marTop w:val="0"/>
      <w:marBottom w:val="0"/>
      <w:divBdr>
        <w:top w:val="none" w:sz="0" w:space="0" w:color="auto"/>
        <w:left w:val="none" w:sz="0" w:space="0" w:color="auto"/>
        <w:bottom w:val="none" w:sz="0" w:space="0" w:color="auto"/>
        <w:right w:val="none" w:sz="0" w:space="0" w:color="auto"/>
      </w:divBdr>
    </w:div>
    <w:div w:id="857306764">
      <w:bodyDiv w:val="1"/>
      <w:marLeft w:val="0"/>
      <w:marRight w:val="0"/>
      <w:marTop w:val="0"/>
      <w:marBottom w:val="0"/>
      <w:divBdr>
        <w:top w:val="none" w:sz="0" w:space="0" w:color="auto"/>
        <w:left w:val="none" w:sz="0" w:space="0" w:color="auto"/>
        <w:bottom w:val="none" w:sz="0" w:space="0" w:color="auto"/>
        <w:right w:val="none" w:sz="0" w:space="0" w:color="auto"/>
      </w:divBdr>
    </w:div>
    <w:div w:id="873737318">
      <w:bodyDiv w:val="1"/>
      <w:marLeft w:val="0"/>
      <w:marRight w:val="0"/>
      <w:marTop w:val="0"/>
      <w:marBottom w:val="0"/>
      <w:divBdr>
        <w:top w:val="none" w:sz="0" w:space="0" w:color="auto"/>
        <w:left w:val="none" w:sz="0" w:space="0" w:color="auto"/>
        <w:bottom w:val="none" w:sz="0" w:space="0" w:color="auto"/>
        <w:right w:val="none" w:sz="0" w:space="0" w:color="auto"/>
      </w:divBdr>
    </w:div>
    <w:div w:id="902644310">
      <w:bodyDiv w:val="1"/>
      <w:marLeft w:val="0"/>
      <w:marRight w:val="0"/>
      <w:marTop w:val="0"/>
      <w:marBottom w:val="0"/>
      <w:divBdr>
        <w:top w:val="none" w:sz="0" w:space="0" w:color="auto"/>
        <w:left w:val="none" w:sz="0" w:space="0" w:color="auto"/>
        <w:bottom w:val="none" w:sz="0" w:space="0" w:color="auto"/>
        <w:right w:val="none" w:sz="0" w:space="0" w:color="auto"/>
      </w:divBdr>
    </w:div>
    <w:div w:id="914821712">
      <w:bodyDiv w:val="1"/>
      <w:marLeft w:val="0"/>
      <w:marRight w:val="0"/>
      <w:marTop w:val="0"/>
      <w:marBottom w:val="0"/>
      <w:divBdr>
        <w:top w:val="none" w:sz="0" w:space="0" w:color="auto"/>
        <w:left w:val="none" w:sz="0" w:space="0" w:color="auto"/>
        <w:bottom w:val="none" w:sz="0" w:space="0" w:color="auto"/>
        <w:right w:val="none" w:sz="0" w:space="0" w:color="auto"/>
      </w:divBdr>
    </w:div>
    <w:div w:id="916785292">
      <w:bodyDiv w:val="1"/>
      <w:marLeft w:val="0"/>
      <w:marRight w:val="0"/>
      <w:marTop w:val="0"/>
      <w:marBottom w:val="0"/>
      <w:divBdr>
        <w:top w:val="none" w:sz="0" w:space="0" w:color="auto"/>
        <w:left w:val="none" w:sz="0" w:space="0" w:color="auto"/>
        <w:bottom w:val="none" w:sz="0" w:space="0" w:color="auto"/>
        <w:right w:val="none" w:sz="0" w:space="0" w:color="auto"/>
      </w:divBdr>
    </w:div>
    <w:div w:id="919751921">
      <w:bodyDiv w:val="1"/>
      <w:marLeft w:val="0"/>
      <w:marRight w:val="0"/>
      <w:marTop w:val="0"/>
      <w:marBottom w:val="0"/>
      <w:divBdr>
        <w:top w:val="none" w:sz="0" w:space="0" w:color="auto"/>
        <w:left w:val="none" w:sz="0" w:space="0" w:color="auto"/>
        <w:bottom w:val="none" w:sz="0" w:space="0" w:color="auto"/>
        <w:right w:val="none" w:sz="0" w:space="0" w:color="auto"/>
      </w:divBdr>
    </w:div>
    <w:div w:id="928584939">
      <w:bodyDiv w:val="1"/>
      <w:marLeft w:val="0"/>
      <w:marRight w:val="0"/>
      <w:marTop w:val="0"/>
      <w:marBottom w:val="0"/>
      <w:divBdr>
        <w:top w:val="none" w:sz="0" w:space="0" w:color="auto"/>
        <w:left w:val="none" w:sz="0" w:space="0" w:color="auto"/>
        <w:bottom w:val="none" w:sz="0" w:space="0" w:color="auto"/>
        <w:right w:val="none" w:sz="0" w:space="0" w:color="auto"/>
      </w:divBdr>
    </w:div>
    <w:div w:id="935098225">
      <w:bodyDiv w:val="1"/>
      <w:marLeft w:val="0"/>
      <w:marRight w:val="0"/>
      <w:marTop w:val="0"/>
      <w:marBottom w:val="0"/>
      <w:divBdr>
        <w:top w:val="none" w:sz="0" w:space="0" w:color="auto"/>
        <w:left w:val="none" w:sz="0" w:space="0" w:color="auto"/>
        <w:bottom w:val="none" w:sz="0" w:space="0" w:color="auto"/>
        <w:right w:val="none" w:sz="0" w:space="0" w:color="auto"/>
      </w:divBdr>
    </w:div>
    <w:div w:id="1015620839">
      <w:bodyDiv w:val="1"/>
      <w:marLeft w:val="0"/>
      <w:marRight w:val="0"/>
      <w:marTop w:val="0"/>
      <w:marBottom w:val="0"/>
      <w:divBdr>
        <w:top w:val="none" w:sz="0" w:space="0" w:color="auto"/>
        <w:left w:val="none" w:sz="0" w:space="0" w:color="auto"/>
        <w:bottom w:val="none" w:sz="0" w:space="0" w:color="auto"/>
        <w:right w:val="none" w:sz="0" w:space="0" w:color="auto"/>
      </w:divBdr>
    </w:div>
    <w:div w:id="1038162128">
      <w:bodyDiv w:val="1"/>
      <w:marLeft w:val="0"/>
      <w:marRight w:val="0"/>
      <w:marTop w:val="0"/>
      <w:marBottom w:val="0"/>
      <w:divBdr>
        <w:top w:val="none" w:sz="0" w:space="0" w:color="auto"/>
        <w:left w:val="none" w:sz="0" w:space="0" w:color="auto"/>
        <w:bottom w:val="none" w:sz="0" w:space="0" w:color="auto"/>
        <w:right w:val="none" w:sz="0" w:space="0" w:color="auto"/>
      </w:divBdr>
    </w:div>
    <w:div w:id="1040712927">
      <w:bodyDiv w:val="1"/>
      <w:marLeft w:val="0"/>
      <w:marRight w:val="0"/>
      <w:marTop w:val="0"/>
      <w:marBottom w:val="0"/>
      <w:divBdr>
        <w:top w:val="none" w:sz="0" w:space="0" w:color="auto"/>
        <w:left w:val="none" w:sz="0" w:space="0" w:color="auto"/>
        <w:bottom w:val="none" w:sz="0" w:space="0" w:color="auto"/>
        <w:right w:val="none" w:sz="0" w:space="0" w:color="auto"/>
      </w:divBdr>
    </w:div>
    <w:div w:id="1052384529">
      <w:bodyDiv w:val="1"/>
      <w:marLeft w:val="0"/>
      <w:marRight w:val="0"/>
      <w:marTop w:val="0"/>
      <w:marBottom w:val="0"/>
      <w:divBdr>
        <w:top w:val="none" w:sz="0" w:space="0" w:color="auto"/>
        <w:left w:val="none" w:sz="0" w:space="0" w:color="auto"/>
        <w:bottom w:val="none" w:sz="0" w:space="0" w:color="auto"/>
        <w:right w:val="none" w:sz="0" w:space="0" w:color="auto"/>
      </w:divBdr>
    </w:div>
    <w:div w:id="1067416086">
      <w:bodyDiv w:val="1"/>
      <w:marLeft w:val="0"/>
      <w:marRight w:val="0"/>
      <w:marTop w:val="0"/>
      <w:marBottom w:val="0"/>
      <w:divBdr>
        <w:top w:val="none" w:sz="0" w:space="0" w:color="auto"/>
        <w:left w:val="none" w:sz="0" w:space="0" w:color="auto"/>
        <w:bottom w:val="none" w:sz="0" w:space="0" w:color="auto"/>
        <w:right w:val="none" w:sz="0" w:space="0" w:color="auto"/>
      </w:divBdr>
    </w:div>
    <w:div w:id="1086340099">
      <w:bodyDiv w:val="1"/>
      <w:marLeft w:val="0"/>
      <w:marRight w:val="0"/>
      <w:marTop w:val="0"/>
      <w:marBottom w:val="0"/>
      <w:divBdr>
        <w:top w:val="none" w:sz="0" w:space="0" w:color="auto"/>
        <w:left w:val="none" w:sz="0" w:space="0" w:color="auto"/>
        <w:bottom w:val="none" w:sz="0" w:space="0" w:color="auto"/>
        <w:right w:val="none" w:sz="0" w:space="0" w:color="auto"/>
      </w:divBdr>
    </w:div>
    <w:div w:id="1189024438">
      <w:bodyDiv w:val="1"/>
      <w:marLeft w:val="0"/>
      <w:marRight w:val="0"/>
      <w:marTop w:val="0"/>
      <w:marBottom w:val="0"/>
      <w:divBdr>
        <w:top w:val="none" w:sz="0" w:space="0" w:color="auto"/>
        <w:left w:val="none" w:sz="0" w:space="0" w:color="auto"/>
        <w:bottom w:val="none" w:sz="0" w:space="0" w:color="auto"/>
        <w:right w:val="none" w:sz="0" w:space="0" w:color="auto"/>
      </w:divBdr>
    </w:div>
    <w:div w:id="1327974987">
      <w:bodyDiv w:val="1"/>
      <w:marLeft w:val="0"/>
      <w:marRight w:val="0"/>
      <w:marTop w:val="0"/>
      <w:marBottom w:val="0"/>
      <w:divBdr>
        <w:top w:val="none" w:sz="0" w:space="0" w:color="auto"/>
        <w:left w:val="none" w:sz="0" w:space="0" w:color="auto"/>
        <w:bottom w:val="none" w:sz="0" w:space="0" w:color="auto"/>
        <w:right w:val="none" w:sz="0" w:space="0" w:color="auto"/>
      </w:divBdr>
    </w:div>
    <w:div w:id="1355499839">
      <w:bodyDiv w:val="1"/>
      <w:marLeft w:val="0"/>
      <w:marRight w:val="0"/>
      <w:marTop w:val="0"/>
      <w:marBottom w:val="0"/>
      <w:divBdr>
        <w:top w:val="none" w:sz="0" w:space="0" w:color="auto"/>
        <w:left w:val="none" w:sz="0" w:space="0" w:color="auto"/>
        <w:bottom w:val="none" w:sz="0" w:space="0" w:color="auto"/>
        <w:right w:val="none" w:sz="0" w:space="0" w:color="auto"/>
      </w:divBdr>
    </w:div>
    <w:div w:id="1376807680">
      <w:bodyDiv w:val="1"/>
      <w:marLeft w:val="0"/>
      <w:marRight w:val="0"/>
      <w:marTop w:val="0"/>
      <w:marBottom w:val="0"/>
      <w:divBdr>
        <w:top w:val="none" w:sz="0" w:space="0" w:color="auto"/>
        <w:left w:val="none" w:sz="0" w:space="0" w:color="auto"/>
        <w:bottom w:val="none" w:sz="0" w:space="0" w:color="auto"/>
        <w:right w:val="none" w:sz="0" w:space="0" w:color="auto"/>
      </w:divBdr>
    </w:div>
    <w:div w:id="1395082243">
      <w:bodyDiv w:val="1"/>
      <w:marLeft w:val="0"/>
      <w:marRight w:val="0"/>
      <w:marTop w:val="0"/>
      <w:marBottom w:val="0"/>
      <w:divBdr>
        <w:top w:val="none" w:sz="0" w:space="0" w:color="auto"/>
        <w:left w:val="none" w:sz="0" w:space="0" w:color="auto"/>
        <w:bottom w:val="none" w:sz="0" w:space="0" w:color="auto"/>
        <w:right w:val="none" w:sz="0" w:space="0" w:color="auto"/>
      </w:divBdr>
    </w:div>
    <w:div w:id="1496148338">
      <w:bodyDiv w:val="1"/>
      <w:marLeft w:val="0"/>
      <w:marRight w:val="0"/>
      <w:marTop w:val="0"/>
      <w:marBottom w:val="0"/>
      <w:divBdr>
        <w:top w:val="none" w:sz="0" w:space="0" w:color="auto"/>
        <w:left w:val="none" w:sz="0" w:space="0" w:color="auto"/>
        <w:bottom w:val="none" w:sz="0" w:space="0" w:color="auto"/>
        <w:right w:val="none" w:sz="0" w:space="0" w:color="auto"/>
      </w:divBdr>
    </w:div>
    <w:div w:id="1582837897">
      <w:bodyDiv w:val="1"/>
      <w:marLeft w:val="0"/>
      <w:marRight w:val="0"/>
      <w:marTop w:val="0"/>
      <w:marBottom w:val="0"/>
      <w:divBdr>
        <w:top w:val="none" w:sz="0" w:space="0" w:color="auto"/>
        <w:left w:val="none" w:sz="0" w:space="0" w:color="auto"/>
        <w:bottom w:val="none" w:sz="0" w:space="0" w:color="auto"/>
        <w:right w:val="none" w:sz="0" w:space="0" w:color="auto"/>
      </w:divBdr>
    </w:div>
    <w:div w:id="1625774176">
      <w:bodyDiv w:val="1"/>
      <w:marLeft w:val="0"/>
      <w:marRight w:val="0"/>
      <w:marTop w:val="0"/>
      <w:marBottom w:val="0"/>
      <w:divBdr>
        <w:top w:val="none" w:sz="0" w:space="0" w:color="auto"/>
        <w:left w:val="none" w:sz="0" w:space="0" w:color="auto"/>
        <w:bottom w:val="none" w:sz="0" w:space="0" w:color="auto"/>
        <w:right w:val="none" w:sz="0" w:space="0" w:color="auto"/>
      </w:divBdr>
    </w:div>
    <w:div w:id="1651249294">
      <w:bodyDiv w:val="1"/>
      <w:marLeft w:val="0"/>
      <w:marRight w:val="0"/>
      <w:marTop w:val="0"/>
      <w:marBottom w:val="0"/>
      <w:divBdr>
        <w:top w:val="none" w:sz="0" w:space="0" w:color="auto"/>
        <w:left w:val="none" w:sz="0" w:space="0" w:color="auto"/>
        <w:bottom w:val="none" w:sz="0" w:space="0" w:color="auto"/>
        <w:right w:val="none" w:sz="0" w:space="0" w:color="auto"/>
      </w:divBdr>
    </w:div>
    <w:div w:id="1743403432">
      <w:bodyDiv w:val="1"/>
      <w:marLeft w:val="0"/>
      <w:marRight w:val="0"/>
      <w:marTop w:val="0"/>
      <w:marBottom w:val="0"/>
      <w:divBdr>
        <w:top w:val="none" w:sz="0" w:space="0" w:color="auto"/>
        <w:left w:val="none" w:sz="0" w:space="0" w:color="auto"/>
        <w:bottom w:val="none" w:sz="0" w:space="0" w:color="auto"/>
        <w:right w:val="none" w:sz="0" w:space="0" w:color="auto"/>
      </w:divBdr>
    </w:div>
    <w:div w:id="1762991556">
      <w:bodyDiv w:val="1"/>
      <w:marLeft w:val="0"/>
      <w:marRight w:val="0"/>
      <w:marTop w:val="0"/>
      <w:marBottom w:val="0"/>
      <w:divBdr>
        <w:top w:val="none" w:sz="0" w:space="0" w:color="auto"/>
        <w:left w:val="none" w:sz="0" w:space="0" w:color="auto"/>
        <w:bottom w:val="none" w:sz="0" w:space="0" w:color="auto"/>
        <w:right w:val="none" w:sz="0" w:space="0" w:color="auto"/>
      </w:divBdr>
    </w:div>
    <w:div w:id="1826505014">
      <w:bodyDiv w:val="1"/>
      <w:marLeft w:val="0"/>
      <w:marRight w:val="0"/>
      <w:marTop w:val="0"/>
      <w:marBottom w:val="0"/>
      <w:divBdr>
        <w:top w:val="none" w:sz="0" w:space="0" w:color="auto"/>
        <w:left w:val="none" w:sz="0" w:space="0" w:color="auto"/>
        <w:bottom w:val="none" w:sz="0" w:space="0" w:color="auto"/>
        <w:right w:val="none" w:sz="0" w:space="0" w:color="auto"/>
      </w:divBdr>
    </w:div>
    <w:div w:id="1897006835">
      <w:bodyDiv w:val="1"/>
      <w:marLeft w:val="0"/>
      <w:marRight w:val="0"/>
      <w:marTop w:val="0"/>
      <w:marBottom w:val="0"/>
      <w:divBdr>
        <w:top w:val="none" w:sz="0" w:space="0" w:color="auto"/>
        <w:left w:val="none" w:sz="0" w:space="0" w:color="auto"/>
        <w:bottom w:val="none" w:sz="0" w:space="0" w:color="auto"/>
        <w:right w:val="none" w:sz="0" w:space="0" w:color="auto"/>
      </w:divBdr>
    </w:div>
    <w:div w:id="1978604419">
      <w:bodyDiv w:val="1"/>
      <w:marLeft w:val="0"/>
      <w:marRight w:val="0"/>
      <w:marTop w:val="0"/>
      <w:marBottom w:val="0"/>
      <w:divBdr>
        <w:top w:val="none" w:sz="0" w:space="0" w:color="auto"/>
        <w:left w:val="none" w:sz="0" w:space="0" w:color="auto"/>
        <w:bottom w:val="none" w:sz="0" w:space="0" w:color="auto"/>
        <w:right w:val="none" w:sz="0" w:space="0" w:color="auto"/>
      </w:divBdr>
    </w:div>
    <w:div w:id="2011055882">
      <w:bodyDiv w:val="1"/>
      <w:marLeft w:val="0"/>
      <w:marRight w:val="0"/>
      <w:marTop w:val="0"/>
      <w:marBottom w:val="0"/>
      <w:divBdr>
        <w:top w:val="none" w:sz="0" w:space="0" w:color="auto"/>
        <w:left w:val="none" w:sz="0" w:space="0" w:color="auto"/>
        <w:bottom w:val="none" w:sz="0" w:space="0" w:color="auto"/>
        <w:right w:val="none" w:sz="0" w:space="0" w:color="auto"/>
      </w:divBdr>
    </w:div>
    <w:div w:id="2144155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Приложение 5</FullName>
  </documentManagement>
</p:properties>
</file>

<file path=customXml/itemProps1.xml><?xml version="1.0" encoding="utf-8"?>
<ds:datastoreItem xmlns:ds="http://schemas.openxmlformats.org/officeDocument/2006/customXml" ds:itemID="{A518EC7C-F4F2-41B1-8D6F-3B230B8F9E57}"/>
</file>

<file path=customXml/itemProps2.xml><?xml version="1.0" encoding="utf-8"?>
<ds:datastoreItem xmlns:ds="http://schemas.openxmlformats.org/officeDocument/2006/customXml" ds:itemID="{31AB1072-C8C3-4478-AB6D-6A18F5CFEF6D}"/>
</file>

<file path=customXml/itemProps3.xml><?xml version="1.0" encoding="utf-8"?>
<ds:datastoreItem xmlns:ds="http://schemas.openxmlformats.org/officeDocument/2006/customXml" ds:itemID="{D645EA65-D9C0-471F-AB01-D6288CA935AA}"/>
</file>

<file path=customXml/itemProps4.xml><?xml version="1.0" encoding="utf-8"?>
<ds:datastoreItem xmlns:ds="http://schemas.openxmlformats.org/officeDocument/2006/customXml" ds:itemID="{77692A3C-BDE9-4C9E-8061-06F50BEB95BE}"/>
</file>

<file path=docProps/app.xml><?xml version="1.0" encoding="utf-8"?>
<Properties xmlns="http://schemas.openxmlformats.org/officeDocument/2006/extended-properties" xmlns:vt="http://schemas.openxmlformats.org/officeDocument/2006/docPropsVTypes">
  <Template>Normal</Template>
  <TotalTime>549</TotalTime>
  <Pages>123</Pages>
  <Words>36741</Words>
  <Characters>209424</Characters>
  <Application>Microsoft Office Word</Application>
  <DocSecurity>0</DocSecurity>
  <Lines>1745</Lines>
  <Paragraphs>491</Paragraphs>
  <ScaleCrop>false</ScaleCrop>
  <HeadingPairs>
    <vt:vector size="2" baseType="variant">
      <vt:variant>
        <vt:lpstr>Название</vt:lpstr>
      </vt:variant>
      <vt:variant>
        <vt:i4>1</vt:i4>
      </vt:variant>
    </vt:vector>
  </HeadingPairs>
  <TitlesOfParts>
    <vt:vector size="1" baseType="lpstr">
      <vt:lpstr/>
    </vt:vector>
  </TitlesOfParts>
  <Company>Волгоградская городская Дума</Company>
  <LinksUpToDate>false</LinksUpToDate>
  <CharactersWithSpaces>245674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Шатеев Александр Валерьевич</dc:creator>
  <cp:lastModifiedBy>Насонова Татьяна Васильевна</cp:lastModifiedBy>
  <cp:revision>112</cp:revision>
  <cp:lastPrinted>2024-12-04T07:41:00Z</cp:lastPrinted>
  <dcterms:created xsi:type="dcterms:W3CDTF">2022-12-26T14:26:00Z</dcterms:created>
  <dcterms:modified xsi:type="dcterms:W3CDTF">2026-05-25T07:03:00Z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