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7578D8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7578D8">
        <w:rPr>
          <w:sz w:val="16"/>
          <w:szCs w:val="16"/>
        </w:rPr>
        <w:t>(8442) 3</w:t>
      </w:r>
      <w:r w:rsidR="003414A8" w:rsidRPr="007578D8">
        <w:rPr>
          <w:sz w:val="16"/>
          <w:szCs w:val="16"/>
        </w:rPr>
        <w:t>8</w:t>
      </w:r>
      <w:r w:rsidRPr="007578D8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7578D8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7578D8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7578D8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7578D8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7578D8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7578D8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7578D8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7578D8" w:rsidTr="00145A7D">
        <w:tc>
          <w:tcPr>
            <w:tcW w:w="486" w:type="dxa"/>
            <w:vAlign w:val="bottom"/>
          </w:tcPr>
          <w:p w:rsidR="007578D8" w:rsidRDefault="007578D8" w:rsidP="00145A7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8D8" w:rsidRDefault="007578D8" w:rsidP="00145A7D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7578D8" w:rsidRDefault="007578D8" w:rsidP="00145A7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8D8" w:rsidRDefault="007578D8" w:rsidP="00145A7D">
            <w:pPr>
              <w:pStyle w:val="a9"/>
              <w:jc w:val="center"/>
            </w:pPr>
            <w:r>
              <w:t>29/913</w:t>
            </w:r>
          </w:p>
        </w:tc>
      </w:tr>
    </w:tbl>
    <w:p w:rsidR="007578D8" w:rsidRPr="00A97F32" w:rsidRDefault="007578D8" w:rsidP="007578D8">
      <w:pPr>
        <w:rPr>
          <w:sz w:val="28"/>
          <w:szCs w:val="28"/>
        </w:rPr>
      </w:pPr>
    </w:p>
    <w:p w:rsidR="007578D8" w:rsidRPr="00775235" w:rsidRDefault="007578D8" w:rsidP="007578D8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(в редакции на 29.04.2015) </w:t>
      </w:r>
    </w:p>
    <w:p w:rsidR="007578D8" w:rsidRPr="00D31FED" w:rsidRDefault="007578D8" w:rsidP="007578D8">
      <w:pPr>
        <w:rPr>
          <w:sz w:val="28"/>
          <w:szCs w:val="28"/>
        </w:rPr>
      </w:pPr>
    </w:p>
    <w:p w:rsidR="007578D8" w:rsidRPr="00626B1B" w:rsidRDefault="007578D8" w:rsidP="007578D8">
      <w:pPr>
        <w:ind w:firstLine="709"/>
        <w:jc w:val="both"/>
        <w:rPr>
          <w:sz w:val="28"/>
          <w:szCs w:val="28"/>
        </w:rPr>
      </w:pPr>
      <w:proofErr w:type="gramStart"/>
      <w:r w:rsidRPr="00626B1B">
        <w:rPr>
          <w:sz w:val="28"/>
          <w:szCs w:val="28"/>
        </w:rPr>
        <w:t>В целях реализации муниципальной политики в области градостроител</w:t>
      </w:r>
      <w:r w:rsidRPr="00626B1B">
        <w:rPr>
          <w:sz w:val="28"/>
          <w:szCs w:val="28"/>
        </w:rPr>
        <w:t>ь</w:t>
      </w:r>
      <w:r w:rsidRPr="00626B1B">
        <w:rPr>
          <w:sz w:val="28"/>
          <w:szCs w:val="28"/>
        </w:rPr>
        <w:t xml:space="preserve">ной деятельности в городском округе город-герой Волгоград, в соответствии со статьями 31, 32, 33 Градостроительного кодекса </w:t>
      </w:r>
      <w:r w:rsidRPr="00CB33C4">
        <w:rPr>
          <w:sz w:val="28"/>
          <w:szCs w:val="28"/>
        </w:rPr>
        <w:t>Российской Федерации, на о</w:t>
      </w:r>
      <w:r w:rsidRPr="00CB33C4">
        <w:rPr>
          <w:sz w:val="28"/>
          <w:szCs w:val="28"/>
        </w:rPr>
        <w:t>с</w:t>
      </w:r>
      <w:r w:rsidRPr="00CB33C4">
        <w:rPr>
          <w:sz w:val="28"/>
          <w:szCs w:val="28"/>
        </w:rPr>
        <w:t xml:space="preserve">новании постановления администрации Волгограда от 19.02.2015 </w:t>
      </w:r>
      <w:r>
        <w:rPr>
          <w:sz w:val="28"/>
          <w:szCs w:val="28"/>
        </w:rPr>
        <w:t xml:space="preserve">№ </w:t>
      </w:r>
      <w:r w:rsidRPr="00CB33C4">
        <w:rPr>
          <w:sz w:val="28"/>
          <w:szCs w:val="28"/>
        </w:rPr>
        <w:t>189 «О направлении проектов о внесении изменений в Правила землепользования и з</w:t>
      </w:r>
      <w:r w:rsidRPr="00CB33C4">
        <w:rPr>
          <w:sz w:val="28"/>
          <w:szCs w:val="28"/>
        </w:rPr>
        <w:t>а</w:t>
      </w:r>
      <w:r w:rsidRPr="00CB33C4">
        <w:rPr>
          <w:sz w:val="28"/>
          <w:szCs w:val="28"/>
        </w:rPr>
        <w:t>стройки городского округа город-герой Волгоград в Волгоградскую городскую</w:t>
      </w:r>
      <w:r>
        <w:rPr>
          <w:sz w:val="28"/>
          <w:szCs w:val="28"/>
        </w:rPr>
        <w:t xml:space="preserve"> Думу», </w:t>
      </w:r>
      <w:r w:rsidRPr="00626B1B">
        <w:rPr>
          <w:sz w:val="28"/>
          <w:szCs w:val="28"/>
        </w:rPr>
        <w:t xml:space="preserve">с учетом протокола публичных слушаний от </w:t>
      </w:r>
      <w:r>
        <w:rPr>
          <w:sz w:val="28"/>
          <w:szCs w:val="28"/>
        </w:rPr>
        <w:t>26 января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626B1B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., </w:t>
      </w:r>
      <w:r w:rsidRPr="00626B1B">
        <w:rPr>
          <w:sz w:val="28"/>
          <w:szCs w:val="28"/>
        </w:rPr>
        <w:t>закл</w:t>
      </w:r>
      <w:r w:rsidRPr="00626B1B">
        <w:rPr>
          <w:sz w:val="28"/>
          <w:szCs w:val="28"/>
        </w:rPr>
        <w:t>ю</w:t>
      </w:r>
      <w:r w:rsidRPr="00626B1B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</w:t>
      </w:r>
      <w:r w:rsidRPr="00626B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6B1B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от 26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626B1B">
          <w:rPr>
            <w:sz w:val="28"/>
            <w:szCs w:val="28"/>
          </w:rPr>
          <w:t xml:space="preserve"> г</w:t>
        </w:r>
      </w:smartTag>
      <w:r w:rsidRPr="00626B1B">
        <w:rPr>
          <w:sz w:val="28"/>
          <w:szCs w:val="28"/>
        </w:rPr>
        <w:t>., ру</w:t>
      </w:r>
      <w:r>
        <w:rPr>
          <w:sz w:val="28"/>
          <w:szCs w:val="28"/>
        </w:rPr>
        <w:t xml:space="preserve">ководствуясь статьями 5, </w:t>
      </w:r>
      <w:r w:rsidRPr="00626B1B">
        <w:rPr>
          <w:sz w:val="28"/>
          <w:szCs w:val="28"/>
        </w:rPr>
        <w:t>7, 16, 24, 26, 28, 29 Устава города-героя Волгограда, Волгоградская городская Дума</w:t>
      </w:r>
      <w:proofErr w:type="gramEnd"/>
    </w:p>
    <w:p w:rsidR="007578D8" w:rsidRPr="00626B1B" w:rsidRDefault="007578D8" w:rsidP="007578D8">
      <w:pPr>
        <w:jc w:val="both"/>
        <w:rPr>
          <w:b/>
          <w:sz w:val="28"/>
          <w:szCs w:val="28"/>
        </w:rPr>
      </w:pPr>
      <w:r w:rsidRPr="00626B1B">
        <w:rPr>
          <w:b/>
          <w:sz w:val="28"/>
          <w:szCs w:val="28"/>
        </w:rPr>
        <w:t>РЕШИЛА:</w:t>
      </w:r>
    </w:p>
    <w:p w:rsidR="007578D8" w:rsidRPr="0017291C" w:rsidRDefault="007578D8" w:rsidP="007578D8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26B1B">
        <w:rPr>
          <w:sz w:val="28"/>
          <w:szCs w:val="28"/>
        </w:rPr>
        <w:t xml:space="preserve">1. Внести изменение в пункт 9.1 главы 9 «Карта градостроительного </w:t>
      </w:r>
      <w:r>
        <w:rPr>
          <w:sz w:val="28"/>
          <w:szCs w:val="28"/>
        </w:rPr>
        <w:t xml:space="preserve">      </w:t>
      </w:r>
      <w:r w:rsidRPr="00626B1B">
        <w:rPr>
          <w:sz w:val="28"/>
          <w:szCs w:val="28"/>
        </w:rPr>
        <w:t>зонирования Волгограда» Правил землепользования и застройки городск</w:t>
      </w:r>
      <w:proofErr w:type="gramStart"/>
      <w:r w:rsidRPr="00626B1B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</w:t>
      </w:r>
      <w:proofErr w:type="spellStart"/>
      <w:r w:rsidRPr="00626B1B">
        <w:rPr>
          <w:sz w:val="28"/>
          <w:szCs w:val="28"/>
        </w:rPr>
        <w:t>го</w:t>
      </w:r>
      <w:proofErr w:type="spellEnd"/>
      <w:r w:rsidRPr="00626B1B">
        <w:rPr>
          <w:sz w:val="28"/>
          <w:szCs w:val="28"/>
        </w:rPr>
        <w:t xml:space="preserve"> округа город-герой Волгоград, утвержденных решением Волгоградской г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родской Думы от 15.09.2010 № 36/1087 «Об утверждении Правил землепольз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на 29.04.2015)</w:t>
      </w:r>
      <w:r w:rsidRPr="00626B1B">
        <w:rPr>
          <w:sz w:val="28"/>
          <w:szCs w:val="28"/>
        </w:rPr>
        <w:t xml:space="preserve">, </w:t>
      </w:r>
      <w:r w:rsidRPr="0069208A">
        <w:rPr>
          <w:sz w:val="28"/>
          <w:szCs w:val="28"/>
        </w:rPr>
        <w:t>изменив территориальную</w:t>
      </w:r>
      <w:r w:rsidRPr="00626B1B">
        <w:rPr>
          <w:sz w:val="28"/>
          <w:szCs w:val="28"/>
        </w:rPr>
        <w:t xml:space="preserve"> зону в границах территории</w:t>
      </w:r>
      <w:r>
        <w:rPr>
          <w:sz w:val="28"/>
          <w:szCs w:val="28"/>
        </w:rPr>
        <w:t xml:space="preserve"> 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ствующей индивидуальной жилой застройки по ул. Камской и ул. Совнарк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мовской в </w:t>
      </w:r>
      <w:proofErr w:type="gramStart"/>
      <w:r>
        <w:rPr>
          <w:sz w:val="28"/>
          <w:szCs w:val="28"/>
        </w:rPr>
        <w:t>квартале 04_05_010 в Центральном районе Волгограда с зоны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объектами общественно-делового и жилого назначения за пределами исторического центра Волгограда (Д 2-1) на зону застройки объектами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ственно-делового и жилого назначения на территориях, планируемых к реорг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 (Д 2-2):</w:t>
      </w:r>
      <w:proofErr w:type="gramEnd"/>
    </w:p>
    <w:p w:rsidR="007578D8" w:rsidRDefault="007578D8" w:rsidP="007578D8">
      <w:pPr>
        <w:jc w:val="center"/>
        <w:rPr>
          <w:sz w:val="16"/>
          <w:szCs w:val="16"/>
        </w:rPr>
      </w:pPr>
    </w:p>
    <w:p w:rsidR="007578D8" w:rsidRDefault="007578D8" w:rsidP="007578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2-1</w:t>
      </w:r>
    </w:p>
    <w:p w:rsidR="007578D8" w:rsidRDefault="007578D8" w:rsidP="007578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7578D8" w:rsidRDefault="007578D8" w:rsidP="007578D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пределами исторического центра Волгограда)</w:t>
      </w:r>
    </w:p>
    <w:p w:rsidR="007578D8" w:rsidRPr="00C96B0B" w:rsidRDefault="007578D8" w:rsidP="007578D8">
      <w:pPr>
        <w:jc w:val="center"/>
        <w:rPr>
          <w:sz w:val="28"/>
          <w:szCs w:val="28"/>
        </w:rPr>
      </w:pPr>
    </w:p>
    <w:p w:rsidR="007578D8" w:rsidRPr="0026636A" w:rsidRDefault="007578D8" w:rsidP="007578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6640" cy="2616200"/>
            <wp:effectExtent l="0" t="0" r="0" b="0"/>
            <wp:docPr id="2" name="Рисунок 2" descr="до_п 2 п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п 2 п 12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D8" w:rsidRPr="007578D8" w:rsidRDefault="007578D8" w:rsidP="007578D8">
      <w:pPr>
        <w:jc w:val="center"/>
        <w:rPr>
          <w:sz w:val="28"/>
          <w:szCs w:val="28"/>
        </w:rPr>
      </w:pPr>
    </w:p>
    <w:p w:rsidR="007578D8" w:rsidRDefault="007578D8" w:rsidP="007578D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2-2</w:t>
      </w:r>
    </w:p>
    <w:p w:rsidR="007578D8" w:rsidRDefault="007578D8" w:rsidP="007578D8">
      <w:pPr>
        <w:jc w:val="center"/>
        <w:rPr>
          <w:sz w:val="28"/>
          <w:szCs w:val="28"/>
        </w:rPr>
      </w:pPr>
      <w:proofErr w:type="gramStart"/>
      <w:r w:rsidRPr="008F590E">
        <w:rPr>
          <w:sz w:val="28"/>
          <w:szCs w:val="28"/>
        </w:rPr>
        <w:t>(</w:t>
      </w:r>
      <w:r>
        <w:rPr>
          <w:sz w:val="28"/>
          <w:szCs w:val="28"/>
        </w:rPr>
        <w:t xml:space="preserve">зону застройки объектами общественно-делового и жилого назначения </w:t>
      </w:r>
      <w:proofErr w:type="gramEnd"/>
    </w:p>
    <w:p w:rsidR="007578D8" w:rsidRDefault="007578D8" w:rsidP="007578D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территориях, планируемых к реорганизации)</w:t>
      </w:r>
    </w:p>
    <w:p w:rsidR="007578D8" w:rsidRPr="00C96B0B" w:rsidRDefault="007578D8" w:rsidP="007578D8">
      <w:pPr>
        <w:jc w:val="center"/>
        <w:rPr>
          <w:sz w:val="28"/>
          <w:szCs w:val="28"/>
        </w:rPr>
      </w:pPr>
    </w:p>
    <w:p w:rsidR="007578D8" w:rsidRPr="00C96B0B" w:rsidRDefault="007578D8" w:rsidP="007578D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72200" cy="2631440"/>
            <wp:effectExtent l="0" t="0" r="0" b="0"/>
            <wp:docPr id="1" name="Рисунок 1" descr="после_п 2 п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п 2 п 1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D8" w:rsidRDefault="007578D8" w:rsidP="007578D8">
      <w:pPr>
        <w:jc w:val="both"/>
        <w:rPr>
          <w:sz w:val="28"/>
          <w:szCs w:val="28"/>
        </w:rPr>
      </w:pPr>
    </w:p>
    <w:p w:rsidR="007578D8" w:rsidRDefault="007578D8" w:rsidP="0075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7578D8" w:rsidRDefault="007578D8" w:rsidP="0075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</w:t>
      </w:r>
      <w:r>
        <w:rPr>
          <w:sz w:val="28"/>
          <w:szCs w:val="28"/>
        </w:rPr>
        <w:t>ственном кадастре недвижимости» (в редакции на 28.02.2015).</w:t>
      </w:r>
      <w:proofErr w:type="gramEnd"/>
    </w:p>
    <w:p w:rsidR="007578D8" w:rsidRDefault="007578D8" w:rsidP="007578D8">
      <w:pPr>
        <w:ind w:firstLine="709"/>
        <w:jc w:val="both"/>
        <w:rPr>
          <w:sz w:val="28"/>
          <w:szCs w:val="28"/>
        </w:rPr>
      </w:pPr>
    </w:p>
    <w:p w:rsidR="007578D8" w:rsidRDefault="007578D8" w:rsidP="0075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7578D8" w:rsidRDefault="007578D8" w:rsidP="0075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7578D8" w:rsidRDefault="007578D8" w:rsidP="0075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7578D8" w:rsidRDefault="007578D8" w:rsidP="007578D8">
      <w:pPr>
        <w:ind w:firstLine="540"/>
        <w:jc w:val="both"/>
        <w:rPr>
          <w:sz w:val="28"/>
          <w:szCs w:val="28"/>
        </w:rPr>
      </w:pPr>
    </w:p>
    <w:p w:rsidR="007578D8" w:rsidRDefault="007578D8" w:rsidP="007578D8">
      <w:pPr>
        <w:ind w:firstLine="540"/>
        <w:jc w:val="both"/>
        <w:rPr>
          <w:sz w:val="28"/>
          <w:szCs w:val="28"/>
        </w:rPr>
      </w:pPr>
    </w:p>
    <w:p w:rsidR="007578D8" w:rsidRDefault="007578D8" w:rsidP="007578D8">
      <w:pPr>
        <w:ind w:firstLine="540"/>
        <w:jc w:val="both"/>
        <w:rPr>
          <w:sz w:val="28"/>
          <w:szCs w:val="28"/>
        </w:rPr>
      </w:pPr>
    </w:p>
    <w:p w:rsidR="007578D8" w:rsidRDefault="007578D8" w:rsidP="007578D8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578D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3B" w:rsidRDefault="00AA533B">
      <w:r>
        <w:separator/>
      </w:r>
    </w:p>
  </w:endnote>
  <w:endnote w:type="continuationSeparator" w:id="0">
    <w:p w:rsidR="00AA533B" w:rsidRDefault="00A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3B" w:rsidRDefault="00AA533B">
      <w:r>
        <w:separator/>
      </w:r>
    </w:p>
  </w:footnote>
  <w:footnote w:type="continuationSeparator" w:id="0">
    <w:p w:rsidR="00AA533B" w:rsidRDefault="00AA5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196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0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82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23D9"/>
    <w:rsid w:val="00382528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78D8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981960"/>
    <w:rsid w:val="00A07440"/>
    <w:rsid w:val="00A25AC1"/>
    <w:rsid w:val="00A25BC9"/>
    <w:rsid w:val="00AA533B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76B8F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58DBBC1-0A79-4487-92C6-DA67486B89D0}"/>
</file>

<file path=customXml/itemProps2.xml><?xml version="1.0" encoding="utf-8"?>
<ds:datastoreItem xmlns:ds="http://schemas.openxmlformats.org/officeDocument/2006/customXml" ds:itemID="{AE086AA1-2E2E-4FFD-BA29-68FBCCC9ADEF}"/>
</file>

<file path=customXml/itemProps3.xml><?xml version="1.0" encoding="utf-8"?>
<ds:datastoreItem xmlns:ds="http://schemas.openxmlformats.org/officeDocument/2006/customXml" ds:itemID="{05C4A573-7924-4BAD-8FB9-B4CEA0CC5B8A}"/>
</file>

<file path=customXml/itemProps4.xml><?xml version="1.0" encoding="utf-8"?>
<ds:datastoreItem xmlns:ds="http://schemas.openxmlformats.org/officeDocument/2006/customXml" ds:itemID="{447D65C5-A281-45B5-A478-B2D63050A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2015-05-29T12:53:00Z</cp:lastPrinted>
  <dcterms:created xsi:type="dcterms:W3CDTF">2015-06-02T13:47:00Z</dcterms:created>
  <dcterms:modified xsi:type="dcterms:W3CDTF">2015-06-04T12:48:00Z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