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F7839" w:rsidP="004B1F72">
            <w:pPr>
              <w:pStyle w:val="aa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F7839" w:rsidP="004B1F72">
            <w:pPr>
              <w:pStyle w:val="aa"/>
              <w:jc w:val="center"/>
            </w:pPr>
            <w:r>
              <w:t>80/1131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843A0" w:rsidRDefault="00E843A0" w:rsidP="00D044DC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D044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21.10.2015 № 34/1088 «О Генеральном совете стратегического развития Волгограда»</w:t>
      </w:r>
    </w:p>
    <w:p w:rsidR="00E843A0" w:rsidRDefault="00E843A0" w:rsidP="00E843A0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3A0" w:rsidRDefault="00E843A0" w:rsidP="00E8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E843A0">
          <w:rPr>
            <w:rStyle w:val="ae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Волгоградской городской Думы от 15.07.2015 № 32/1002 «Об утверждении Положения о стратегическом планировании в городском округе город-герой Волгоград», руководствуясь </w:t>
      </w:r>
      <w:hyperlink r:id="rId9" w:history="1">
        <w:r w:rsidRPr="00E843A0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E843A0">
        <w:rPr>
          <w:sz w:val="28"/>
          <w:szCs w:val="28"/>
        </w:rPr>
        <w:t xml:space="preserve">, </w:t>
      </w:r>
      <w:hyperlink r:id="rId10" w:history="1">
        <w:r w:rsidRPr="00E843A0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E843A0">
        <w:rPr>
          <w:sz w:val="28"/>
          <w:szCs w:val="28"/>
        </w:rPr>
        <w:t xml:space="preserve">, </w:t>
      </w:r>
      <w:hyperlink r:id="rId11" w:history="1">
        <w:r w:rsidRPr="00E843A0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E843A0">
        <w:rPr>
          <w:sz w:val="28"/>
          <w:szCs w:val="28"/>
        </w:rPr>
        <w:t xml:space="preserve">, </w:t>
      </w:r>
      <w:hyperlink r:id="rId12" w:history="1">
        <w:r w:rsidRPr="00E843A0">
          <w:rPr>
            <w:rStyle w:val="ae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>, 39</w:t>
      </w:r>
      <w:r w:rsidRPr="00D044D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города-героя Волгограда, Волгоградская городская Дума</w:t>
      </w:r>
    </w:p>
    <w:p w:rsidR="00E843A0" w:rsidRDefault="00E843A0" w:rsidP="00E843A0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843A0" w:rsidRPr="00E843A0" w:rsidRDefault="00E843A0" w:rsidP="00E84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843A0">
        <w:rPr>
          <w:bCs/>
          <w:sz w:val="28"/>
          <w:szCs w:val="28"/>
        </w:rPr>
        <w:t xml:space="preserve">Внести в </w:t>
      </w:r>
      <w:hyperlink r:id="rId13" w:history="1">
        <w:r w:rsidRPr="00E843A0">
          <w:rPr>
            <w:rStyle w:val="ae"/>
            <w:bCs/>
            <w:color w:val="auto"/>
            <w:sz w:val="28"/>
            <w:szCs w:val="28"/>
            <w:u w:val="none"/>
          </w:rPr>
          <w:t>пункт 1</w:t>
        </w:r>
      </w:hyperlink>
      <w:r w:rsidRPr="00E843A0">
        <w:rPr>
          <w:bCs/>
          <w:sz w:val="28"/>
          <w:szCs w:val="28"/>
        </w:rPr>
        <w:t xml:space="preserve"> решения Волгоградской городской Думы </w:t>
      </w:r>
      <w:r>
        <w:rPr>
          <w:bCs/>
          <w:sz w:val="28"/>
          <w:szCs w:val="28"/>
        </w:rPr>
        <w:br/>
      </w:r>
      <w:r w:rsidRPr="00E843A0">
        <w:rPr>
          <w:bCs/>
          <w:sz w:val="28"/>
          <w:szCs w:val="28"/>
        </w:rPr>
        <w:t>от 21.10.2015 № 34/1088 «О Генеральном совете стратегического развития Волгограда» следующие изменения</w:t>
      </w:r>
      <w:r w:rsidRPr="00E843A0">
        <w:rPr>
          <w:sz w:val="28"/>
          <w:szCs w:val="28"/>
        </w:rPr>
        <w:t>:</w:t>
      </w:r>
    </w:p>
    <w:p w:rsidR="00E843A0" w:rsidRDefault="00E843A0" w:rsidP="00E843A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F08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«Пешкова Ирина Сергеевна – первый заместитель главы Волгограда, заместитель председателя Генерального совета» дополнить словами «(по согласованию)».</w:t>
      </w:r>
    </w:p>
    <w:p w:rsidR="00E843A0" w:rsidRDefault="00E843A0" w:rsidP="00E843A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26F08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«Мордвинцев Александр Иванович – председатель Контрольно-счетной палаты Волгограда» дополнить словами </w:t>
      </w:r>
      <w:r>
        <w:rPr>
          <w:sz w:val="28"/>
          <w:szCs w:val="28"/>
        </w:rPr>
        <w:br/>
        <w:t>«(по согласованию)».</w:t>
      </w:r>
    </w:p>
    <w:p w:rsidR="00E843A0" w:rsidRDefault="00E843A0" w:rsidP="00E843A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Слова «Ткаченко Вадим Евгеньевич – президент Волгоградской торгово-промышленной палаты (по согласованию)» заменить словами «Ткаченко Вадим Евгеньевич – президент Союза «Торгово-промышленная палата Волгоградской области» (по согласованию)».</w:t>
      </w:r>
    </w:p>
    <w:p w:rsidR="00E843A0" w:rsidRDefault="00E843A0" w:rsidP="00E843A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Слова «Вязьмин Александр Михайлович – заместитель генерального директора по градостроительству общества с ограниченной ответственностью «Волгоградгражданпроект», заслуженный архитектор Российской Федерации, почетный архитектор России (по согласованию)» заменить словами «Вязьмин Александр Михайлович – заместитель генерального директора по градостроительству общества с ограниченной ответственностью «ВГП», заслуженный архитектор Российской Федерации, почетный архитектор России (по согласованию)».</w:t>
      </w:r>
    </w:p>
    <w:p w:rsidR="00E843A0" w:rsidRDefault="00E843A0" w:rsidP="00E843A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Слова «Бесчастный Павел Яковлевич – генеральный директор общества с ограниченной ответственностью «Ариороса», член Общественной палаты Волгограда (по согласованию)» заменить словами «Бесчастный Павел Яковлевич – директор по управлению недвижимым имуществом общества с </w:t>
      </w:r>
      <w:r>
        <w:rPr>
          <w:sz w:val="28"/>
          <w:szCs w:val="28"/>
        </w:rPr>
        <w:lastRenderedPageBreak/>
        <w:t>ограниченной ответственностью «Ариороса», член Общественной палаты Волгограда (по согласованию)».</w:t>
      </w:r>
    </w:p>
    <w:p w:rsidR="00E843A0" w:rsidRDefault="00E843A0" w:rsidP="00E843A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Слова «Елисеева Анна Евгеньевна – начальник управления экономического развития и инвестиций аппарата главы Волгограда (по согласованию)» заменить словами «Елисеева Анна Евгеньевна – руководитель департамента экономического развития и инвестиций администрации Волгограда (по согласованию)».</w:t>
      </w:r>
    </w:p>
    <w:p w:rsidR="00E843A0" w:rsidRDefault="00E843A0" w:rsidP="00E843A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Слова «Лукаш Антон Иванович – руководитель Управления по Северо-Кавказскому и Южному федеральным округам Общероссийской общественной организации «Ассоциация юристов России», член муниципальной экспертной группы Агентства стратегических инициатив, член Общественной палаты Волгограда (по согласованию)» заменить словами «Лукаш Антон Иванович – советник аппарата Общероссийской общественной организации «Ассоциация юристов России», сопредседатель регионального штаба Общероссийского народного фронта в Волгоградской области (по согласованию)».</w:t>
      </w:r>
    </w:p>
    <w:p w:rsidR="00E843A0" w:rsidRDefault="00E843A0" w:rsidP="00E843A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26F08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«Лихачев Виталий Викторович – депутат Государственной Думы Федерального Собрания Российской Федерации» дополнить словами «(по согласованию)».</w:t>
      </w:r>
    </w:p>
    <w:p w:rsidR="00E843A0" w:rsidRDefault="00E843A0" w:rsidP="00E8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843A0" w:rsidRDefault="00E843A0" w:rsidP="00E843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</w:t>
      </w:r>
      <w:r w:rsidR="00D26F08">
        <w:rPr>
          <w:sz w:val="28"/>
          <w:szCs w:val="28"/>
        </w:rPr>
        <w:t xml:space="preserve">его </w:t>
      </w:r>
      <w:r w:rsidR="003721A6">
        <w:rPr>
          <w:sz w:val="28"/>
          <w:szCs w:val="28"/>
        </w:rPr>
        <w:t>принятия и подлежит</w:t>
      </w:r>
      <w:r>
        <w:rPr>
          <w:sz w:val="28"/>
          <w:szCs w:val="28"/>
        </w:rPr>
        <w:t xml:space="preserve"> официально</w:t>
      </w:r>
      <w:r w:rsidR="003721A6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3721A6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E843A0" w:rsidRDefault="00E843A0" w:rsidP="00E843A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E843A0" w:rsidRDefault="00E843A0" w:rsidP="00E843A0">
      <w:pPr>
        <w:tabs>
          <w:tab w:val="left" w:pos="9639"/>
        </w:tabs>
        <w:jc w:val="both"/>
        <w:rPr>
          <w:sz w:val="28"/>
          <w:szCs w:val="28"/>
        </w:rPr>
      </w:pPr>
    </w:p>
    <w:p w:rsidR="00E843A0" w:rsidRDefault="00E843A0" w:rsidP="00E843A0">
      <w:pPr>
        <w:tabs>
          <w:tab w:val="left" w:pos="9639"/>
        </w:tabs>
        <w:jc w:val="both"/>
        <w:rPr>
          <w:sz w:val="28"/>
          <w:szCs w:val="28"/>
        </w:rPr>
      </w:pPr>
    </w:p>
    <w:p w:rsidR="00E843A0" w:rsidRDefault="00E843A0" w:rsidP="00E843A0">
      <w:pPr>
        <w:tabs>
          <w:tab w:val="left" w:pos="9639"/>
        </w:tabs>
        <w:jc w:val="both"/>
        <w:rPr>
          <w:sz w:val="28"/>
          <w:szCs w:val="28"/>
        </w:rPr>
      </w:pPr>
    </w:p>
    <w:p w:rsidR="00E843A0" w:rsidRDefault="00E843A0" w:rsidP="00E843A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843A0" w:rsidRDefault="00E843A0" w:rsidP="00E843A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E843A0" w:rsidRDefault="00E843A0" w:rsidP="00E843A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843A0" w:rsidRDefault="00E843A0" w:rsidP="00E843A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843A0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33067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B27DDE"/>
    <w:multiLevelType w:val="multilevel"/>
    <w:tmpl w:val="D4DC94F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5">
    <w:nsid w:val="1D7678B1"/>
    <w:multiLevelType w:val="multilevel"/>
    <w:tmpl w:val="C44AEFD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4FB0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21A6"/>
    <w:rsid w:val="00382528"/>
    <w:rsid w:val="003C0F8E"/>
    <w:rsid w:val="003C6565"/>
    <w:rsid w:val="0040530C"/>
    <w:rsid w:val="00421B61"/>
    <w:rsid w:val="00482CCD"/>
    <w:rsid w:val="00492C03"/>
    <w:rsid w:val="004B0A36"/>
    <w:rsid w:val="004C71A8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38A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7839"/>
    <w:rsid w:val="009078A8"/>
    <w:rsid w:val="00964FF6"/>
    <w:rsid w:val="00971734"/>
    <w:rsid w:val="009F2070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044DC"/>
    <w:rsid w:val="00D26F08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43A0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01E74A79-6CC7-471B-9EE3-2A583126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E843A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8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9C1AACEEA47DDCD873C3CE93E590149BE48BD12AF9025FmAG6G" TargetMode="External"/><Relationship Id="rId13" Type="http://schemas.openxmlformats.org/officeDocument/2006/relationships/hyperlink" Target="consultantplus://offline/ref=7BEFE57112D7F0BC5DDA7B4036BA24DAEFB47E041109F0FCF8291393511FA827884627373F0267B2B7B654E7l5H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9012DD42EAD9ED9F909C1AACEEA47DDCD873C3CE92E29A109CE48BD12AF9025FA6BB8AD51FC2C93C473321m6G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9012DD42EAD9ED9F909C1AACEEA47DDCD873C3CE92E29A109CE48BD12AF9025FA6BB8AD51FC2C93C47332Dm6G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D9012DD42EAD9ED9F909C1AACEEA47DDCD873C3CE92E29A109CE48BD12AF9025FA6BB8AD51FC2C93C47312Em6G3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9C1AACEEA47DDCD873C3CE92E29A109CE48BD12AF9025FA6BB8AD51FC2C93C47312Bm6G6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A6F057-96BD-474E-B906-7B6895183DD3}"/>
</file>

<file path=customXml/itemProps2.xml><?xml version="1.0" encoding="utf-8"?>
<ds:datastoreItem xmlns:ds="http://schemas.openxmlformats.org/officeDocument/2006/customXml" ds:itemID="{12DA003C-31A5-4032-963E-2679136A3315}"/>
</file>

<file path=customXml/itemProps3.xml><?xml version="1.0" encoding="utf-8"?>
<ds:datastoreItem xmlns:ds="http://schemas.openxmlformats.org/officeDocument/2006/customXml" ds:itemID="{AD3E2230-1BE8-4647-8444-C8FCA8738FB1}"/>
</file>

<file path=customXml/itemProps4.xml><?xml version="1.0" encoding="utf-8"?>
<ds:datastoreItem xmlns:ds="http://schemas.openxmlformats.org/officeDocument/2006/customXml" ds:itemID="{2D0D6B16-3230-48C1-844B-E7A83F1B8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2022-12-23T10:19:00Z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