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69" w:rsidRPr="00AE4669" w:rsidRDefault="00AE4669" w:rsidP="00AE4669">
      <w:pPr>
        <w:ind w:left="5670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Утверждено</w:t>
      </w:r>
    </w:p>
    <w:p w:rsidR="00AE4669" w:rsidRPr="00AE4669" w:rsidRDefault="00AE4669" w:rsidP="00AE4669">
      <w:pPr>
        <w:ind w:left="5670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решением</w:t>
      </w:r>
    </w:p>
    <w:p w:rsidR="00AE4669" w:rsidRPr="00AE4669" w:rsidRDefault="00AE4669" w:rsidP="00AE4669">
      <w:pPr>
        <w:ind w:left="5670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E4669" w:rsidRPr="00AE4669" w:rsidTr="00C45A3E">
        <w:tc>
          <w:tcPr>
            <w:tcW w:w="486" w:type="dxa"/>
            <w:vAlign w:val="bottom"/>
            <w:hideMark/>
          </w:tcPr>
          <w:p w:rsidR="00AE4669" w:rsidRPr="00AE4669" w:rsidRDefault="00AE4669" w:rsidP="00C45A3E">
            <w:pPr>
              <w:pStyle w:val="aa"/>
              <w:jc w:val="center"/>
            </w:pPr>
            <w:r w:rsidRPr="00AE466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669" w:rsidRPr="00AE4669" w:rsidRDefault="00AE4669" w:rsidP="00C45A3E">
            <w:pPr>
              <w:pStyle w:val="aa"/>
              <w:jc w:val="center"/>
            </w:pPr>
            <w:r w:rsidRPr="00AE4669">
              <w:t>09.11.2016</w:t>
            </w:r>
          </w:p>
        </w:tc>
        <w:tc>
          <w:tcPr>
            <w:tcW w:w="434" w:type="dxa"/>
            <w:vAlign w:val="bottom"/>
            <w:hideMark/>
          </w:tcPr>
          <w:p w:rsidR="00AE4669" w:rsidRPr="00AE4669" w:rsidRDefault="00AE4669" w:rsidP="00C45A3E">
            <w:pPr>
              <w:pStyle w:val="aa"/>
              <w:jc w:val="center"/>
            </w:pPr>
            <w:r w:rsidRPr="00AE466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669" w:rsidRPr="00AE4669" w:rsidRDefault="00AE4669" w:rsidP="00C45A3E">
            <w:pPr>
              <w:pStyle w:val="aa"/>
              <w:jc w:val="center"/>
            </w:pPr>
            <w:r w:rsidRPr="00AE4669">
              <w:t>49/1469</w:t>
            </w:r>
          </w:p>
        </w:tc>
      </w:tr>
    </w:tbl>
    <w:p w:rsidR="007F2559" w:rsidRPr="00AE4669" w:rsidRDefault="007F2559" w:rsidP="007F2559">
      <w:pPr>
        <w:ind w:firstLine="720"/>
        <w:jc w:val="center"/>
        <w:rPr>
          <w:snapToGrid w:val="0"/>
          <w:sz w:val="28"/>
          <w:szCs w:val="28"/>
        </w:rPr>
      </w:pPr>
    </w:p>
    <w:p w:rsidR="001850D3" w:rsidRPr="00AE4669" w:rsidRDefault="001850D3" w:rsidP="007F2559">
      <w:pPr>
        <w:ind w:firstLine="720"/>
        <w:jc w:val="center"/>
        <w:rPr>
          <w:snapToGrid w:val="0"/>
          <w:sz w:val="28"/>
          <w:szCs w:val="28"/>
        </w:rPr>
      </w:pPr>
    </w:p>
    <w:p w:rsidR="001850D3" w:rsidRPr="00AE4669" w:rsidRDefault="001850D3" w:rsidP="007F2559">
      <w:pPr>
        <w:ind w:firstLine="720"/>
        <w:jc w:val="center"/>
        <w:rPr>
          <w:snapToGrid w:val="0"/>
          <w:sz w:val="28"/>
          <w:szCs w:val="28"/>
        </w:rPr>
      </w:pPr>
    </w:p>
    <w:p w:rsidR="007F255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Положение</w:t>
      </w:r>
    </w:p>
    <w:p w:rsidR="00AE466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об организации питания в </w:t>
      </w:r>
      <w:proofErr w:type="gramStart"/>
      <w:r w:rsidRPr="00AE4669">
        <w:rPr>
          <w:snapToGrid w:val="0"/>
          <w:sz w:val="28"/>
          <w:szCs w:val="28"/>
        </w:rPr>
        <w:t>муниципальных</w:t>
      </w:r>
      <w:proofErr w:type="gramEnd"/>
      <w:r w:rsidRPr="00AE4669">
        <w:rPr>
          <w:snapToGrid w:val="0"/>
          <w:sz w:val="28"/>
          <w:szCs w:val="28"/>
        </w:rPr>
        <w:t xml:space="preserve"> образовательных </w:t>
      </w:r>
    </w:p>
    <w:p w:rsidR="00AE4669" w:rsidRPr="00AE4669" w:rsidRDefault="007F2559" w:rsidP="00AE4669">
      <w:pPr>
        <w:jc w:val="center"/>
        <w:rPr>
          <w:snapToGrid w:val="0"/>
          <w:sz w:val="28"/>
          <w:szCs w:val="28"/>
        </w:rPr>
      </w:pPr>
      <w:proofErr w:type="gramStart"/>
      <w:r w:rsidRPr="00AE4669">
        <w:rPr>
          <w:snapToGrid w:val="0"/>
          <w:sz w:val="28"/>
          <w:szCs w:val="28"/>
        </w:rPr>
        <w:t>учреждениях</w:t>
      </w:r>
      <w:proofErr w:type="gramEnd"/>
      <w:r w:rsidRPr="00AE4669">
        <w:rPr>
          <w:snapToGrid w:val="0"/>
          <w:sz w:val="28"/>
          <w:szCs w:val="28"/>
        </w:rPr>
        <w:t xml:space="preserve"> Волгограда, реализующих основные программы </w:t>
      </w:r>
    </w:p>
    <w:p w:rsidR="00AE466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начального общего, основного общего, среднего общего образования </w:t>
      </w:r>
    </w:p>
    <w:p w:rsidR="007F255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и дополнительные общеразвивающие программы</w:t>
      </w:r>
    </w:p>
    <w:p w:rsidR="007F2559" w:rsidRPr="00AE4669" w:rsidRDefault="007F2559" w:rsidP="001850D3">
      <w:pPr>
        <w:jc w:val="both"/>
        <w:rPr>
          <w:snapToGrid w:val="0"/>
          <w:sz w:val="28"/>
          <w:szCs w:val="28"/>
        </w:rPr>
      </w:pPr>
    </w:p>
    <w:p w:rsidR="007F2559" w:rsidRPr="00AE4669" w:rsidRDefault="001850D3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1. </w:t>
      </w:r>
      <w:r w:rsidR="007F2559" w:rsidRPr="00AE4669">
        <w:rPr>
          <w:snapToGrid w:val="0"/>
          <w:sz w:val="28"/>
          <w:szCs w:val="28"/>
        </w:rPr>
        <w:t>Общие положения</w:t>
      </w:r>
    </w:p>
    <w:p w:rsidR="001850D3" w:rsidRPr="00AE4669" w:rsidRDefault="001850D3" w:rsidP="001850D3">
      <w:pPr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1.1. </w:t>
      </w:r>
      <w:proofErr w:type="gramStart"/>
      <w:r w:rsidRPr="00AE4669">
        <w:rPr>
          <w:snapToGrid w:val="0"/>
          <w:sz w:val="28"/>
          <w:szCs w:val="28"/>
        </w:rPr>
        <w:t>Положение об организации питания в муниципальных образовательных учреждениях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</w:t>
      </w:r>
      <w:r w:rsidR="001850D3" w:rsidRPr="00AE4669">
        <w:rPr>
          <w:snapToGrid w:val="0"/>
          <w:sz w:val="28"/>
          <w:szCs w:val="28"/>
        </w:rPr>
        <w:t>,</w:t>
      </w:r>
      <w:r w:rsidRPr="00AE4669">
        <w:rPr>
          <w:snapToGrid w:val="0"/>
          <w:sz w:val="28"/>
          <w:szCs w:val="28"/>
        </w:rPr>
        <w:t xml:space="preserve"> (далее </w:t>
      </w:r>
      <w:r w:rsidR="001850D3" w:rsidRPr="00AE4669">
        <w:rPr>
          <w:snapToGrid w:val="0"/>
          <w:sz w:val="28"/>
          <w:szCs w:val="28"/>
        </w:rPr>
        <w:t xml:space="preserve">– Положение) </w:t>
      </w:r>
      <w:r w:rsidRPr="00AE4669">
        <w:rPr>
          <w:snapToGrid w:val="0"/>
          <w:sz w:val="28"/>
          <w:szCs w:val="28"/>
        </w:rPr>
        <w:t>разработано в соответстви</w:t>
      </w:r>
      <w:r w:rsidR="001850D3" w:rsidRPr="00AE4669">
        <w:rPr>
          <w:snapToGrid w:val="0"/>
          <w:sz w:val="28"/>
          <w:szCs w:val="28"/>
        </w:rPr>
        <w:t>и с Федеральными законами от 06</w:t>
      </w:r>
      <w:r w:rsidR="00F720F7" w:rsidRPr="00AE4669">
        <w:rPr>
          <w:snapToGrid w:val="0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03 г"/>
        </w:smartTagPr>
        <w:r w:rsidRPr="00AE4669">
          <w:rPr>
            <w:snapToGrid w:val="0"/>
            <w:sz w:val="28"/>
            <w:szCs w:val="28"/>
          </w:rPr>
          <w:t>2003 г</w:t>
        </w:r>
      </w:smartTag>
      <w:r w:rsidRPr="00AE4669">
        <w:rPr>
          <w:snapToGrid w:val="0"/>
          <w:sz w:val="28"/>
          <w:szCs w:val="28"/>
        </w:rPr>
        <w:t xml:space="preserve">.  </w:t>
      </w:r>
      <w:r w:rsidR="001850D3" w:rsidRPr="00AE4669">
        <w:rPr>
          <w:snapToGrid w:val="0"/>
          <w:sz w:val="28"/>
          <w:szCs w:val="28"/>
        </w:rPr>
        <w:t xml:space="preserve">      </w:t>
      </w:r>
      <w:hyperlink r:id="rId9" w:history="1">
        <w:r w:rsidRPr="00AE4669">
          <w:rPr>
            <w:snapToGrid w:val="0"/>
            <w:sz w:val="28"/>
            <w:szCs w:val="28"/>
          </w:rPr>
          <w:t>№ 131-ФЗ</w:t>
        </w:r>
      </w:hyperlink>
      <w:r w:rsidRPr="00AE4669">
        <w:rPr>
          <w:snapToGrid w:val="0"/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</w:t>
      </w:r>
      <w:smartTag w:uri="urn:schemas-microsoft-com:office:smarttags" w:element="metricconverter">
        <w:smartTagPr>
          <w:attr w:name="ProductID" w:val="2012 г"/>
        </w:smartTagPr>
        <w:r w:rsidRPr="00AE4669">
          <w:rPr>
            <w:snapToGrid w:val="0"/>
            <w:sz w:val="28"/>
            <w:szCs w:val="28"/>
          </w:rPr>
          <w:t>2012 г</w:t>
        </w:r>
      </w:smartTag>
      <w:r w:rsidRPr="00AE4669">
        <w:rPr>
          <w:snapToGrid w:val="0"/>
          <w:sz w:val="28"/>
          <w:szCs w:val="28"/>
        </w:rPr>
        <w:t xml:space="preserve">. </w:t>
      </w:r>
      <w:hyperlink r:id="rId10" w:history="1">
        <w:r w:rsidRPr="00AE4669">
          <w:rPr>
            <w:snapToGrid w:val="0"/>
            <w:sz w:val="28"/>
            <w:szCs w:val="28"/>
          </w:rPr>
          <w:t>№ 273-ФЗ</w:t>
        </w:r>
      </w:hyperlink>
      <w:r w:rsidRPr="00AE4669">
        <w:rPr>
          <w:snapToGrid w:val="0"/>
          <w:sz w:val="28"/>
          <w:szCs w:val="28"/>
        </w:rPr>
        <w:t xml:space="preserve"> «Об образовании в Российской Федерации», от 26 июля</w:t>
      </w:r>
      <w:proofErr w:type="gramEnd"/>
      <w:r w:rsidRPr="00AE4669">
        <w:rPr>
          <w:snapToGrid w:val="0"/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06 г"/>
        </w:smartTagPr>
        <w:r w:rsidRPr="00AE4669">
          <w:rPr>
            <w:snapToGrid w:val="0"/>
            <w:sz w:val="28"/>
            <w:szCs w:val="28"/>
          </w:rPr>
          <w:t>2006 г</w:t>
        </w:r>
      </w:smartTag>
      <w:r w:rsidRPr="00AE4669">
        <w:rPr>
          <w:snapToGrid w:val="0"/>
          <w:sz w:val="28"/>
          <w:szCs w:val="28"/>
        </w:rPr>
        <w:t xml:space="preserve">. </w:t>
      </w:r>
      <w:hyperlink r:id="rId11" w:history="1">
        <w:r w:rsidRPr="00AE4669">
          <w:rPr>
            <w:snapToGrid w:val="0"/>
            <w:sz w:val="28"/>
            <w:szCs w:val="28"/>
          </w:rPr>
          <w:t>№ 135-ФЗ</w:t>
        </w:r>
      </w:hyperlink>
      <w:r w:rsidRPr="00AE4669">
        <w:rPr>
          <w:snapToGrid w:val="0"/>
          <w:sz w:val="28"/>
          <w:szCs w:val="28"/>
        </w:rPr>
        <w:t xml:space="preserve"> «О защите конкуренции», от 05 апреля </w:t>
      </w:r>
      <w:smartTag w:uri="urn:schemas-microsoft-com:office:smarttags" w:element="metricconverter">
        <w:smartTagPr>
          <w:attr w:name="ProductID" w:val="2013 г"/>
        </w:smartTagPr>
        <w:r w:rsidRPr="00AE4669">
          <w:rPr>
            <w:snapToGrid w:val="0"/>
            <w:sz w:val="28"/>
            <w:szCs w:val="28"/>
          </w:rPr>
          <w:t>2013 г</w:t>
        </w:r>
      </w:smartTag>
      <w:r w:rsidRPr="00AE4669">
        <w:rPr>
          <w:snapToGrid w:val="0"/>
          <w:sz w:val="28"/>
          <w:szCs w:val="28"/>
        </w:rPr>
        <w:t xml:space="preserve">. </w:t>
      </w:r>
      <w:hyperlink r:id="rId12" w:history="1">
        <w:r w:rsidRPr="00AE4669">
          <w:rPr>
            <w:snapToGrid w:val="0"/>
            <w:sz w:val="28"/>
            <w:szCs w:val="28"/>
          </w:rPr>
          <w:t>№ 44-ФЗ</w:t>
        </w:r>
      </w:hyperlink>
      <w:r w:rsidRPr="00AE4669">
        <w:rPr>
          <w:snapToGrid w:val="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44-ФЗ), от 30 марта </w:t>
      </w:r>
      <w:r w:rsidR="00AE4669" w:rsidRPr="00AE4669">
        <w:rPr>
          <w:snapToGrid w:val="0"/>
          <w:sz w:val="28"/>
          <w:szCs w:val="28"/>
        </w:rPr>
        <w:t xml:space="preserve">  </w:t>
      </w:r>
      <w:r w:rsidR="001850D3" w:rsidRPr="00AE4669">
        <w:rPr>
          <w:snapToGrid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AE4669">
          <w:rPr>
            <w:snapToGrid w:val="0"/>
            <w:sz w:val="28"/>
            <w:szCs w:val="28"/>
          </w:rPr>
          <w:t>1999 г</w:t>
        </w:r>
      </w:smartTag>
      <w:r w:rsidRPr="00AE4669">
        <w:rPr>
          <w:snapToGrid w:val="0"/>
          <w:sz w:val="28"/>
          <w:szCs w:val="28"/>
        </w:rPr>
        <w:t xml:space="preserve">. </w:t>
      </w:r>
      <w:hyperlink r:id="rId13" w:history="1">
        <w:r w:rsidRPr="00AE4669">
          <w:rPr>
            <w:snapToGrid w:val="0"/>
            <w:sz w:val="28"/>
            <w:szCs w:val="28"/>
          </w:rPr>
          <w:t>№ 52-ФЗ</w:t>
        </w:r>
      </w:hyperlink>
      <w:r w:rsidRPr="00AE4669">
        <w:rPr>
          <w:snapToGrid w:val="0"/>
          <w:sz w:val="28"/>
          <w:szCs w:val="28"/>
        </w:rPr>
        <w:t xml:space="preserve"> «О санитарно-эпидемиологическом благополучии населения», </w:t>
      </w:r>
      <w:hyperlink r:id="rId14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napToGrid w:val="0"/>
          <w:sz w:val="28"/>
          <w:szCs w:val="28"/>
        </w:rPr>
        <w:t xml:space="preserve">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</w:t>
      </w:r>
      <w:proofErr w:type="gramEnd"/>
      <w:r w:rsidRPr="00AE4669">
        <w:rPr>
          <w:snapToGrid w:val="0"/>
          <w:sz w:val="28"/>
          <w:szCs w:val="28"/>
        </w:rPr>
        <w:t xml:space="preserve"> </w:t>
      </w:r>
      <w:proofErr w:type="gramStart"/>
      <w:r w:rsidRPr="00AE4669">
        <w:rPr>
          <w:snapToGrid w:val="0"/>
          <w:sz w:val="28"/>
          <w:szCs w:val="28"/>
        </w:rPr>
        <w:t xml:space="preserve">постановлением Главного государственного санитарного врача Российской Федерации от 23 июля </w:t>
      </w:r>
      <w:smartTag w:uri="urn:schemas-microsoft-com:office:smarttags" w:element="metricconverter">
        <w:smartTagPr>
          <w:attr w:name="ProductID" w:val="2008 г"/>
        </w:smartTagPr>
        <w:r w:rsidRPr="00AE4669">
          <w:rPr>
            <w:snapToGrid w:val="0"/>
            <w:sz w:val="28"/>
            <w:szCs w:val="28"/>
          </w:rPr>
          <w:t>2008 г</w:t>
        </w:r>
      </w:smartTag>
      <w:r w:rsidRPr="00AE4669">
        <w:rPr>
          <w:snapToGrid w:val="0"/>
          <w:sz w:val="28"/>
          <w:szCs w:val="28"/>
        </w:rPr>
        <w:t xml:space="preserve">. № 45, </w:t>
      </w:r>
      <w:r w:rsidR="001850D3" w:rsidRPr="00AE4669">
        <w:rPr>
          <w:sz w:val="28"/>
          <w:szCs w:val="28"/>
        </w:rPr>
        <w:t>(далее –</w:t>
      </w:r>
      <w:r w:rsidR="001850D3" w:rsidRPr="00AE4669">
        <w:t xml:space="preserve">                                                </w:t>
      </w:r>
      <w:hyperlink r:id="rId15" w:history="1">
        <w:r w:rsidR="001850D3" w:rsidRPr="00AE4669">
          <w:rPr>
            <w:snapToGrid w:val="0"/>
            <w:sz w:val="28"/>
            <w:szCs w:val="28"/>
          </w:rPr>
          <w:t>СанПиН 2.4.5.2409-08</w:t>
        </w:r>
      </w:hyperlink>
      <w:r w:rsidR="001850D3" w:rsidRPr="00AE4669">
        <w:rPr>
          <w:sz w:val="28"/>
          <w:szCs w:val="28"/>
        </w:rPr>
        <w:t xml:space="preserve">), </w:t>
      </w:r>
      <w:hyperlink r:id="rId16" w:history="1">
        <w:r w:rsidRPr="00AE4669">
          <w:rPr>
            <w:snapToGrid w:val="0"/>
            <w:sz w:val="28"/>
            <w:szCs w:val="28"/>
          </w:rPr>
          <w:t>СанПиН 2.4.4.2599-10</w:t>
        </w:r>
      </w:hyperlink>
      <w:r w:rsidRPr="00AE4669">
        <w:rPr>
          <w:snapToGrid w:val="0"/>
          <w:sz w:val="28"/>
          <w:szCs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Российской Федерации от 19 апреля </w:t>
      </w:r>
      <w:smartTag w:uri="urn:schemas-microsoft-com:office:smarttags" w:element="metricconverter">
        <w:smartTagPr>
          <w:attr w:name="ProductID" w:val="2010 г"/>
        </w:smartTagPr>
        <w:r w:rsidRPr="00AE4669">
          <w:rPr>
            <w:snapToGrid w:val="0"/>
            <w:sz w:val="28"/>
            <w:szCs w:val="28"/>
          </w:rPr>
          <w:t>2010 г</w:t>
        </w:r>
      </w:smartTag>
      <w:r w:rsidRPr="00AE4669">
        <w:rPr>
          <w:snapToGrid w:val="0"/>
          <w:sz w:val="28"/>
          <w:szCs w:val="28"/>
        </w:rPr>
        <w:t xml:space="preserve">. № 25, </w:t>
      </w:r>
      <w:r w:rsidR="001850D3" w:rsidRPr="00AE4669">
        <w:rPr>
          <w:sz w:val="28"/>
          <w:szCs w:val="28"/>
        </w:rPr>
        <w:t xml:space="preserve">(далее – </w:t>
      </w:r>
      <w:r w:rsidR="007569D3" w:rsidRPr="00AE4669">
        <w:rPr>
          <w:sz w:val="28"/>
          <w:szCs w:val="28"/>
        </w:rPr>
        <w:t xml:space="preserve">                                       </w:t>
      </w:r>
      <w:hyperlink r:id="rId17" w:history="1">
        <w:r w:rsidR="001850D3" w:rsidRPr="00AE4669">
          <w:rPr>
            <w:snapToGrid w:val="0"/>
            <w:sz w:val="28"/>
            <w:szCs w:val="28"/>
          </w:rPr>
          <w:t>СанПиН 2.4.4.2599-10</w:t>
        </w:r>
      </w:hyperlink>
      <w:r w:rsidR="001850D3" w:rsidRPr="00AE4669">
        <w:rPr>
          <w:sz w:val="28"/>
          <w:szCs w:val="28"/>
        </w:rPr>
        <w:t>)</w:t>
      </w:r>
      <w:r w:rsidR="007569D3" w:rsidRPr="00AE4669">
        <w:rPr>
          <w:sz w:val="28"/>
          <w:szCs w:val="28"/>
        </w:rPr>
        <w:t xml:space="preserve">, </w:t>
      </w:r>
      <w:hyperlink r:id="rId18" w:history="1">
        <w:r w:rsidRPr="00AE4669">
          <w:rPr>
            <w:snapToGrid w:val="0"/>
            <w:sz w:val="28"/>
            <w:szCs w:val="28"/>
          </w:rPr>
          <w:t>СанПиН 2.4.2.2821-10</w:t>
        </w:r>
      </w:hyperlink>
      <w:r w:rsidRPr="00AE4669">
        <w:rPr>
          <w:snapToGrid w:val="0"/>
          <w:sz w:val="28"/>
          <w:szCs w:val="28"/>
        </w:rPr>
        <w:t xml:space="preserve"> «Санитарно-эпидемиологические</w:t>
      </w:r>
      <w:proofErr w:type="gramEnd"/>
      <w:r w:rsidRPr="00AE4669">
        <w:rPr>
          <w:snapToGrid w:val="0"/>
          <w:sz w:val="28"/>
          <w:szCs w:val="28"/>
        </w:rPr>
        <w:t xml:space="preserve"> </w:t>
      </w:r>
      <w:proofErr w:type="gramStart"/>
      <w:r w:rsidRPr="00AE4669">
        <w:rPr>
          <w:snapToGrid w:val="0"/>
          <w:sz w:val="28"/>
          <w:szCs w:val="28"/>
        </w:rPr>
        <w:t xml:space="preserve">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AE4669">
          <w:rPr>
            <w:snapToGrid w:val="0"/>
            <w:sz w:val="28"/>
            <w:szCs w:val="28"/>
          </w:rPr>
          <w:t>2010 г</w:t>
        </w:r>
      </w:smartTag>
      <w:r w:rsidRPr="00AE4669">
        <w:rPr>
          <w:snapToGrid w:val="0"/>
          <w:sz w:val="28"/>
          <w:szCs w:val="28"/>
        </w:rPr>
        <w:t>. № 189,</w:t>
      </w:r>
      <w:r w:rsidR="007569D3" w:rsidRPr="00AE4669">
        <w:rPr>
          <w:sz w:val="28"/>
          <w:szCs w:val="28"/>
        </w:rPr>
        <w:t xml:space="preserve"> (далее – </w:t>
      </w:r>
      <w:hyperlink r:id="rId19" w:history="1">
        <w:r w:rsidR="007569D3" w:rsidRPr="00AE4669">
          <w:rPr>
            <w:snapToGrid w:val="0"/>
            <w:sz w:val="28"/>
            <w:szCs w:val="28"/>
          </w:rPr>
          <w:t>СанПиН 2.4.2.2821-10</w:t>
        </w:r>
      </w:hyperlink>
      <w:r w:rsidR="007569D3" w:rsidRPr="00AE4669">
        <w:rPr>
          <w:snapToGrid w:val="0"/>
          <w:sz w:val="28"/>
          <w:szCs w:val="28"/>
        </w:rPr>
        <w:t>),</w:t>
      </w:r>
      <w:r w:rsidRPr="00AE4669">
        <w:rPr>
          <w:snapToGrid w:val="0"/>
          <w:sz w:val="28"/>
          <w:szCs w:val="28"/>
        </w:rPr>
        <w:t xml:space="preserve"> методическими </w:t>
      </w:r>
      <w:hyperlink r:id="rId20" w:history="1">
        <w:r w:rsidRPr="00AE4669">
          <w:rPr>
            <w:snapToGrid w:val="0"/>
            <w:sz w:val="28"/>
            <w:szCs w:val="28"/>
          </w:rPr>
          <w:t>рекомендациями</w:t>
        </w:r>
      </w:hyperlink>
      <w:r w:rsidRPr="00AE4669">
        <w:rPr>
          <w:snapToGrid w:val="0"/>
          <w:sz w:val="28"/>
          <w:szCs w:val="28"/>
        </w:rPr>
        <w:t xml:space="preserve"> по организации питания обучающихся и воспитанников образовательных учреждений, утвержденными приказом Министерства здравоохранения и социального развития Российской Федерации и Министерства образования и науки </w:t>
      </w:r>
      <w:r w:rsidRPr="00AE4669">
        <w:rPr>
          <w:snapToGrid w:val="0"/>
          <w:sz w:val="28"/>
          <w:szCs w:val="28"/>
        </w:rPr>
        <w:lastRenderedPageBreak/>
        <w:t xml:space="preserve">Российской Федерации от 11 марта </w:t>
      </w:r>
      <w:smartTag w:uri="urn:schemas-microsoft-com:office:smarttags" w:element="metricconverter">
        <w:smartTagPr>
          <w:attr w:name="ProductID" w:val="2012 г"/>
        </w:smartTagPr>
        <w:r w:rsidRPr="00AE4669">
          <w:rPr>
            <w:snapToGrid w:val="0"/>
            <w:sz w:val="28"/>
            <w:szCs w:val="28"/>
          </w:rPr>
          <w:t>2012 г</w:t>
        </w:r>
      </w:smartTag>
      <w:r w:rsidRPr="00AE4669">
        <w:rPr>
          <w:snapToGrid w:val="0"/>
          <w:sz w:val="28"/>
          <w:szCs w:val="28"/>
        </w:rPr>
        <w:t>. № 213н/178</w:t>
      </w:r>
      <w:proofErr w:type="gramEnd"/>
      <w:r w:rsidRPr="00AE4669">
        <w:rPr>
          <w:snapToGrid w:val="0"/>
          <w:sz w:val="28"/>
          <w:szCs w:val="28"/>
        </w:rPr>
        <w:t xml:space="preserve"> «</w:t>
      </w:r>
      <w:proofErr w:type="gramStart"/>
      <w:r w:rsidRPr="00AE4669">
        <w:rPr>
          <w:snapToGrid w:val="0"/>
          <w:sz w:val="28"/>
          <w:szCs w:val="28"/>
        </w:rPr>
        <w:t>Об утверждении методических рекомендаций по организации питания обучающихся и воспитаннико</w:t>
      </w:r>
      <w:r w:rsidR="00DB3E3E" w:rsidRPr="00AE4669">
        <w:rPr>
          <w:snapToGrid w:val="0"/>
          <w:sz w:val="28"/>
          <w:szCs w:val="28"/>
        </w:rPr>
        <w:t>в образовательных учреждений», З</w:t>
      </w:r>
      <w:r w:rsidRPr="00AE4669">
        <w:rPr>
          <w:snapToGrid w:val="0"/>
          <w:sz w:val="28"/>
          <w:szCs w:val="28"/>
        </w:rPr>
        <w:t xml:space="preserve">аконами Волгоградской области от 04 октября </w:t>
      </w:r>
      <w:smartTag w:uri="urn:schemas-microsoft-com:office:smarttags" w:element="metricconverter">
        <w:smartTagPr>
          <w:attr w:name="ProductID" w:val="2013 г"/>
        </w:smartTagPr>
        <w:r w:rsidRPr="00AE4669">
          <w:rPr>
            <w:snapToGrid w:val="0"/>
            <w:sz w:val="28"/>
            <w:szCs w:val="28"/>
          </w:rPr>
          <w:t>2013 г</w:t>
        </w:r>
      </w:smartTag>
      <w:r w:rsidRPr="00AE4669">
        <w:rPr>
          <w:snapToGrid w:val="0"/>
          <w:sz w:val="28"/>
          <w:szCs w:val="28"/>
        </w:rPr>
        <w:t xml:space="preserve">. </w:t>
      </w:r>
      <w:hyperlink r:id="rId21" w:history="1">
        <w:r w:rsidRPr="00AE4669">
          <w:rPr>
            <w:snapToGrid w:val="0"/>
            <w:sz w:val="28"/>
            <w:szCs w:val="28"/>
          </w:rPr>
          <w:t>№ 118-ОД</w:t>
        </w:r>
      </w:hyperlink>
      <w:r w:rsidRPr="00AE4669">
        <w:rPr>
          <w:snapToGrid w:val="0"/>
          <w:sz w:val="28"/>
          <w:szCs w:val="28"/>
        </w:rPr>
        <w:t xml:space="preserve"> «Об образовании в Волгоградской области», от 10 ноября </w:t>
      </w:r>
      <w:smartTag w:uri="urn:schemas-microsoft-com:office:smarttags" w:element="metricconverter">
        <w:smartTagPr>
          <w:attr w:name="ProductID" w:val="2005 г"/>
        </w:smartTagPr>
        <w:r w:rsidRPr="00AE4669">
          <w:rPr>
            <w:snapToGrid w:val="0"/>
            <w:sz w:val="28"/>
            <w:szCs w:val="28"/>
          </w:rPr>
          <w:t>2005 г</w:t>
        </w:r>
      </w:smartTag>
      <w:r w:rsidRPr="00AE4669">
        <w:rPr>
          <w:snapToGrid w:val="0"/>
          <w:sz w:val="28"/>
          <w:szCs w:val="28"/>
        </w:rPr>
        <w:t xml:space="preserve">. </w:t>
      </w:r>
      <w:hyperlink r:id="rId22" w:history="1">
        <w:r w:rsidRPr="00AE4669">
          <w:rPr>
            <w:snapToGrid w:val="0"/>
            <w:sz w:val="28"/>
            <w:szCs w:val="28"/>
          </w:rPr>
          <w:t>№ 1111-ОД</w:t>
        </w:r>
      </w:hyperlink>
      <w:r w:rsidRPr="00AE4669">
        <w:rPr>
          <w:snapToGrid w:val="0"/>
          <w:sz w:val="28"/>
          <w:szCs w:val="28"/>
        </w:rPr>
        <w:t xml:space="preserve"> «Об организации питания обучающихся (1</w:t>
      </w:r>
      <w:r w:rsidR="00DB3E3E" w:rsidRPr="00AE4669">
        <w:rPr>
          <w:snapToGrid w:val="0"/>
          <w:sz w:val="28"/>
          <w:szCs w:val="28"/>
        </w:rPr>
        <w:t xml:space="preserve"> </w:t>
      </w:r>
      <w:r w:rsidRPr="00AE4669">
        <w:rPr>
          <w:snapToGrid w:val="0"/>
          <w:sz w:val="28"/>
          <w:szCs w:val="28"/>
        </w:rPr>
        <w:t>–</w:t>
      </w:r>
      <w:r w:rsidR="00DB3E3E" w:rsidRPr="00AE4669">
        <w:rPr>
          <w:snapToGrid w:val="0"/>
          <w:sz w:val="28"/>
          <w:szCs w:val="28"/>
        </w:rPr>
        <w:t xml:space="preserve"> </w:t>
      </w:r>
      <w:r w:rsidRPr="00AE4669">
        <w:rPr>
          <w:snapToGrid w:val="0"/>
          <w:sz w:val="28"/>
          <w:szCs w:val="28"/>
        </w:rPr>
        <w:t>11 классы) в общеобразовательных организациях Волгоградской о</w:t>
      </w:r>
      <w:r w:rsidR="00DB3E3E" w:rsidRPr="00AE4669">
        <w:rPr>
          <w:snapToGrid w:val="0"/>
          <w:sz w:val="28"/>
          <w:szCs w:val="28"/>
        </w:rPr>
        <w:t xml:space="preserve">бласти», от 31 декабря 2015 г. </w:t>
      </w:r>
      <w:r w:rsidRPr="00AE4669">
        <w:rPr>
          <w:snapToGrid w:val="0"/>
          <w:sz w:val="28"/>
          <w:szCs w:val="28"/>
        </w:rPr>
        <w:t xml:space="preserve">№ 246-ОД «Социальный кодекс Волгоградской области», </w:t>
      </w:r>
      <w:hyperlink r:id="rId23" w:history="1">
        <w:r w:rsidRPr="00AE4669">
          <w:rPr>
            <w:snapToGrid w:val="0"/>
            <w:sz w:val="28"/>
            <w:szCs w:val="28"/>
          </w:rPr>
          <w:t>постановлением</w:t>
        </w:r>
      </w:hyperlink>
      <w:r w:rsidRPr="00AE4669">
        <w:rPr>
          <w:snapToGrid w:val="0"/>
          <w:sz w:val="28"/>
          <w:szCs w:val="28"/>
        </w:rPr>
        <w:t xml:space="preserve"> комитета тарифного регулирования Волгоградской области</w:t>
      </w:r>
      <w:proofErr w:type="gramEnd"/>
      <w:r w:rsidRPr="00AE4669">
        <w:rPr>
          <w:snapToGrid w:val="0"/>
          <w:sz w:val="28"/>
          <w:szCs w:val="28"/>
        </w:rPr>
        <w:t xml:space="preserve"> </w:t>
      </w:r>
      <w:proofErr w:type="gramStart"/>
      <w:r w:rsidRPr="00AE4669">
        <w:rPr>
          <w:snapToGrid w:val="0"/>
          <w:sz w:val="28"/>
          <w:szCs w:val="28"/>
        </w:rPr>
        <w:t>от 30 июля 2014 г. № 29/1 «Об утверждении предельного размера наценки на продукцию</w:t>
      </w:r>
      <w:r w:rsidRPr="00AE4669">
        <w:rPr>
          <w:sz w:val="28"/>
          <w:szCs w:val="28"/>
        </w:rPr>
        <w:t>, реализуемую предприятиями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 на территории Волгоградской области</w:t>
      </w:r>
      <w:r w:rsidRPr="00AE4669">
        <w:rPr>
          <w:snapToGrid w:val="0"/>
          <w:sz w:val="28"/>
          <w:szCs w:val="28"/>
        </w:rPr>
        <w:t>», решениями Волгоградской городской Думы от 21</w:t>
      </w:r>
      <w:r w:rsidR="00DB3E3E" w:rsidRPr="00AE4669">
        <w:rPr>
          <w:snapToGrid w:val="0"/>
          <w:sz w:val="28"/>
          <w:szCs w:val="28"/>
        </w:rPr>
        <w:t>.02.</w:t>
      </w:r>
      <w:r w:rsidRPr="00AE4669">
        <w:rPr>
          <w:snapToGrid w:val="0"/>
          <w:sz w:val="28"/>
          <w:szCs w:val="28"/>
        </w:rPr>
        <w:t xml:space="preserve">2007 № </w:t>
      </w:r>
      <w:hyperlink r:id="rId24" w:history="1">
        <w:r w:rsidRPr="00AE4669">
          <w:rPr>
            <w:snapToGrid w:val="0"/>
            <w:sz w:val="28"/>
            <w:szCs w:val="28"/>
          </w:rPr>
          <w:t>41/1001</w:t>
        </w:r>
      </w:hyperlink>
      <w:r w:rsidRPr="00AE4669">
        <w:rPr>
          <w:snapToGrid w:val="0"/>
          <w:sz w:val="28"/>
          <w:szCs w:val="28"/>
        </w:rPr>
        <w:t xml:space="preserve">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Волгограда», от 10</w:t>
      </w:r>
      <w:r w:rsidR="00DB3E3E" w:rsidRPr="00AE4669">
        <w:rPr>
          <w:snapToGrid w:val="0"/>
          <w:sz w:val="28"/>
          <w:szCs w:val="28"/>
        </w:rPr>
        <w:t>.12.</w:t>
      </w:r>
      <w:r w:rsidRPr="00AE4669">
        <w:rPr>
          <w:snapToGrid w:val="0"/>
          <w:sz w:val="28"/>
          <w:szCs w:val="28"/>
        </w:rPr>
        <w:t xml:space="preserve">2008 </w:t>
      </w:r>
      <w:hyperlink r:id="rId25" w:history="1">
        <w:r w:rsidRPr="00AE4669">
          <w:rPr>
            <w:snapToGrid w:val="0"/>
            <w:sz w:val="28"/>
            <w:szCs w:val="28"/>
          </w:rPr>
          <w:t>№ 13/376</w:t>
        </w:r>
      </w:hyperlink>
      <w:r w:rsidRPr="00AE4669">
        <w:rPr>
          <w:snapToGrid w:val="0"/>
          <w:sz w:val="28"/>
          <w:szCs w:val="28"/>
        </w:rPr>
        <w:t xml:space="preserve"> «Об обеспечении</w:t>
      </w:r>
      <w:proofErr w:type="gramEnd"/>
      <w:r w:rsidRPr="00AE4669">
        <w:rPr>
          <w:snapToGrid w:val="0"/>
          <w:sz w:val="28"/>
          <w:szCs w:val="28"/>
        </w:rPr>
        <w:t xml:space="preserve"> бесплатным питанием обучающихся 1</w:t>
      </w:r>
      <w:r w:rsidR="00DB3E3E" w:rsidRPr="00AE4669">
        <w:rPr>
          <w:snapToGrid w:val="0"/>
          <w:sz w:val="28"/>
          <w:szCs w:val="28"/>
        </w:rPr>
        <w:t xml:space="preserve"> </w:t>
      </w:r>
      <w:r w:rsidRPr="00AE4669">
        <w:rPr>
          <w:snapToGrid w:val="0"/>
          <w:sz w:val="28"/>
          <w:szCs w:val="28"/>
        </w:rPr>
        <w:t>–</w:t>
      </w:r>
      <w:r w:rsidR="00DB3E3E" w:rsidRPr="00AE4669">
        <w:rPr>
          <w:snapToGrid w:val="0"/>
          <w:sz w:val="28"/>
          <w:szCs w:val="28"/>
        </w:rPr>
        <w:t xml:space="preserve"> </w:t>
      </w:r>
      <w:r w:rsidRPr="00AE4669">
        <w:rPr>
          <w:snapToGrid w:val="0"/>
          <w:sz w:val="28"/>
          <w:szCs w:val="28"/>
        </w:rPr>
        <w:t>11-х классов муниципальных общеобразовательных учреждений Волгограда из малообеспеченных семей, многодетных семей и состоящих на учете у фтизиатра», от 05</w:t>
      </w:r>
      <w:r w:rsidR="00DB3E3E" w:rsidRPr="00AE4669">
        <w:rPr>
          <w:snapToGrid w:val="0"/>
          <w:sz w:val="28"/>
          <w:szCs w:val="28"/>
        </w:rPr>
        <w:t>.02.</w:t>
      </w:r>
      <w:r w:rsidRPr="00AE4669">
        <w:rPr>
          <w:snapToGrid w:val="0"/>
          <w:sz w:val="28"/>
          <w:szCs w:val="28"/>
        </w:rPr>
        <w:t xml:space="preserve">2007 № 41/984 «Об освобождении от платы родителей (законных представителей) за содержание </w:t>
      </w:r>
      <w:proofErr w:type="gramStart"/>
      <w:r w:rsidRPr="00AE4669">
        <w:rPr>
          <w:snapToGrid w:val="0"/>
          <w:sz w:val="28"/>
          <w:szCs w:val="28"/>
        </w:rPr>
        <w:t>воспитанников муниципальных образовательных учреждений школ-интернатов основного общего образования</w:t>
      </w:r>
      <w:r w:rsidR="005C52AD" w:rsidRPr="00AE4669">
        <w:rPr>
          <w:snapToGrid w:val="0"/>
          <w:sz w:val="28"/>
          <w:szCs w:val="28"/>
        </w:rPr>
        <w:t xml:space="preserve"> Волгограда</w:t>
      </w:r>
      <w:proofErr w:type="gramEnd"/>
      <w:r w:rsidRPr="00AE4669">
        <w:rPr>
          <w:snapToGrid w:val="0"/>
          <w:sz w:val="28"/>
          <w:szCs w:val="28"/>
        </w:rPr>
        <w:t>».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z w:val="28"/>
          <w:szCs w:val="28"/>
        </w:rPr>
        <w:t xml:space="preserve">1.2. </w:t>
      </w:r>
      <w:proofErr w:type="gramStart"/>
      <w:r w:rsidRPr="00AE4669">
        <w:rPr>
          <w:snapToGrid w:val="0"/>
          <w:sz w:val="28"/>
          <w:szCs w:val="28"/>
        </w:rPr>
        <w:t>Действие настоящего Положения распространяется на муниципальные образовательные учреждения Волгограда, в том числе при организации смен лагерей с дневным пребыванием детей на базе муниципальных общеобразовательных учреждений Волгограда и  муниципальных учреждений дополнит</w:t>
      </w:r>
      <w:r w:rsidR="00DB3E3E" w:rsidRPr="00AE4669">
        <w:rPr>
          <w:snapToGrid w:val="0"/>
          <w:sz w:val="28"/>
          <w:szCs w:val="28"/>
        </w:rPr>
        <w:t xml:space="preserve">ельного образования Волгограда </w:t>
      </w:r>
      <w:r w:rsidRPr="00AE4669">
        <w:rPr>
          <w:snapToGrid w:val="0"/>
          <w:sz w:val="28"/>
          <w:szCs w:val="28"/>
        </w:rPr>
        <w:t>(далее – лагеря с дневным пребыванием детей), (далее – МОУ) и определяет полномочия, права и обязанности департамента по образованию администрации Волгограда (далее – департамент), территориальных управлений департамента (далее – ТУ департамента), МОУ</w:t>
      </w:r>
      <w:proofErr w:type="gramEnd"/>
      <w:r w:rsidRPr="00AE4669">
        <w:rPr>
          <w:snapToGrid w:val="0"/>
          <w:sz w:val="28"/>
          <w:szCs w:val="28"/>
        </w:rPr>
        <w:t xml:space="preserve"> и организаций общественного питания в случае заключени</w:t>
      </w:r>
      <w:r w:rsidR="00DB3E3E" w:rsidRPr="00AE4669">
        <w:rPr>
          <w:snapToGrid w:val="0"/>
          <w:sz w:val="28"/>
          <w:szCs w:val="28"/>
        </w:rPr>
        <w:t xml:space="preserve">я контракта </w:t>
      </w:r>
      <w:r w:rsidRPr="00AE4669">
        <w:rPr>
          <w:snapToGrid w:val="0"/>
          <w:sz w:val="28"/>
          <w:szCs w:val="28"/>
        </w:rPr>
        <w:t>в соответствии с требованиями Федерального закона № 44-ФЗ (далее – исполнители контрактов).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1.3. Основной задачей организации питания обучающихся в МОУ </w:t>
      </w:r>
      <w:r w:rsidR="00EB4157" w:rsidRPr="00AE4669">
        <w:rPr>
          <w:snapToGrid w:val="0"/>
          <w:sz w:val="28"/>
          <w:szCs w:val="28"/>
        </w:rPr>
        <w:t xml:space="preserve">                </w:t>
      </w:r>
      <w:r w:rsidRPr="00AE4669">
        <w:rPr>
          <w:snapToGrid w:val="0"/>
          <w:sz w:val="28"/>
          <w:szCs w:val="28"/>
        </w:rPr>
        <w:t xml:space="preserve">(далее – обучающиеся) является создание условий, направленных </w:t>
      </w:r>
      <w:proofErr w:type="gramStart"/>
      <w:r w:rsidRPr="00AE4669">
        <w:rPr>
          <w:snapToGrid w:val="0"/>
          <w:sz w:val="28"/>
          <w:szCs w:val="28"/>
        </w:rPr>
        <w:t>на</w:t>
      </w:r>
      <w:proofErr w:type="gramEnd"/>
      <w:r w:rsidRPr="00AE4669">
        <w:rPr>
          <w:snapToGrid w:val="0"/>
          <w:sz w:val="28"/>
          <w:szCs w:val="28"/>
        </w:rPr>
        <w:t>: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1.3.1. </w:t>
      </w:r>
      <w:proofErr w:type="gramStart"/>
      <w:r w:rsidRPr="00AE4669">
        <w:rPr>
          <w:snapToGrid w:val="0"/>
          <w:sz w:val="28"/>
          <w:szCs w:val="28"/>
        </w:rPr>
        <w:t>Обеспечение обучающихся рациональным и сбалансированным питанием, соответствующим возрастным физиологическим потребностям в пищевых веществах и энергии.</w:t>
      </w:r>
      <w:proofErr w:type="gramEnd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1.3.2. Качественное и безопасное питание </w:t>
      </w:r>
      <w:proofErr w:type="gramStart"/>
      <w:r w:rsidRPr="00AE4669">
        <w:rPr>
          <w:snapToGrid w:val="0"/>
          <w:sz w:val="28"/>
          <w:szCs w:val="28"/>
        </w:rPr>
        <w:t>обучающихся</w:t>
      </w:r>
      <w:proofErr w:type="gramEnd"/>
      <w:r w:rsidRPr="00AE4669">
        <w:rPr>
          <w:snapToGrid w:val="0"/>
          <w:sz w:val="28"/>
          <w:szCs w:val="28"/>
        </w:rPr>
        <w:t>.</w:t>
      </w:r>
    </w:p>
    <w:p w:rsidR="007F2559" w:rsidRPr="00AE4669" w:rsidRDefault="007F2559" w:rsidP="007F2559">
      <w:pPr>
        <w:tabs>
          <w:tab w:val="left" w:pos="1560"/>
        </w:tabs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1.3.3.</w:t>
      </w:r>
      <w:r w:rsidR="00EB4157" w:rsidRPr="00AE4669">
        <w:rPr>
          <w:snapToGrid w:val="0"/>
          <w:sz w:val="28"/>
          <w:szCs w:val="28"/>
        </w:rPr>
        <w:t xml:space="preserve"> </w:t>
      </w:r>
      <w:r w:rsidRPr="00AE4669">
        <w:rPr>
          <w:snapToGrid w:val="0"/>
          <w:sz w:val="28"/>
          <w:szCs w:val="28"/>
        </w:rPr>
        <w:t>Предупреждение (профилактику) инфекционных и неинфекционных заболеваний обучающихся, связанных с фактором питания.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1.3.4. Пропаганду принципов правильного и полноценного питания.</w:t>
      </w:r>
    </w:p>
    <w:p w:rsidR="007F2559" w:rsidRPr="00AE4669" w:rsidRDefault="007F2559" w:rsidP="007F2559">
      <w:pPr>
        <w:ind w:firstLine="720"/>
        <w:jc w:val="center"/>
        <w:rPr>
          <w:snapToGrid w:val="0"/>
          <w:sz w:val="28"/>
          <w:szCs w:val="28"/>
        </w:rPr>
      </w:pPr>
    </w:p>
    <w:p w:rsidR="007F255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lastRenderedPageBreak/>
        <w:t xml:space="preserve">2. Организационные основы питания </w:t>
      </w:r>
      <w:proofErr w:type="gramStart"/>
      <w:r w:rsidRPr="00AE4669">
        <w:rPr>
          <w:snapToGrid w:val="0"/>
          <w:sz w:val="28"/>
          <w:szCs w:val="28"/>
        </w:rPr>
        <w:t>обучающихся</w:t>
      </w:r>
      <w:proofErr w:type="gramEnd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6C699B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2.1. Питание обучающихся осуществляется за счет внебюджетных средств. </w:t>
      </w:r>
    </w:p>
    <w:p w:rsidR="007F2559" w:rsidRPr="00AE4669" w:rsidRDefault="007F2559" w:rsidP="006C6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E4669">
        <w:rPr>
          <w:snapToGrid w:val="0"/>
          <w:sz w:val="28"/>
          <w:szCs w:val="28"/>
        </w:rPr>
        <w:t>Питание обучающихся, которым предоставляютс</w:t>
      </w:r>
      <w:r w:rsidR="00EB4157" w:rsidRPr="00AE4669">
        <w:rPr>
          <w:snapToGrid w:val="0"/>
          <w:sz w:val="28"/>
          <w:szCs w:val="28"/>
        </w:rPr>
        <w:t xml:space="preserve">я меры социальной поддержки по </w:t>
      </w:r>
      <w:r w:rsidRPr="00AE4669">
        <w:rPr>
          <w:sz w:val="28"/>
          <w:szCs w:val="28"/>
        </w:rPr>
        <w:t>обеспечению питанием в случаях и в порядке, установленными федеральными законами, законами Волгоградской области, муниципальными правовыми актами Волгограда</w:t>
      </w:r>
      <w:r w:rsidR="00EB4157" w:rsidRPr="00AE4669">
        <w:rPr>
          <w:sz w:val="28"/>
          <w:szCs w:val="28"/>
        </w:rPr>
        <w:t>,</w:t>
      </w:r>
      <w:r w:rsidRPr="00AE4669">
        <w:rPr>
          <w:snapToGrid w:val="0"/>
          <w:sz w:val="28"/>
          <w:szCs w:val="28"/>
        </w:rPr>
        <w:t xml:space="preserve"> (далее – обучающиеся льготных категор</w:t>
      </w:r>
      <w:r w:rsidR="00EB4157" w:rsidRPr="00AE4669">
        <w:rPr>
          <w:snapToGrid w:val="0"/>
          <w:sz w:val="28"/>
          <w:szCs w:val="28"/>
        </w:rPr>
        <w:t>ий)</w:t>
      </w:r>
      <w:r w:rsidRPr="00AE4669">
        <w:rPr>
          <w:snapToGrid w:val="0"/>
          <w:sz w:val="28"/>
          <w:szCs w:val="28"/>
        </w:rPr>
        <w:t xml:space="preserve"> осуществляется за счет средств соответствующих бюджетов за период их фактического пребывания в МОУ. </w:t>
      </w:r>
      <w:proofErr w:type="gramEnd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2.2. </w:t>
      </w:r>
      <w:proofErr w:type="gramStart"/>
      <w:r w:rsidRPr="00AE4669">
        <w:rPr>
          <w:snapToGrid w:val="0"/>
          <w:sz w:val="28"/>
          <w:szCs w:val="28"/>
        </w:rPr>
        <w:t>Питание обучающихся организуется одним из способов, определяемых МОУ самостоятельно:</w:t>
      </w:r>
      <w:proofErr w:type="gramEnd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непосредственно силами МОУ;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путем заключения контракта в соответствии с требованиями Федерального закона № 44-ФЗ;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в соответствии с требованиями Федерального закона от 13 июля 2015 г. № 224-ФЗ «О государственно-частном партнерстве, </w:t>
      </w:r>
      <w:proofErr w:type="spellStart"/>
      <w:r w:rsidRPr="00AE4669">
        <w:rPr>
          <w:snapToGrid w:val="0"/>
          <w:sz w:val="28"/>
          <w:szCs w:val="28"/>
        </w:rPr>
        <w:t>муниципально</w:t>
      </w:r>
      <w:proofErr w:type="spellEnd"/>
      <w:r w:rsidRPr="00AE4669">
        <w:rPr>
          <w:snapToGrid w:val="0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2.3. </w:t>
      </w:r>
      <w:proofErr w:type="gramStart"/>
      <w:r w:rsidRPr="00AE4669">
        <w:rPr>
          <w:snapToGrid w:val="0"/>
          <w:sz w:val="28"/>
          <w:szCs w:val="28"/>
        </w:rPr>
        <w:t>Обучающиеся</w:t>
      </w:r>
      <w:proofErr w:type="gramEnd"/>
      <w:r w:rsidRPr="00AE4669">
        <w:rPr>
          <w:snapToGrid w:val="0"/>
          <w:sz w:val="28"/>
          <w:szCs w:val="28"/>
        </w:rPr>
        <w:t xml:space="preserve"> получают питание в помещениях МОУ, предназначенных для приема пищи и оборудованных в соответствии с требованиями </w:t>
      </w:r>
      <w:hyperlink r:id="rId26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z w:val="28"/>
          <w:szCs w:val="28"/>
        </w:rPr>
        <w:t>,</w:t>
      </w:r>
      <w:r w:rsidRPr="00AE4669">
        <w:t xml:space="preserve"> </w:t>
      </w:r>
      <w:hyperlink r:id="rId27" w:history="1">
        <w:r w:rsidRPr="00AE4669">
          <w:rPr>
            <w:snapToGrid w:val="0"/>
            <w:sz w:val="28"/>
            <w:szCs w:val="28"/>
          </w:rPr>
          <w:t>СанПиН 2.4.4.2599-10</w:t>
        </w:r>
      </w:hyperlink>
      <w:r w:rsidRPr="00AE4669">
        <w:rPr>
          <w:sz w:val="28"/>
          <w:szCs w:val="28"/>
        </w:rPr>
        <w:t xml:space="preserve">, </w:t>
      </w:r>
      <w:hyperlink r:id="rId28" w:history="1">
        <w:r w:rsidRPr="00AE4669">
          <w:rPr>
            <w:snapToGrid w:val="0"/>
            <w:sz w:val="28"/>
            <w:szCs w:val="28"/>
          </w:rPr>
          <w:t>СанПиН 2.4.2.2821-10</w:t>
        </w:r>
      </w:hyperlink>
      <w:r w:rsidRPr="00AE4669">
        <w:rPr>
          <w:snapToGrid w:val="0"/>
          <w:sz w:val="28"/>
          <w:szCs w:val="28"/>
        </w:rPr>
        <w:t>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3. Основные требования к организации питания </w:t>
      </w:r>
      <w:proofErr w:type="gramStart"/>
      <w:r w:rsidRPr="00AE4669">
        <w:rPr>
          <w:snapToGrid w:val="0"/>
          <w:sz w:val="28"/>
          <w:szCs w:val="28"/>
        </w:rPr>
        <w:t>обучающихся</w:t>
      </w:r>
      <w:proofErr w:type="gramEnd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3.1. В течение учебного года </w:t>
      </w:r>
      <w:proofErr w:type="gramStart"/>
      <w:r w:rsidRPr="00AE4669">
        <w:rPr>
          <w:snapToGrid w:val="0"/>
          <w:sz w:val="28"/>
          <w:szCs w:val="28"/>
        </w:rPr>
        <w:t>обучающиеся</w:t>
      </w:r>
      <w:proofErr w:type="gramEnd"/>
      <w:r w:rsidRPr="00AE4669">
        <w:rPr>
          <w:snapToGrid w:val="0"/>
          <w:sz w:val="28"/>
          <w:szCs w:val="28"/>
        </w:rPr>
        <w:t xml:space="preserve"> имеют возможность ежедневно получать двухразовое горячее питание (завтрак, обед). Для </w:t>
      </w:r>
      <w:proofErr w:type="gramStart"/>
      <w:r w:rsidRPr="00AE4669">
        <w:rPr>
          <w:snapToGrid w:val="0"/>
          <w:sz w:val="28"/>
          <w:szCs w:val="28"/>
        </w:rPr>
        <w:t>обучающихся</w:t>
      </w:r>
      <w:proofErr w:type="gramEnd"/>
      <w:r w:rsidRPr="00AE4669">
        <w:rPr>
          <w:snapToGrid w:val="0"/>
          <w:sz w:val="28"/>
          <w:szCs w:val="28"/>
        </w:rPr>
        <w:t xml:space="preserve">, посещающих группу продленного дня, должен быть организован дополнительный полдник. При круглосуточном пребывании </w:t>
      </w:r>
      <w:proofErr w:type="gramStart"/>
      <w:r w:rsidRPr="00AE4669">
        <w:rPr>
          <w:snapToGrid w:val="0"/>
          <w:sz w:val="28"/>
          <w:szCs w:val="28"/>
        </w:rPr>
        <w:t>обучающиеся</w:t>
      </w:r>
      <w:proofErr w:type="gramEnd"/>
      <w:r w:rsidRPr="00AE4669">
        <w:rPr>
          <w:snapToGrid w:val="0"/>
          <w:sz w:val="28"/>
          <w:szCs w:val="28"/>
        </w:rPr>
        <w:t xml:space="preserve"> МОУ, имеющих интернат, получают пятикратное питание в соответствии с требованиями </w:t>
      </w:r>
      <w:hyperlink r:id="rId29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napToGrid w:val="0"/>
          <w:sz w:val="28"/>
          <w:szCs w:val="28"/>
        </w:rPr>
        <w:t>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Во время посещения </w:t>
      </w:r>
      <w:proofErr w:type="gramStart"/>
      <w:r w:rsidRPr="00AE4669">
        <w:rPr>
          <w:snapToGrid w:val="0"/>
          <w:sz w:val="28"/>
          <w:szCs w:val="28"/>
        </w:rPr>
        <w:t>лагерей</w:t>
      </w:r>
      <w:proofErr w:type="gramEnd"/>
      <w:r w:rsidRPr="00AE4669">
        <w:rPr>
          <w:snapToGrid w:val="0"/>
          <w:sz w:val="28"/>
          <w:szCs w:val="28"/>
        </w:rPr>
        <w:t xml:space="preserve"> с дневным пребыванием детей обучающиеся получают двухразовое или трехразовое питание (в зависимости от режима пребывания, выбранного родителями (законными представителями) </w:t>
      </w:r>
      <w:r w:rsidR="00F0136B" w:rsidRPr="00AE4669">
        <w:rPr>
          <w:snapToGrid w:val="0"/>
          <w:sz w:val="28"/>
          <w:szCs w:val="28"/>
        </w:rPr>
        <w:t>обучающ</w:t>
      </w:r>
      <w:r w:rsidRPr="00AE4669">
        <w:rPr>
          <w:snapToGrid w:val="0"/>
          <w:sz w:val="28"/>
          <w:szCs w:val="28"/>
        </w:rPr>
        <w:t>егося).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3.2. </w:t>
      </w:r>
      <w:proofErr w:type="gramStart"/>
      <w:r w:rsidRPr="00AE4669">
        <w:rPr>
          <w:snapToGrid w:val="0"/>
          <w:sz w:val="28"/>
          <w:szCs w:val="28"/>
        </w:rPr>
        <w:t xml:space="preserve">Питание обучающихся осуществляется на основании примерного меню в соответствии с требованиями </w:t>
      </w:r>
      <w:hyperlink r:id="rId30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t xml:space="preserve">, </w:t>
      </w:r>
      <w:hyperlink r:id="rId31" w:history="1">
        <w:r w:rsidRPr="00AE4669">
          <w:rPr>
            <w:snapToGrid w:val="0"/>
            <w:sz w:val="28"/>
            <w:szCs w:val="28"/>
          </w:rPr>
          <w:t>СанПиН 2.4.4.2599-10</w:t>
        </w:r>
      </w:hyperlink>
      <w:r w:rsidRPr="00AE4669">
        <w:rPr>
          <w:sz w:val="28"/>
          <w:szCs w:val="28"/>
        </w:rPr>
        <w:t xml:space="preserve">, </w:t>
      </w:r>
      <w:hyperlink r:id="rId32" w:history="1">
        <w:r w:rsidRPr="00AE4669">
          <w:rPr>
            <w:snapToGrid w:val="0"/>
            <w:sz w:val="28"/>
            <w:szCs w:val="28"/>
          </w:rPr>
          <w:t>СанПиН 2.4.2.2821-10</w:t>
        </w:r>
      </w:hyperlink>
      <w:r w:rsidRPr="00AE4669">
        <w:rPr>
          <w:snapToGrid w:val="0"/>
          <w:sz w:val="28"/>
          <w:szCs w:val="28"/>
        </w:rPr>
        <w:t>.</w:t>
      </w:r>
      <w:proofErr w:type="gramEnd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3.3. В МОУ должно быть организовано дополнительное питание обучающихся </w:t>
      </w:r>
      <w:proofErr w:type="gramStart"/>
      <w:r w:rsidRPr="00AE4669">
        <w:rPr>
          <w:snapToGrid w:val="0"/>
          <w:sz w:val="28"/>
          <w:szCs w:val="28"/>
        </w:rPr>
        <w:t>через буфеты в условиях свободного выбора в соответствии с ассортиментом дополнительного питания на основании</w:t>
      </w:r>
      <w:proofErr w:type="gramEnd"/>
      <w:r w:rsidRPr="00AE4669">
        <w:rPr>
          <w:snapToGrid w:val="0"/>
          <w:sz w:val="28"/>
          <w:szCs w:val="28"/>
        </w:rPr>
        <w:t xml:space="preserve"> требований </w:t>
      </w:r>
      <w:hyperlink r:id="rId33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z w:val="28"/>
          <w:szCs w:val="28"/>
        </w:rPr>
        <w:t>,</w:t>
      </w:r>
      <w:r w:rsidRPr="00AE4669">
        <w:t xml:space="preserve"> </w:t>
      </w:r>
      <w:hyperlink r:id="rId34" w:history="1">
        <w:r w:rsidRPr="00AE4669">
          <w:rPr>
            <w:snapToGrid w:val="0"/>
            <w:sz w:val="28"/>
            <w:szCs w:val="28"/>
          </w:rPr>
          <w:t>СанПиН 2.4.2.2821-10</w:t>
        </w:r>
      </w:hyperlink>
      <w:r w:rsidRPr="00AE4669">
        <w:rPr>
          <w:snapToGrid w:val="0"/>
          <w:sz w:val="28"/>
          <w:szCs w:val="28"/>
        </w:rPr>
        <w:t>.</w:t>
      </w:r>
    </w:p>
    <w:p w:rsidR="00AE4669" w:rsidRPr="00AE4669" w:rsidRDefault="00AE4669" w:rsidP="007F2559">
      <w:pPr>
        <w:ind w:firstLine="720"/>
        <w:jc w:val="both"/>
        <w:rPr>
          <w:snapToGrid w:val="0"/>
          <w:sz w:val="28"/>
          <w:szCs w:val="28"/>
        </w:rPr>
      </w:pPr>
    </w:p>
    <w:p w:rsidR="00AE4669" w:rsidRPr="00AE4669" w:rsidRDefault="00AE466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lastRenderedPageBreak/>
        <w:t xml:space="preserve">3.4. Отпуск горячего питания обучающимся должен быть организован по классам (группам) на переменах продолжительностью не менее 20 минут в соответствии с режимом учебных занятий. 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AE466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 Полномочия, права и обязанности департамента,</w:t>
      </w:r>
      <w:r w:rsidR="00AE4669" w:rsidRPr="00AE4669">
        <w:rPr>
          <w:snapToGrid w:val="0"/>
          <w:sz w:val="28"/>
          <w:szCs w:val="28"/>
        </w:rPr>
        <w:t xml:space="preserve"> </w:t>
      </w:r>
      <w:r w:rsidRPr="00AE4669">
        <w:rPr>
          <w:snapToGrid w:val="0"/>
          <w:sz w:val="28"/>
          <w:szCs w:val="28"/>
        </w:rPr>
        <w:t xml:space="preserve">ТУ департамента, </w:t>
      </w:r>
    </w:p>
    <w:p w:rsidR="007F255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МОУ и исполнителей контрактов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4.1. Департамент: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4.1.1. </w:t>
      </w:r>
      <w:r w:rsidRPr="00AE4669">
        <w:rPr>
          <w:sz w:val="28"/>
          <w:szCs w:val="28"/>
        </w:rPr>
        <w:t>Координирует деятельность МОУ по созданию необходимых условий для организации питания обучающихся</w:t>
      </w:r>
      <w:r w:rsidRPr="00AE4669">
        <w:rPr>
          <w:snapToGrid w:val="0"/>
          <w:sz w:val="28"/>
          <w:szCs w:val="28"/>
        </w:rPr>
        <w:t>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4.1.2. Разрабатывает и реализует совместно с заинтересованными ведомствами и организациями комплекс мер по совершенствованию организации питания в МОУ.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4.1.3. Контролирует своевременность подачи пакета документо</w:t>
      </w:r>
      <w:r w:rsidR="004E7D86" w:rsidRPr="00AE4669">
        <w:rPr>
          <w:snapToGrid w:val="0"/>
          <w:sz w:val="28"/>
          <w:szCs w:val="28"/>
        </w:rPr>
        <w:t xml:space="preserve">в </w:t>
      </w:r>
      <w:r w:rsidRPr="00AE4669">
        <w:rPr>
          <w:snapToGrid w:val="0"/>
          <w:sz w:val="28"/>
          <w:szCs w:val="28"/>
        </w:rPr>
        <w:t>для определения поставщика (подрядчика, исполнителя) в уполномоченный орг</w:t>
      </w:r>
      <w:r w:rsidR="004E7D86" w:rsidRPr="00AE4669">
        <w:rPr>
          <w:snapToGrid w:val="0"/>
          <w:sz w:val="28"/>
          <w:szCs w:val="28"/>
        </w:rPr>
        <w:t>ан, уполномоченное учреждение и (</w:t>
      </w:r>
      <w:r w:rsidRPr="00AE4669">
        <w:rPr>
          <w:snapToGrid w:val="0"/>
          <w:sz w:val="28"/>
          <w:szCs w:val="28"/>
        </w:rPr>
        <w:t>или</w:t>
      </w:r>
      <w:r w:rsidR="004E7D86" w:rsidRPr="00AE4669">
        <w:rPr>
          <w:snapToGrid w:val="0"/>
          <w:sz w:val="28"/>
          <w:szCs w:val="28"/>
        </w:rPr>
        <w:t xml:space="preserve">) заключения контракта в </w:t>
      </w:r>
      <w:r w:rsidR="00CD6230" w:rsidRPr="00AE4669">
        <w:rPr>
          <w:snapToGrid w:val="0"/>
          <w:sz w:val="28"/>
          <w:szCs w:val="28"/>
        </w:rPr>
        <w:t xml:space="preserve">рамках  Федерального закона </w:t>
      </w:r>
      <w:r w:rsidRPr="00AE4669">
        <w:rPr>
          <w:snapToGrid w:val="0"/>
          <w:sz w:val="28"/>
          <w:szCs w:val="28"/>
        </w:rPr>
        <w:t>№ 44-ФЗ.</w:t>
      </w:r>
    </w:p>
    <w:p w:rsidR="007F2559" w:rsidRPr="00AE4669" w:rsidRDefault="007F2559" w:rsidP="006C699B">
      <w:pPr>
        <w:ind w:firstLine="709"/>
        <w:jc w:val="both"/>
        <w:rPr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4.1.4. </w:t>
      </w:r>
      <w:proofErr w:type="gramStart"/>
      <w:r w:rsidRPr="00AE4669">
        <w:rPr>
          <w:snapToGrid w:val="0"/>
          <w:sz w:val="28"/>
          <w:szCs w:val="28"/>
        </w:rPr>
        <w:t xml:space="preserve">Осуществляет иные полномочия в сфере организации питания обучающихся в соответствии с полномочиями, предусмотренными Положением о департаменте по образованию администрации Волгограда, утвержденным решением Волгоградской городской Думы </w:t>
      </w:r>
      <w:r w:rsidRPr="00AE4669">
        <w:rPr>
          <w:sz w:val="28"/>
          <w:szCs w:val="28"/>
        </w:rPr>
        <w:t>от 16.02.2011           № 42/1311</w:t>
      </w:r>
      <w:r w:rsidRPr="00AE4669">
        <w:rPr>
          <w:sz w:val="24"/>
          <w:szCs w:val="24"/>
        </w:rPr>
        <w:t xml:space="preserve"> </w:t>
      </w:r>
      <w:r w:rsidRPr="00AE4669">
        <w:rPr>
          <w:sz w:val="28"/>
          <w:szCs w:val="28"/>
        </w:rPr>
        <w:t>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Волгограда».</w:t>
      </w:r>
      <w:proofErr w:type="gramEnd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4.2. ТУ департамента: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4.2.1. Контролируют деятельность подведомственных МОУ по созданию необходимых условий для организации питания обучающихся и пропаганды здорового питания.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4.2.2. </w:t>
      </w:r>
      <w:proofErr w:type="gramStart"/>
      <w:r w:rsidRPr="00AE4669">
        <w:rPr>
          <w:snapToGrid w:val="0"/>
          <w:sz w:val="28"/>
          <w:szCs w:val="28"/>
        </w:rPr>
        <w:t xml:space="preserve">Осуществляют в установленном порядке сбор, анализ и представление информации об организации питания </w:t>
      </w:r>
      <w:r w:rsidR="00AF71CA" w:rsidRPr="00AE4669">
        <w:rPr>
          <w:snapToGrid w:val="0"/>
          <w:sz w:val="28"/>
          <w:szCs w:val="28"/>
        </w:rPr>
        <w:t>обучающихся</w:t>
      </w:r>
      <w:r w:rsidRPr="00AE4669">
        <w:rPr>
          <w:snapToGrid w:val="0"/>
          <w:sz w:val="28"/>
          <w:szCs w:val="28"/>
        </w:rPr>
        <w:t xml:space="preserve"> в подведомственных МОУ по запросам органов государственной власти, органов местного самоуправления, контрольно-надзорных органов.</w:t>
      </w:r>
      <w:proofErr w:type="gramEnd"/>
    </w:p>
    <w:p w:rsidR="007F2559" w:rsidRPr="00AE4669" w:rsidRDefault="00114CB3" w:rsidP="00652198">
      <w:pPr>
        <w:ind w:firstLine="709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4.2.3. Контролирую</w:t>
      </w:r>
      <w:r w:rsidR="007F2559" w:rsidRPr="00AE4669">
        <w:rPr>
          <w:snapToGrid w:val="0"/>
          <w:sz w:val="28"/>
          <w:szCs w:val="28"/>
        </w:rPr>
        <w:t xml:space="preserve">т своевременность подготовки пакета документов для подачи в уполномоченный орган, уполномоченное учреждение </w:t>
      </w:r>
      <w:r w:rsidR="00C91021" w:rsidRPr="00AE4669">
        <w:rPr>
          <w:snapToGrid w:val="0"/>
          <w:sz w:val="28"/>
          <w:szCs w:val="28"/>
        </w:rPr>
        <w:t>в</w:t>
      </w:r>
      <w:r w:rsidR="007F2559" w:rsidRPr="00AE4669">
        <w:rPr>
          <w:snapToGrid w:val="0"/>
          <w:sz w:val="28"/>
          <w:szCs w:val="28"/>
        </w:rPr>
        <w:t xml:space="preserve"> цел</w:t>
      </w:r>
      <w:r w:rsidR="00C91021" w:rsidRPr="00AE4669">
        <w:rPr>
          <w:snapToGrid w:val="0"/>
          <w:sz w:val="28"/>
          <w:szCs w:val="28"/>
        </w:rPr>
        <w:t>ях</w:t>
      </w:r>
      <w:r w:rsidR="007F2559" w:rsidRPr="00AE4669">
        <w:rPr>
          <w:snapToGrid w:val="0"/>
          <w:sz w:val="28"/>
          <w:szCs w:val="28"/>
        </w:rPr>
        <w:t xml:space="preserve"> определения поставщ</w:t>
      </w:r>
      <w:r w:rsidR="00C91021" w:rsidRPr="00AE4669">
        <w:rPr>
          <w:snapToGrid w:val="0"/>
          <w:sz w:val="28"/>
          <w:szCs w:val="28"/>
        </w:rPr>
        <w:t>ика (подрядчика, исполнителя) и (</w:t>
      </w:r>
      <w:r w:rsidR="007F2559" w:rsidRPr="00AE4669">
        <w:rPr>
          <w:snapToGrid w:val="0"/>
          <w:sz w:val="28"/>
          <w:szCs w:val="28"/>
        </w:rPr>
        <w:t>или</w:t>
      </w:r>
      <w:r w:rsidR="00C91021" w:rsidRPr="00AE4669">
        <w:rPr>
          <w:snapToGrid w:val="0"/>
          <w:sz w:val="28"/>
          <w:szCs w:val="28"/>
        </w:rPr>
        <w:t>)</w:t>
      </w:r>
      <w:r w:rsidR="007F2559" w:rsidRPr="00AE4669">
        <w:rPr>
          <w:snapToGrid w:val="0"/>
          <w:sz w:val="28"/>
          <w:szCs w:val="28"/>
        </w:rPr>
        <w:t xml:space="preserve"> заключения контракта в рамках Федерального </w:t>
      </w:r>
      <w:hyperlink r:id="rId35" w:history="1">
        <w:r w:rsidR="007F2559" w:rsidRPr="00AE4669">
          <w:rPr>
            <w:snapToGrid w:val="0"/>
            <w:sz w:val="28"/>
            <w:szCs w:val="28"/>
          </w:rPr>
          <w:t>закона</w:t>
        </w:r>
      </w:hyperlink>
      <w:r w:rsidR="007F2559" w:rsidRPr="00AE4669">
        <w:rPr>
          <w:snapToGrid w:val="0"/>
          <w:sz w:val="28"/>
          <w:szCs w:val="28"/>
        </w:rPr>
        <w:t xml:space="preserve"> № 44-ФЗ.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4.2.4. Осуществляют иные полномочия в сфере организации питания </w:t>
      </w:r>
      <w:proofErr w:type="gramStart"/>
      <w:r w:rsidRPr="00AE4669">
        <w:rPr>
          <w:snapToGrid w:val="0"/>
          <w:sz w:val="28"/>
          <w:szCs w:val="28"/>
        </w:rPr>
        <w:t>обучающихся</w:t>
      </w:r>
      <w:proofErr w:type="gramEnd"/>
      <w:r w:rsidRPr="00AE4669">
        <w:rPr>
          <w:snapToGrid w:val="0"/>
          <w:sz w:val="28"/>
          <w:szCs w:val="28"/>
        </w:rPr>
        <w:t xml:space="preserve"> в соответствии с полномочиями, предусмотренными муниципальными правовыми актами Волгограда </w:t>
      </w:r>
      <w:r w:rsidR="00293C5F" w:rsidRPr="00AE4669">
        <w:rPr>
          <w:snapToGrid w:val="0"/>
          <w:sz w:val="28"/>
          <w:szCs w:val="28"/>
        </w:rPr>
        <w:t xml:space="preserve">ТУ </w:t>
      </w:r>
      <w:r w:rsidRPr="00AE4669">
        <w:rPr>
          <w:snapToGrid w:val="0"/>
          <w:sz w:val="28"/>
          <w:szCs w:val="28"/>
        </w:rPr>
        <w:t>департамента.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4.3. МОУ:</w:t>
      </w:r>
    </w:p>
    <w:p w:rsidR="007F255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4.3.1. Создают необходимые условия для организации питания </w:t>
      </w:r>
      <w:proofErr w:type="gramStart"/>
      <w:r w:rsidRPr="00AE4669">
        <w:rPr>
          <w:snapToGrid w:val="0"/>
          <w:sz w:val="28"/>
          <w:szCs w:val="28"/>
        </w:rPr>
        <w:t>обучающихся</w:t>
      </w:r>
      <w:proofErr w:type="gramEnd"/>
      <w:r w:rsidRPr="00AE4669">
        <w:rPr>
          <w:snapToGrid w:val="0"/>
          <w:sz w:val="28"/>
          <w:szCs w:val="28"/>
        </w:rPr>
        <w:t>.</w:t>
      </w:r>
    </w:p>
    <w:p w:rsidR="00743A8D" w:rsidRDefault="00743A8D" w:rsidP="007F2559">
      <w:pPr>
        <w:ind w:firstLine="720"/>
        <w:jc w:val="both"/>
        <w:rPr>
          <w:snapToGrid w:val="0"/>
          <w:sz w:val="28"/>
          <w:szCs w:val="28"/>
        </w:rPr>
      </w:pPr>
    </w:p>
    <w:p w:rsidR="00743A8D" w:rsidRPr="00AE4669" w:rsidRDefault="00743A8D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lastRenderedPageBreak/>
        <w:t xml:space="preserve">4.3.2. Осуществляют разработку необходимого пакета документов для подачи в уполномоченный орган, уполномоченное учреждение </w:t>
      </w:r>
      <w:r w:rsidR="00AB2CEE" w:rsidRPr="00AE4669">
        <w:rPr>
          <w:snapToGrid w:val="0"/>
          <w:sz w:val="28"/>
          <w:szCs w:val="28"/>
        </w:rPr>
        <w:t>в</w:t>
      </w:r>
      <w:r w:rsidRPr="00AE4669">
        <w:rPr>
          <w:snapToGrid w:val="0"/>
          <w:sz w:val="28"/>
          <w:szCs w:val="28"/>
        </w:rPr>
        <w:t xml:space="preserve"> цел</w:t>
      </w:r>
      <w:r w:rsidR="00AB2CEE" w:rsidRPr="00AE4669">
        <w:rPr>
          <w:snapToGrid w:val="0"/>
          <w:sz w:val="28"/>
          <w:szCs w:val="28"/>
        </w:rPr>
        <w:t>ях</w:t>
      </w:r>
      <w:r w:rsidRPr="00AE4669">
        <w:rPr>
          <w:snapToGrid w:val="0"/>
          <w:sz w:val="28"/>
          <w:szCs w:val="28"/>
        </w:rPr>
        <w:t xml:space="preserve"> определения поставщ</w:t>
      </w:r>
      <w:r w:rsidR="00AB2CEE" w:rsidRPr="00AE4669">
        <w:rPr>
          <w:snapToGrid w:val="0"/>
          <w:sz w:val="28"/>
          <w:szCs w:val="28"/>
        </w:rPr>
        <w:t>ика (подрядчика, исполнителя) и (</w:t>
      </w:r>
      <w:r w:rsidRPr="00AE4669">
        <w:rPr>
          <w:snapToGrid w:val="0"/>
          <w:sz w:val="28"/>
          <w:szCs w:val="28"/>
        </w:rPr>
        <w:t>или</w:t>
      </w:r>
      <w:r w:rsidR="00AB2CEE" w:rsidRPr="00AE4669">
        <w:rPr>
          <w:snapToGrid w:val="0"/>
          <w:sz w:val="28"/>
          <w:szCs w:val="28"/>
        </w:rPr>
        <w:t>)</w:t>
      </w:r>
      <w:r w:rsidRPr="00AE4669">
        <w:rPr>
          <w:snapToGrid w:val="0"/>
          <w:sz w:val="28"/>
          <w:szCs w:val="28"/>
        </w:rPr>
        <w:t xml:space="preserve"> заключения контракта в рамках Федерального </w:t>
      </w:r>
      <w:hyperlink r:id="rId36" w:history="1">
        <w:r w:rsidRPr="00AE4669">
          <w:rPr>
            <w:snapToGrid w:val="0"/>
            <w:sz w:val="28"/>
            <w:szCs w:val="28"/>
          </w:rPr>
          <w:t>закона</w:t>
        </w:r>
      </w:hyperlink>
      <w:r w:rsidRPr="00AE4669">
        <w:rPr>
          <w:snapToGrid w:val="0"/>
          <w:sz w:val="28"/>
          <w:szCs w:val="28"/>
        </w:rPr>
        <w:t xml:space="preserve"> № 44-ФЗ.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4.3.3. По итогам проведения процедур определения поставщика (</w:t>
      </w:r>
      <w:r w:rsidR="00715635" w:rsidRPr="00AE4669">
        <w:rPr>
          <w:snapToGrid w:val="0"/>
          <w:sz w:val="28"/>
          <w:szCs w:val="28"/>
        </w:rPr>
        <w:t xml:space="preserve">подрядчика, </w:t>
      </w:r>
      <w:r w:rsidRPr="00AE4669">
        <w:rPr>
          <w:snapToGrid w:val="0"/>
          <w:sz w:val="28"/>
          <w:szCs w:val="28"/>
        </w:rPr>
        <w:t xml:space="preserve">исполнителя) в соответствии с Федеральным </w:t>
      </w:r>
      <w:hyperlink r:id="rId37" w:history="1">
        <w:r w:rsidRPr="00AE4669">
          <w:rPr>
            <w:snapToGrid w:val="0"/>
            <w:sz w:val="28"/>
            <w:szCs w:val="28"/>
          </w:rPr>
          <w:t>законом</w:t>
        </w:r>
      </w:hyperlink>
      <w:r w:rsidRPr="00AE4669">
        <w:rPr>
          <w:snapToGrid w:val="0"/>
          <w:sz w:val="28"/>
          <w:szCs w:val="28"/>
        </w:rPr>
        <w:t xml:space="preserve"> № 44-ФЗ заключают контракты сроком действия – на учебный год или на каникулярный период.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4.3.4. </w:t>
      </w:r>
      <w:proofErr w:type="gramStart"/>
      <w:r w:rsidRPr="00AE4669">
        <w:rPr>
          <w:snapToGrid w:val="0"/>
          <w:sz w:val="28"/>
          <w:szCs w:val="28"/>
        </w:rPr>
        <w:t xml:space="preserve">Передают исполнителям контрактов в безвозмездное пользование объекты муниципального недвижимого и движимого имущества Волгограда, закрепленные за МОУ на праве оперативного управления, в целях исполнения и на срок исполнения контракта в соответствии с Федеральным </w:t>
      </w:r>
      <w:hyperlink r:id="rId38" w:history="1">
        <w:r w:rsidRPr="00AE4669">
          <w:rPr>
            <w:snapToGrid w:val="0"/>
            <w:sz w:val="28"/>
            <w:szCs w:val="28"/>
          </w:rPr>
          <w:t>законом</w:t>
        </w:r>
      </w:hyperlink>
      <w:r w:rsidRPr="00AE4669">
        <w:rPr>
          <w:snapToGrid w:val="0"/>
          <w:sz w:val="28"/>
          <w:szCs w:val="28"/>
        </w:rPr>
        <w:t xml:space="preserve"> </w:t>
      </w:r>
      <w:r w:rsidR="00A338E3" w:rsidRPr="00AE4669">
        <w:rPr>
          <w:snapToGrid w:val="0"/>
          <w:sz w:val="28"/>
          <w:szCs w:val="28"/>
        </w:rPr>
        <w:t xml:space="preserve">                         </w:t>
      </w:r>
      <w:r w:rsidRPr="00AE4669">
        <w:rPr>
          <w:snapToGrid w:val="0"/>
          <w:sz w:val="28"/>
          <w:szCs w:val="28"/>
        </w:rPr>
        <w:t xml:space="preserve">от 26 июля 2006 г. № 135-ФЗ «О защите конкуренции», </w:t>
      </w:r>
      <w:hyperlink r:id="rId39" w:history="1">
        <w:r w:rsidRPr="00AE4669">
          <w:rPr>
            <w:snapToGrid w:val="0"/>
            <w:sz w:val="28"/>
            <w:szCs w:val="28"/>
          </w:rPr>
          <w:t>решением</w:t>
        </w:r>
      </w:hyperlink>
      <w:r w:rsidRPr="00AE4669">
        <w:rPr>
          <w:snapToGrid w:val="0"/>
          <w:sz w:val="28"/>
          <w:szCs w:val="28"/>
        </w:rPr>
        <w:t xml:space="preserve"> Волгоградской городской Думы от 22</w:t>
      </w:r>
      <w:r w:rsidR="00A338E3" w:rsidRPr="00AE4669">
        <w:rPr>
          <w:snapToGrid w:val="0"/>
          <w:sz w:val="28"/>
          <w:szCs w:val="28"/>
        </w:rPr>
        <w:t>.04.</w:t>
      </w:r>
      <w:r w:rsidRPr="00AE4669">
        <w:rPr>
          <w:snapToGrid w:val="0"/>
          <w:sz w:val="28"/>
          <w:szCs w:val="28"/>
        </w:rPr>
        <w:t>2013 № 76/2257 «О даче согласия на передачу в безвозмездное пользование объектов муниципального</w:t>
      </w:r>
      <w:proofErr w:type="gramEnd"/>
      <w:r w:rsidRPr="00AE4669">
        <w:rPr>
          <w:snapToGrid w:val="0"/>
          <w:sz w:val="28"/>
          <w:szCs w:val="28"/>
        </w:rPr>
        <w:t xml:space="preserve"> недвижимого и движимого имущества Волгограда лицам, с которыми по результатам конкурса или аукциона заключены муниципальные контракты на оказание услуг по организации питания в муниципальных образовательных учреждениях Волгограда».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4.3.5. В целях исполнения контракта безвозмездно обеспечивают исполнителей контрактов электроэнергией, холодным и горячим водоснабжением, водоотведением, газоснабжением, отоплением, организуют вывоз отходов. 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4.3.6. Предоставляют помещения и оборудование, позволяющие осуществлять приготовление безопасной и сохраняющей пищевую ценность кулинарной продукц</w:t>
      </w:r>
      <w:proofErr w:type="gramStart"/>
      <w:r w:rsidRPr="00AE4669">
        <w:rPr>
          <w:snapToGrid w:val="0"/>
          <w:sz w:val="28"/>
          <w:szCs w:val="28"/>
        </w:rPr>
        <w:t>ии и ее</w:t>
      </w:r>
      <w:proofErr w:type="gramEnd"/>
      <w:r w:rsidRPr="00AE4669">
        <w:rPr>
          <w:snapToGrid w:val="0"/>
          <w:sz w:val="28"/>
          <w:szCs w:val="28"/>
        </w:rPr>
        <w:t xml:space="preserve"> реализацию, помещения для приема пищи, оснащенные необходимым набором и количеством мебели в соответствии с требованиями </w:t>
      </w:r>
      <w:hyperlink r:id="rId40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z w:val="28"/>
          <w:szCs w:val="28"/>
        </w:rPr>
        <w:t>,</w:t>
      </w:r>
      <w:r w:rsidRPr="00AE4669">
        <w:t xml:space="preserve"> </w:t>
      </w:r>
      <w:hyperlink r:id="rId41" w:history="1">
        <w:r w:rsidRPr="00AE4669">
          <w:rPr>
            <w:snapToGrid w:val="0"/>
            <w:sz w:val="28"/>
            <w:szCs w:val="28"/>
          </w:rPr>
          <w:t>СанПиН 2.4.2.2821-10</w:t>
        </w:r>
      </w:hyperlink>
      <w:r w:rsidRPr="00AE4669">
        <w:rPr>
          <w:snapToGrid w:val="0"/>
          <w:sz w:val="28"/>
          <w:szCs w:val="28"/>
        </w:rPr>
        <w:t>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4.3.7. Назначают работников, ответственных </w:t>
      </w:r>
      <w:proofErr w:type="gramStart"/>
      <w:r w:rsidRPr="00AE4669">
        <w:rPr>
          <w:snapToGrid w:val="0"/>
          <w:sz w:val="28"/>
          <w:szCs w:val="28"/>
        </w:rPr>
        <w:t>за</w:t>
      </w:r>
      <w:proofErr w:type="gramEnd"/>
      <w:r w:rsidRPr="00AE4669">
        <w:rPr>
          <w:snapToGrid w:val="0"/>
          <w:sz w:val="28"/>
          <w:szCs w:val="28"/>
        </w:rPr>
        <w:t>: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4.3.7.1. Осуществление контроля за организацией питания </w:t>
      </w:r>
      <w:proofErr w:type="gramStart"/>
      <w:r w:rsidRPr="00AE4669">
        <w:rPr>
          <w:snapToGrid w:val="0"/>
          <w:sz w:val="28"/>
          <w:szCs w:val="28"/>
        </w:rPr>
        <w:t>обучающихся</w:t>
      </w:r>
      <w:proofErr w:type="gramEnd"/>
      <w:r w:rsidRPr="00AE4669">
        <w:rPr>
          <w:snapToGrid w:val="0"/>
          <w:sz w:val="28"/>
          <w:szCs w:val="28"/>
        </w:rPr>
        <w:t>, в том числе за приемом пищи обучающимися.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4.3.7.2. Ведение ежедневного учета обучающихся, получающих питание, в том числе обучающихся льготных категорий.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4.3.7.3. Формирование в соответствии с законодательством </w:t>
      </w:r>
      <w:proofErr w:type="gramStart"/>
      <w:r w:rsidRPr="00AE4669">
        <w:rPr>
          <w:snapToGrid w:val="0"/>
          <w:sz w:val="28"/>
          <w:szCs w:val="28"/>
        </w:rPr>
        <w:t>документов</w:t>
      </w:r>
      <w:proofErr w:type="gramEnd"/>
      <w:r w:rsidRPr="00AE4669">
        <w:rPr>
          <w:snapToGrid w:val="0"/>
          <w:sz w:val="28"/>
          <w:szCs w:val="28"/>
        </w:rPr>
        <w:t xml:space="preserve"> на предоставление питания обучающимся льготных категорий в соответствии с нормативными правовыми актами.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4.3.7.4. Информирование родителей (законных представителей) о проводимых в МОУ мероприятиях по профилактике витаминной и микроэлементной недостаточности.</w:t>
      </w:r>
    </w:p>
    <w:p w:rsidR="007F2559" w:rsidRPr="00AE4669" w:rsidRDefault="001F66D3" w:rsidP="006C699B">
      <w:pPr>
        <w:ind w:firstLine="709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4.3.7.5. Пред</w:t>
      </w:r>
      <w:r w:rsidR="007F2559" w:rsidRPr="00AE4669">
        <w:rPr>
          <w:snapToGrid w:val="0"/>
          <w:sz w:val="28"/>
          <w:szCs w:val="28"/>
        </w:rPr>
        <w:t xml:space="preserve">ставление в установленном порядке в ТУ департамента необходимой информации об организации питания </w:t>
      </w:r>
      <w:proofErr w:type="gramStart"/>
      <w:r w:rsidR="007F2559" w:rsidRPr="00AE4669">
        <w:rPr>
          <w:snapToGrid w:val="0"/>
          <w:sz w:val="28"/>
          <w:szCs w:val="28"/>
        </w:rPr>
        <w:t>обучающихся</w:t>
      </w:r>
      <w:proofErr w:type="gramEnd"/>
      <w:r w:rsidR="007F2559" w:rsidRPr="00AE4669">
        <w:rPr>
          <w:snapToGrid w:val="0"/>
          <w:sz w:val="28"/>
          <w:szCs w:val="28"/>
        </w:rPr>
        <w:t>.</w:t>
      </w:r>
    </w:p>
    <w:p w:rsidR="007F255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4.3.8. Утверждают приказом комиссию по </w:t>
      </w:r>
      <w:proofErr w:type="gramStart"/>
      <w:r w:rsidRPr="00AE4669">
        <w:rPr>
          <w:snapToGrid w:val="0"/>
          <w:sz w:val="28"/>
          <w:szCs w:val="28"/>
        </w:rPr>
        <w:t>контролю за</w:t>
      </w:r>
      <w:proofErr w:type="gramEnd"/>
      <w:r w:rsidRPr="00AE4669">
        <w:rPr>
          <w:snapToGrid w:val="0"/>
          <w:sz w:val="28"/>
          <w:szCs w:val="28"/>
        </w:rPr>
        <w:t xml:space="preserve"> организацией и качеством питания обучающихся с включением в ее состав представителей администрации МОУ, родительской общественности.</w:t>
      </w:r>
    </w:p>
    <w:p w:rsidR="00743A8D" w:rsidRPr="00AE4669" w:rsidRDefault="00743A8D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lastRenderedPageBreak/>
        <w:t>4.3.9. Организуют совместно с родительской общественностью мероприятия, направленные на пропаганду здорового питания, для обучающихся и их родителей (законных представителей).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4.4. Исполнители контрактов: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4.4.1. Руководствуются в своей деятельности по оказанию услуг питания заключенными контрактами, нормативными и техническими документами, требованиями </w:t>
      </w:r>
      <w:hyperlink r:id="rId42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z w:val="28"/>
          <w:szCs w:val="28"/>
        </w:rPr>
        <w:t>,</w:t>
      </w:r>
      <w:r w:rsidRPr="00AE4669">
        <w:t xml:space="preserve"> </w:t>
      </w:r>
      <w:hyperlink r:id="rId43" w:history="1">
        <w:r w:rsidRPr="00AE4669">
          <w:rPr>
            <w:snapToGrid w:val="0"/>
            <w:sz w:val="28"/>
            <w:szCs w:val="28"/>
          </w:rPr>
          <w:t>СанПиН 2.4.4.2599-10</w:t>
        </w:r>
      </w:hyperlink>
      <w:r w:rsidRPr="00AE4669">
        <w:rPr>
          <w:sz w:val="28"/>
          <w:szCs w:val="28"/>
        </w:rPr>
        <w:t xml:space="preserve">, </w:t>
      </w:r>
      <w:hyperlink r:id="rId44" w:history="1">
        <w:r w:rsidRPr="00AE4669">
          <w:rPr>
            <w:snapToGrid w:val="0"/>
            <w:sz w:val="28"/>
            <w:szCs w:val="28"/>
          </w:rPr>
          <w:t>СанПиН 2.4.2.2821-10</w:t>
        </w:r>
      </w:hyperlink>
      <w:r w:rsidRPr="00AE4669">
        <w:rPr>
          <w:snapToGrid w:val="0"/>
          <w:sz w:val="28"/>
          <w:szCs w:val="28"/>
        </w:rPr>
        <w:t>, предъявляемыми к предприятиям общественного питания.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4.4.2. В течение учебного года предоставляют </w:t>
      </w:r>
      <w:proofErr w:type="gramStart"/>
      <w:r w:rsidRPr="00AE4669">
        <w:rPr>
          <w:snapToGrid w:val="0"/>
          <w:sz w:val="28"/>
          <w:szCs w:val="28"/>
        </w:rPr>
        <w:t>обучающимся</w:t>
      </w:r>
      <w:proofErr w:type="gramEnd"/>
      <w:r w:rsidRPr="00AE4669">
        <w:rPr>
          <w:snapToGrid w:val="0"/>
          <w:sz w:val="28"/>
          <w:szCs w:val="28"/>
        </w:rPr>
        <w:t xml:space="preserve"> возможность получать двухразовое горячее питание (завтрак, обед). Для </w:t>
      </w:r>
      <w:proofErr w:type="gramStart"/>
      <w:r w:rsidR="00EB2BA7" w:rsidRPr="00AE4669">
        <w:rPr>
          <w:snapToGrid w:val="0"/>
          <w:sz w:val="28"/>
          <w:szCs w:val="28"/>
        </w:rPr>
        <w:t>обучающихся</w:t>
      </w:r>
      <w:proofErr w:type="gramEnd"/>
      <w:r w:rsidRPr="00AE4669">
        <w:rPr>
          <w:snapToGrid w:val="0"/>
          <w:sz w:val="28"/>
          <w:szCs w:val="28"/>
        </w:rPr>
        <w:t>, посещающих группу продленного дня, организуют дополнительный полдник.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При круглосуточном пребывании </w:t>
      </w:r>
      <w:proofErr w:type="gramStart"/>
      <w:r w:rsidRPr="00AE4669">
        <w:rPr>
          <w:snapToGrid w:val="0"/>
          <w:sz w:val="28"/>
          <w:szCs w:val="28"/>
        </w:rPr>
        <w:t>обучающиеся</w:t>
      </w:r>
      <w:proofErr w:type="gramEnd"/>
      <w:r w:rsidRPr="00AE4669">
        <w:rPr>
          <w:snapToGrid w:val="0"/>
          <w:sz w:val="28"/>
          <w:szCs w:val="28"/>
        </w:rPr>
        <w:t xml:space="preserve"> МОУ, имеющих интернат, получают пятикратный прием пищи в соответствии с требованиями </w:t>
      </w:r>
      <w:hyperlink r:id="rId45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napToGrid w:val="0"/>
          <w:sz w:val="28"/>
          <w:szCs w:val="28"/>
        </w:rPr>
        <w:t>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Во время посещения лагерей с дневным пребыванием детей обеспечивают обучающихся двухразовым или трехразовым питанием (в зависимости от режима пребывания).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4.4.3. Организуют дополнительное питание обучающихся </w:t>
      </w:r>
      <w:proofErr w:type="gramStart"/>
      <w:r w:rsidRPr="00AE4669">
        <w:rPr>
          <w:snapToGrid w:val="0"/>
          <w:sz w:val="28"/>
          <w:szCs w:val="28"/>
        </w:rPr>
        <w:t xml:space="preserve">через буфеты </w:t>
      </w:r>
      <w:r w:rsidR="00AE4669">
        <w:rPr>
          <w:snapToGrid w:val="0"/>
          <w:sz w:val="28"/>
          <w:szCs w:val="28"/>
        </w:rPr>
        <w:t xml:space="preserve">   </w:t>
      </w:r>
      <w:r w:rsidRPr="00AE4669">
        <w:rPr>
          <w:snapToGrid w:val="0"/>
          <w:sz w:val="28"/>
          <w:szCs w:val="28"/>
        </w:rPr>
        <w:t>в условиях свободного выбора в соответствии с ассортиментом дополнительного питания на основании</w:t>
      </w:r>
      <w:proofErr w:type="gramEnd"/>
      <w:r w:rsidRPr="00AE4669">
        <w:rPr>
          <w:snapToGrid w:val="0"/>
          <w:sz w:val="28"/>
          <w:szCs w:val="28"/>
        </w:rPr>
        <w:t xml:space="preserve"> требований </w:t>
      </w:r>
      <w:hyperlink r:id="rId46" w:history="1">
        <w:r w:rsidRPr="00AE4669">
          <w:rPr>
            <w:snapToGrid w:val="0"/>
            <w:sz w:val="28"/>
            <w:szCs w:val="28"/>
          </w:rPr>
          <w:t>СанПиН 2.4.5.2409-08</w:t>
        </w:r>
      </w:hyperlink>
      <w:r w:rsidRPr="00AE4669">
        <w:rPr>
          <w:sz w:val="28"/>
          <w:szCs w:val="28"/>
        </w:rPr>
        <w:t>,</w:t>
      </w:r>
      <w:r w:rsidRPr="00AE4669">
        <w:t xml:space="preserve"> </w:t>
      </w:r>
      <w:hyperlink r:id="rId47" w:history="1">
        <w:r w:rsidRPr="00AE4669">
          <w:rPr>
            <w:snapToGrid w:val="0"/>
            <w:sz w:val="28"/>
            <w:szCs w:val="28"/>
          </w:rPr>
          <w:t>СанПиН 2.4.2.2821-10</w:t>
        </w:r>
      </w:hyperlink>
      <w:r w:rsidRPr="00AE4669">
        <w:rPr>
          <w:snapToGrid w:val="0"/>
          <w:sz w:val="28"/>
          <w:szCs w:val="28"/>
        </w:rPr>
        <w:t>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4.4.4. Осуществляют питание обучающихся льготных категорий в соответствии с примерными меню, которые являются неотъемлемой частью контракта.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Осуществляют питание обучающихся, не относящихся к льготным категориям, в соответствии с примерными меню, предложенными исполнителями контрактов и согласованными с Управлением Федеральной службы по надзору в сфере защиты прав потребителей и благополучия человека по Волгоградско</w:t>
      </w:r>
      <w:r w:rsidR="004C1F56" w:rsidRPr="00AE4669">
        <w:rPr>
          <w:snapToGrid w:val="0"/>
          <w:sz w:val="28"/>
          <w:szCs w:val="28"/>
        </w:rPr>
        <w:t xml:space="preserve">й области. </w:t>
      </w:r>
      <w:proofErr w:type="gramStart"/>
      <w:r w:rsidR="004C1F56" w:rsidRPr="00AE4669">
        <w:rPr>
          <w:snapToGrid w:val="0"/>
          <w:sz w:val="28"/>
          <w:szCs w:val="28"/>
        </w:rPr>
        <w:t>Исполнители контрактов</w:t>
      </w:r>
      <w:r w:rsidRPr="00AE4669">
        <w:rPr>
          <w:snapToGrid w:val="0"/>
          <w:sz w:val="28"/>
          <w:szCs w:val="28"/>
        </w:rPr>
        <w:t xml:space="preserve"> не превышают предельный размер наценки на продукцию, реализуемую предприятиями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 на территории Волгоградской области, установленный </w:t>
      </w:r>
      <w:hyperlink r:id="rId48" w:history="1">
        <w:r w:rsidRPr="00AE4669">
          <w:rPr>
            <w:snapToGrid w:val="0"/>
            <w:sz w:val="28"/>
            <w:szCs w:val="28"/>
          </w:rPr>
          <w:t>постановлением</w:t>
        </w:r>
      </w:hyperlink>
      <w:r w:rsidRPr="00AE4669">
        <w:rPr>
          <w:snapToGrid w:val="0"/>
          <w:sz w:val="28"/>
          <w:szCs w:val="28"/>
        </w:rPr>
        <w:t xml:space="preserve"> комитета тарифного регулирования Волгоградской области от 30 июля 2014 г. № 29/1 «Об утверждении предельного размера наценки на продукцию</w:t>
      </w:r>
      <w:r w:rsidRPr="00AE4669">
        <w:rPr>
          <w:sz w:val="28"/>
          <w:szCs w:val="28"/>
        </w:rPr>
        <w:t>, реализуемую предприятиями общественного питания при общеобразовательных организациях, профессиональных образовательных организациях, образовательных организациях</w:t>
      </w:r>
      <w:proofErr w:type="gramEnd"/>
      <w:r w:rsidRPr="00AE4669">
        <w:rPr>
          <w:sz w:val="28"/>
          <w:szCs w:val="28"/>
        </w:rPr>
        <w:t xml:space="preserve"> высшего образования на территории Волгоградской области</w:t>
      </w:r>
      <w:r w:rsidRPr="00AE4669">
        <w:rPr>
          <w:snapToGrid w:val="0"/>
          <w:sz w:val="28"/>
          <w:szCs w:val="28"/>
        </w:rPr>
        <w:t>».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4.4.</w:t>
      </w:r>
      <w:r w:rsidR="00EE1C74" w:rsidRPr="00AE4669">
        <w:rPr>
          <w:snapToGrid w:val="0"/>
          <w:sz w:val="28"/>
          <w:szCs w:val="28"/>
        </w:rPr>
        <w:t>5</w:t>
      </w:r>
      <w:r w:rsidRPr="00AE4669">
        <w:rPr>
          <w:snapToGrid w:val="0"/>
          <w:sz w:val="28"/>
          <w:szCs w:val="28"/>
        </w:rPr>
        <w:t>. Гарантируют качество и безопасность продуктов питания, подтвержденные соответствующими документами.</w:t>
      </w:r>
    </w:p>
    <w:p w:rsidR="007F255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4.4.</w:t>
      </w:r>
      <w:r w:rsidR="00EE1C74" w:rsidRPr="00AE4669">
        <w:rPr>
          <w:snapToGrid w:val="0"/>
          <w:sz w:val="28"/>
          <w:szCs w:val="28"/>
        </w:rPr>
        <w:t>6</w:t>
      </w:r>
      <w:r w:rsidRPr="00AE4669">
        <w:rPr>
          <w:snapToGrid w:val="0"/>
          <w:sz w:val="28"/>
          <w:szCs w:val="28"/>
        </w:rPr>
        <w:t>. Принимают меры по контролю и экономии потребления энергетических ресурсов, не допускают случаев их необоснованного расходования для приготовления и отпуска пищи.</w:t>
      </w:r>
    </w:p>
    <w:p w:rsidR="00743A8D" w:rsidRPr="00AE4669" w:rsidRDefault="00743A8D" w:rsidP="007F2559">
      <w:pPr>
        <w:ind w:firstLine="720"/>
        <w:jc w:val="both"/>
        <w:rPr>
          <w:snapToGrid w:val="0"/>
          <w:sz w:val="28"/>
          <w:szCs w:val="28"/>
        </w:rPr>
      </w:pPr>
      <w:bookmarkStart w:id="0" w:name="_GoBack"/>
      <w:bookmarkEnd w:id="0"/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lastRenderedPageBreak/>
        <w:t>4.4.</w:t>
      </w:r>
      <w:r w:rsidR="00EE1C74" w:rsidRPr="00AE4669">
        <w:rPr>
          <w:snapToGrid w:val="0"/>
          <w:sz w:val="28"/>
          <w:szCs w:val="28"/>
        </w:rPr>
        <w:t>7</w:t>
      </w:r>
      <w:r w:rsidRPr="00AE4669">
        <w:rPr>
          <w:snapToGrid w:val="0"/>
          <w:sz w:val="28"/>
          <w:szCs w:val="28"/>
        </w:rPr>
        <w:t>. Обеспечивают надлежащее содержание помещений, оборудования и инвентаря с соблюдением установленных правил и требований пожарной инспекции, техническое обслуживание оборудования и инвентаря.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AE4669">
      <w:pPr>
        <w:jc w:val="center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 xml:space="preserve">5. </w:t>
      </w:r>
      <w:proofErr w:type="gramStart"/>
      <w:r w:rsidRPr="00AE4669">
        <w:rPr>
          <w:snapToGrid w:val="0"/>
          <w:sz w:val="28"/>
          <w:szCs w:val="28"/>
        </w:rPr>
        <w:t>Контроль за</w:t>
      </w:r>
      <w:proofErr w:type="gramEnd"/>
      <w:r w:rsidRPr="00AE4669">
        <w:rPr>
          <w:snapToGrid w:val="0"/>
          <w:sz w:val="28"/>
          <w:szCs w:val="28"/>
        </w:rPr>
        <w:t xml:space="preserve"> организацией питания в МОУ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  <w:proofErr w:type="gramStart"/>
      <w:r w:rsidRPr="00AE4669">
        <w:rPr>
          <w:snapToGrid w:val="0"/>
          <w:sz w:val="28"/>
          <w:szCs w:val="28"/>
        </w:rPr>
        <w:t>Контроль за</w:t>
      </w:r>
      <w:proofErr w:type="gramEnd"/>
      <w:r w:rsidRPr="00AE4669">
        <w:rPr>
          <w:snapToGrid w:val="0"/>
          <w:sz w:val="28"/>
          <w:szCs w:val="28"/>
        </w:rPr>
        <w:t xml:space="preserve"> организацией питания в МОУ осуществляется департаментом, ТУ департамента, МОУ.</w:t>
      </w: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7F2559">
      <w:pPr>
        <w:ind w:firstLine="720"/>
        <w:jc w:val="both"/>
        <w:rPr>
          <w:snapToGrid w:val="0"/>
          <w:sz w:val="28"/>
          <w:szCs w:val="28"/>
        </w:rPr>
      </w:pPr>
    </w:p>
    <w:p w:rsidR="007F2559" w:rsidRPr="00AE4669" w:rsidRDefault="007F2559" w:rsidP="00AE4669">
      <w:pPr>
        <w:ind w:left="5954"/>
        <w:jc w:val="both"/>
        <w:rPr>
          <w:snapToGrid w:val="0"/>
          <w:sz w:val="28"/>
          <w:szCs w:val="28"/>
        </w:rPr>
      </w:pPr>
      <w:r w:rsidRPr="00AE4669">
        <w:rPr>
          <w:snapToGrid w:val="0"/>
          <w:sz w:val="28"/>
          <w:szCs w:val="28"/>
        </w:rPr>
        <w:t>Департамент по образованию</w:t>
      </w:r>
      <w:r w:rsidR="00AE4669">
        <w:rPr>
          <w:snapToGrid w:val="0"/>
          <w:sz w:val="28"/>
          <w:szCs w:val="28"/>
        </w:rPr>
        <w:t xml:space="preserve"> </w:t>
      </w:r>
      <w:r w:rsidRPr="00AE4669">
        <w:rPr>
          <w:snapToGrid w:val="0"/>
          <w:sz w:val="28"/>
          <w:szCs w:val="28"/>
        </w:rPr>
        <w:t>администрации Волгограда</w:t>
      </w:r>
    </w:p>
    <w:p w:rsidR="007E35D7" w:rsidRPr="00AE4669" w:rsidRDefault="007E35D7" w:rsidP="007F2559">
      <w:pPr>
        <w:rPr>
          <w:sz w:val="28"/>
        </w:rPr>
      </w:pPr>
    </w:p>
    <w:sectPr w:rsidR="007E35D7" w:rsidRPr="00AE4669" w:rsidSect="00AE4669">
      <w:headerReference w:type="default" r:id="rId49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FB" w:rsidRDefault="000520FB" w:rsidP="000520FB">
      <w:r>
        <w:separator/>
      </w:r>
    </w:p>
  </w:endnote>
  <w:endnote w:type="continuationSeparator" w:id="0">
    <w:p w:rsidR="000520FB" w:rsidRDefault="000520FB" w:rsidP="0005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FB" w:rsidRDefault="000520FB" w:rsidP="000520FB">
      <w:r>
        <w:separator/>
      </w:r>
    </w:p>
  </w:footnote>
  <w:footnote w:type="continuationSeparator" w:id="0">
    <w:p w:rsidR="000520FB" w:rsidRDefault="000520FB" w:rsidP="0005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095000"/>
      <w:docPartObj>
        <w:docPartGallery w:val="Page Numbers (Top of Page)"/>
        <w:docPartUnique/>
      </w:docPartObj>
    </w:sdtPr>
    <w:sdtEndPr/>
    <w:sdtContent>
      <w:p w:rsidR="000520FB" w:rsidRDefault="000520FB" w:rsidP="00AE46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8D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3711"/>
    <w:multiLevelType w:val="hybridMultilevel"/>
    <w:tmpl w:val="C74EAEA2"/>
    <w:lvl w:ilvl="0" w:tplc="9D321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F2"/>
    <w:rsid w:val="000520FB"/>
    <w:rsid w:val="00114CB3"/>
    <w:rsid w:val="001850D3"/>
    <w:rsid w:val="001F66D3"/>
    <w:rsid w:val="00293C5F"/>
    <w:rsid w:val="002F1351"/>
    <w:rsid w:val="003171ED"/>
    <w:rsid w:val="004749BD"/>
    <w:rsid w:val="004C1F56"/>
    <w:rsid w:val="004E7D86"/>
    <w:rsid w:val="005C52AD"/>
    <w:rsid w:val="00652198"/>
    <w:rsid w:val="006C699B"/>
    <w:rsid w:val="007069CB"/>
    <w:rsid w:val="00715635"/>
    <w:rsid w:val="00743A8D"/>
    <w:rsid w:val="007510DE"/>
    <w:rsid w:val="007569D3"/>
    <w:rsid w:val="007E35D7"/>
    <w:rsid w:val="007F2559"/>
    <w:rsid w:val="008030D9"/>
    <w:rsid w:val="00922459"/>
    <w:rsid w:val="009D6212"/>
    <w:rsid w:val="00A338E3"/>
    <w:rsid w:val="00AB2CEE"/>
    <w:rsid w:val="00AE4669"/>
    <w:rsid w:val="00AF71CA"/>
    <w:rsid w:val="00B46F20"/>
    <w:rsid w:val="00C46533"/>
    <w:rsid w:val="00C91021"/>
    <w:rsid w:val="00CD6230"/>
    <w:rsid w:val="00D27DB9"/>
    <w:rsid w:val="00D51633"/>
    <w:rsid w:val="00DB3E3E"/>
    <w:rsid w:val="00DE5BA7"/>
    <w:rsid w:val="00DF30F2"/>
    <w:rsid w:val="00EA3342"/>
    <w:rsid w:val="00EB2BA7"/>
    <w:rsid w:val="00EB4157"/>
    <w:rsid w:val="00EE1C74"/>
    <w:rsid w:val="00F0136B"/>
    <w:rsid w:val="00F720F7"/>
    <w:rsid w:val="00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6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20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20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E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E6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rsid w:val="004749BD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4749B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6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20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20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E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E6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rsid w:val="004749BD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4749B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F7B71DC8039C0C82B955F8914FC7C830A3616AFF8CEED0D293327D82g5z9K" TargetMode="External"/><Relationship Id="rId18" Type="http://schemas.openxmlformats.org/officeDocument/2006/relationships/hyperlink" Target="consultantplus://offline/ref=58F7B71DC8039C0C82B955F8914FC7C830A2696CFF89EED0D293327D8259D4222FA6542ACE7F8252g2z1K" TargetMode="External"/><Relationship Id="rId26" Type="http://schemas.openxmlformats.org/officeDocument/2006/relationships/hyperlink" Target="consultantplus://offline/ref=58F7B71DC8039C0C82B955F8914FC7C836A26A69F885B3DADACA3E7F85568B3528EF582BCE7F83g5z5K" TargetMode="External"/><Relationship Id="rId39" Type="http://schemas.openxmlformats.org/officeDocument/2006/relationships/hyperlink" Target="consultantplus://offline/ref=58F7B71DC8039C0C82B94BF5872398CD31A03661F58AE68386CC6920D550DE75g6z8K" TargetMode="External"/><Relationship Id="rId21" Type="http://schemas.openxmlformats.org/officeDocument/2006/relationships/hyperlink" Target="consultantplus://offline/ref=58F7B71DC8039C0C82B94BF5872398CD31A03661FC8CE18388C0342ADD09D2776FgEz6K" TargetMode="External"/><Relationship Id="rId34" Type="http://schemas.openxmlformats.org/officeDocument/2006/relationships/hyperlink" Target="consultantplus://offline/ref=58F7B71DC8039C0C82B955F8914FC7C830A2696CFF89EED0D293327D8259D4222FA6542ACE7F8252g2z1K" TargetMode="External"/><Relationship Id="rId42" Type="http://schemas.openxmlformats.org/officeDocument/2006/relationships/hyperlink" Target="consultantplus://offline/ref=58F7B71DC8039C0C82B955F8914FC7C836A26A69F885B3DADACA3E7F85568B3528EF582BCE7F83g5z5K" TargetMode="External"/><Relationship Id="rId47" Type="http://schemas.openxmlformats.org/officeDocument/2006/relationships/hyperlink" Target="consultantplus://offline/ref=58F7B71DC8039C0C82B955F8914FC7C830A2696CFF89EED0D293327D8259D4222FA6542ACE7F8252g2z1K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F7B71DC8039C0C82B955F8914FC7C830AB696CF88FEED0D293327D8259D4222FA6542ACE7F8252g2z6K" TargetMode="External"/><Relationship Id="rId29" Type="http://schemas.openxmlformats.org/officeDocument/2006/relationships/hyperlink" Target="consultantplus://offline/ref=58F7B71DC8039C0C82B955F8914FC7C836A26A69F885B3DADACA3E7F85568B3528EF582BCE7F83g5z5K" TargetMode="External"/><Relationship Id="rId11" Type="http://schemas.openxmlformats.org/officeDocument/2006/relationships/hyperlink" Target="consultantplus://offline/ref=58F7B71DC8039C0C82B955F8914FC7C830A36B6DF98BEED0D293327D82g5z9K" TargetMode="External"/><Relationship Id="rId24" Type="http://schemas.openxmlformats.org/officeDocument/2006/relationships/hyperlink" Target="consultantplus://offline/ref=58F7B71DC8039C0C82B94BF5872398CD31A03661F88CE58486CC6920D550DE75g6z8K" TargetMode="External"/><Relationship Id="rId32" Type="http://schemas.openxmlformats.org/officeDocument/2006/relationships/hyperlink" Target="consultantplus://offline/ref=58F7B71DC8039C0C82B955F8914FC7C830A2696CFF89EED0D293327D8259D4222FA6542ACE7F8252g2z1K" TargetMode="External"/><Relationship Id="rId37" Type="http://schemas.openxmlformats.org/officeDocument/2006/relationships/hyperlink" Target="consultantplus://offline/ref=58F7B71DC8039C0C82B955F8914FC7C830A26E6FF98BEED0D293327D82g5z9K" TargetMode="External"/><Relationship Id="rId40" Type="http://schemas.openxmlformats.org/officeDocument/2006/relationships/hyperlink" Target="consultantplus://offline/ref=58F7B71DC8039C0C82B955F8914FC7C836A26A69F885B3DADACA3E7F85568B3528EF582BCE7F83g5z5K" TargetMode="External"/><Relationship Id="rId45" Type="http://schemas.openxmlformats.org/officeDocument/2006/relationships/hyperlink" Target="consultantplus://offline/ref=58F7B71DC8039C0C82B955F8914FC7C836A26A69F885B3DADACA3E7F85568B3528EF582BCE7F83g5z5K" TargetMode="External"/><Relationship Id="rId53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F7B71DC8039C0C82B955F8914FC7C830A26C6BFA8DEED0D293327D8259D4222FA6542ACE7F8756g2z4K" TargetMode="External"/><Relationship Id="rId19" Type="http://schemas.openxmlformats.org/officeDocument/2006/relationships/hyperlink" Target="consultantplus://offline/ref=58F7B71DC8039C0C82B955F8914FC7C830A2696CFF89EED0D293327D8259D4222FA6542ACE7F8252g2z1K" TargetMode="External"/><Relationship Id="rId31" Type="http://schemas.openxmlformats.org/officeDocument/2006/relationships/hyperlink" Target="consultantplus://offline/ref=58F7B71DC8039C0C82B955F8914FC7C830AB696CF88FEED0D293327D8259D4222FA6542ACE7F8252g2z6K" TargetMode="External"/><Relationship Id="rId44" Type="http://schemas.openxmlformats.org/officeDocument/2006/relationships/hyperlink" Target="consultantplus://offline/ref=58F7B71DC8039C0C82B955F8914FC7C830A2696CFF89EED0D293327D8259D4222FA6542ACE7F8252g2z1K" TargetMode="External"/><Relationship Id="rId52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F7B71DC8039C0C82B955F8914FC7C830A26C6CFE87EED0D293327D82g5z9K" TargetMode="External"/><Relationship Id="rId14" Type="http://schemas.openxmlformats.org/officeDocument/2006/relationships/hyperlink" Target="consultantplus://offline/ref=58F7B71DC8039C0C82B955F8914FC7C836A26A69F885B3DADACA3E7F85568B3528EF582BCE7F83g5z5K" TargetMode="External"/><Relationship Id="rId22" Type="http://schemas.openxmlformats.org/officeDocument/2006/relationships/hyperlink" Target="consultantplus://offline/ref=58F7B71DC8039C0C82B94BF5872398CD31A03661FC8FE0868ECF342ADD09D2776FE6527F8D3B8F522574C825g6zBK" TargetMode="External"/><Relationship Id="rId27" Type="http://schemas.openxmlformats.org/officeDocument/2006/relationships/hyperlink" Target="consultantplus://offline/ref=58F7B71DC8039C0C82B955F8914FC7C830AB696CF88FEED0D293327D8259D4222FA6542ACE7F8252g2z6K" TargetMode="External"/><Relationship Id="rId30" Type="http://schemas.openxmlformats.org/officeDocument/2006/relationships/hyperlink" Target="consultantplus://offline/ref=58F7B71DC8039C0C82B955F8914FC7C836A26A69F885B3DADACA3E7F85568B3528EF582BCE7F83g5z5K" TargetMode="External"/><Relationship Id="rId35" Type="http://schemas.openxmlformats.org/officeDocument/2006/relationships/hyperlink" Target="consultantplus://offline/ref=58F7B71DC8039C0C82B955F8914FC7C830A26E6FF98BEED0D293327D82g5z9K" TargetMode="External"/><Relationship Id="rId43" Type="http://schemas.openxmlformats.org/officeDocument/2006/relationships/hyperlink" Target="consultantplus://offline/ref=58F7B71DC8039C0C82B955F8914FC7C830AB696CF88FEED0D293327D8259D4222FA6542ACE7F8252g2z6K" TargetMode="External"/><Relationship Id="rId48" Type="http://schemas.openxmlformats.org/officeDocument/2006/relationships/hyperlink" Target="consultantplus://offline/ref=58F7B71DC8039C0C82B94BF5872398CD31A03661FC8EE1818DC1342ADD09D2776FgEz6K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8F7B71DC8039C0C82B955F8914FC7C830A26E6FF98BEED0D293327D82g5z9K" TargetMode="External"/><Relationship Id="rId17" Type="http://schemas.openxmlformats.org/officeDocument/2006/relationships/hyperlink" Target="consultantplus://offline/ref=58F7B71DC8039C0C82B955F8914FC7C830AB696CF88FEED0D293327D8259D4222FA6542ACE7F8252g2z6K" TargetMode="External"/><Relationship Id="rId25" Type="http://schemas.openxmlformats.org/officeDocument/2006/relationships/hyperlink" Target="consultantplus://offline/ref=58F7B71DC8039C0C82B94BF5872398CD31A03661FC8CE2808FC6342ADD09D2776FgEz6K" TargetMode="External"/><Relationship Id="rId33" Type="http://schemas.openxmlformats.org/officeDocument/2006/relationships/hyperlink" Target="consultantplus://offline/ref=58F7B71DC8039C0C82B955F8914FC7C836A26A69F885B3DADACA3E7F85568B3528EF582BCE7F83g5z5K" TargetMode="External"/><Relationship Id="rId38" Type="http://schemas.openxmlformats.org/officeDocument/2006/relationships/hyperlink" Target="consultantplus://offline/ref=58F7B71DC8039C0C82B955F8914FC7C830A36B6DF98BEED0D293327D82g5z9K" TargetMode="External"/><Relationship Id="rId46" Type="http://schemas.openxmlformats.org/officeDocument/2006/relationships/hyperlink" Target="consultantplus://offline/ref=58F7B71DC8039C0C82B955F8914FC7C836A26A69F885B3DADACA3E7F85568B3528EF582BCE7F83g5z5K" TargetMode="External"/><Relationship Id="rId20" Type="http://schemas.openxmlformats.org/officeDocument/2006/relationships/hyperlink" Target="consultantplus://offline/ref=58F7B71DC8039C0C82B955F8914FC7C830A9606BFB86EED0D293327D8259D4222FA6542ACE7F8252g2z6K" TargetMode="External"/><Relationship Id="rId41" Type="http://schemas.openxmlformats.org/officeDocument/2006/relationships/hyperlink" Target="consultantplus://offline/ref=58F7B71DC8039C0C82B955F8914FC7C830A2696CFF89EED0D293327D8259D4222FA6542ACE7F8252g2z1K" TargetMode="External"/><Relationship Id="rId54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58F7B71DC8039C0C82B955F8914FC7C836A26A69F885B3DADACA3E7F85568B3528EF582BCE7F83g5z5K" TargetMode="External"/><Relationship Id="rId23" Type="http://schemas.openxmlformats.org/officeDocument/2006/relationships/hyperlink" Target="consultantplus://offline/ref=58F7B71DC8039C0C82B94BF5872398CD31A03661FC8EE1818DC1342ADD09D2776FgEz6K" TargetMode="External"/><Relationship Id="rId28" Type="http://schemas.openxmlformats.org/officeDocument/2006/relationships/hyperlink" Target="consultantplus://offline/ref=58F7B71DC8039C0C82B955F8914FC7C830A2696CFF89EED0D293327D8259D4222FA6542ACE7F8252g2z1K" TargetMode="External"/><Relationship Id="rId36" Type="http://schemas.openxmlformats.org/officeDocument/2006/relationships/hyperlink" Target="consultantplus://offline/ref=58F7B71DC8039C0C82B955F8914FC7C830A26E6FF98BEED0D293327D82g5z9K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 школьники</FullName>
  </documentManagement>
</p:properties>
</file>

<file path=customXml/itemProps1.xml><?xml version="1.0" encoding="utf-8"?>
<ds:datastoreItem xmlns:ds="http://schemas.openxmlformats.org/officeDocument/2006/customXml" ds:itemID="{7BA0EAE8-71F3-469F-9982-E242549929C2}"/>
</file>

<file path=customXml/itemProps2.xml><?xml version="1.0" encoding="utf-8"?>
<ds:datastoreItem xmlns:ds="http://schemas.openxmlformats.org/officeDocument/2006/customXml" ds:itemID="{80101DD2-81C7-4C3D-8C70-DDC572ACD723}"/>
</file>

<file path=customXml/itemProps3.xml><?xml version="1.0" encoding="utf-8"?>
<ds:datastoreItem xmlns:ds="http://schemas.openxmlformats.org/officeDocument/2006/customXml" ds:itemID="{AB156FA8-F1BE-4025-8B6C-9818E57500FB}"/>
</file>

<file path=customXml/itemProps4.xml><?xml version="1.0" encoding="utf-8"?>
<ds:datastoreItem xmlns:ds="http://schemas.openxmlformats.org/officeDocument/2006/customXml" ds:itemID="{38724830-EB71-4AC8-8AF5-F5CFD05AB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Екатерина</dc:creator>
  <cp:lastModifiedBy>Капкова Ирина Васильевна</cp:lastModifiedBy>
  <cp:revision>40</cp:revision>
  <cp:lastPrinted>2016-10-26T12:29:00Z</cp:lastPrinted>
  <dcterms:created xsi:type="dcterms:W3CDTF">2016-10-25T06:11:00Z</dcterms:created>
  <dcterms:modified xsi:type="dcterms:W3CDTF">2016-11-09T12:57:00Z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