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22C2E" w:rsidRDefault="00715E23" w:rsidP="00E22C2E">
      <w:pPr>
        <w:jc w:val="center"/>
        <w:rPr>
          <w:caps/>
          <w:sz w:val="32"/>
          <w:szCs w:val="32"/>
        </w:rPr>
      </w:pPr>
      <w:r w:rsidRPr="00E22C2E">
        <w:rPr>
          <w:caps/>
          <w:sz w:val="32"/>
          <w:szCs w:val="32"/>
        </w:rPr>
        <w:t>ВОЛГОГРАДСКая городская дума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32"/>
        </w:rPr>
      </w:pPr>
      <w:r w:rsidRPr="00E22C2E">
        <w:rPr>
          <w:b/>
          <w:sz w:val="32"/>
        </w:rPr>
        <w:t>РЕШЕНИЕ</w:t>
      </w:r>
    </w:p>
    <w:p w:rsidR="00715E23" w:rsidRPr="00E22C2E" w:rsidRDefault="00715E23" w:rsidP="00E22C2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2C2E" w:rsidRDefault="00556EF0" w:rsidP="00E22C2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2C2E">
        <w:rPr>
          <w:sz w:val="16"/>
          <w:szCs w:val="16"/>
        </w:rPr>
        <w:t>400066, Волгоград, пр-кт им.</w:t>
      </w:r>
      <w:r w:rsidR="0010551E" w:rsidRPr="00E22C2E">
        <w:rPr>
          <w:sz w:val="16"/>
          <w:szCs w:val="16"/>
        </w:rPr>
        <w:t xml:space="preserve"> </w:t>
      </w:r>
      <w:r w:rsidRPr="00E22C2E">
        <w:rPr>
          <w:sz w:val="16"/>
          <w:szCs w:val="16"/>
        </w:rPr>
        <w:t xml:space="preserve">В.И.Ленина, д. 10, тел./факс (8442) 38-08-89, </w:t>
      </w:r>
      <w:r w:rsidRPr="00E22C2E">
        <w:rPr>
          <w:sz w:val="16"/>
          <w:szCs w:val="16"/>
          <w:lang w:val="en-US"/>
        </w:rPr>
        <w:t>E</w:t>
      </w:r>
      <w:r w:rsidRPr="00E22C2E">
        <w:rPr>
          <w:sz w:val="16"/>
          <w:szCs w:val="16"/>
        </w:rPr>
        <w:t>-</w:t>
      </w:r>
      <w:r w:rsidRPr="00E22C2E">
        <w:rPr>
          <w:sz w:val="16"/>
          <w:szCs w:val="16"/>
          <w:lang w:val="en-US"/>
        </w:rPr>
        <w:t>mail</w:t>
      </w:r>
      <w:r w:rsidRPr="00E22C2E">
        <w:rPr>
          <w:sz w:val="16"/>
          <w:szCs w:val="16"/>
        </w:rPr>
        <w:t xml:space="preserve">: </w:t>
      </w:r>
      <w:r w:rsidR="005E5400" w:rsidRPr="00E22C2E">
        <w:rPr>
          <w:sz w:val="16"/>
          <w:szCs w:val="16"/>
          <w:lang w:val="en-US"/>
        </w:rPr>
        <w:t>gs</w:t>
      </w:r>
      <w:r w:rsidR="005E5400" w:rsidRPr="00E22C2E">
        <w:rPr>
          <w:sz w:val="16"/>
          <w:szCs w:val="16"/>
        </w:rPr>
        <w:t>_</w:t>
      </w:r>
      <w:r w:rsidR="005E5400" w:rsidRPr="00E22C2E">
        <w:rPr>
          <w:sz w:val="16"/>
          <w:szCs w:val="16"/>
          <w:lang w:val="en-US"/>
        </w:rPr>
        <w:t>kanc</w:t>
      </w:r>
      <w:r w:rsidR="005E5400" w:rsidRPr="00E22C2E">
        <w:rPr>
          <w:sz w:val="16"/>
          <w:szCs w:val="16"/>
        </w:rPr>
        <w:t>@</w:t>
      </w:r>
      <w:r w:rsidR="005E5400" w:rsidRPr="00E22C2E">
        <w:rPr>
          <w:sz w:val="16"/>
          <w:szCs w:val="16"/>
          <w:lang w:val="en-US"/>
        </w:rPr>
        <w:t>volgsovet</w:t>
      </w:r>
      <w:r w:rsidR="005E5400" w:rsidRPr="00E22C2E">
        <w:rPr>
          <w:sz w:val="16"/>
          <w:szCs w:val="16"/>
        </w:rPr>
        <w:t>.</w:t>
      </w:r>
      <w:r w:rsidR="005E5400" w:rsidRPr="00E22C2E">
        <w:rPr>
          <w:sz w:val="16"/>
          <w:szCs w:val="16"/>
          <w:lang w:val="en-US"/>
        </w:rPr>
        <w:t>ru</w:t>
      </w:r>
    </w:p>
    <w:p w:rsidR="008A64D1" w:rsidRPr="00E22C2E" w:rsidRDefault="008A64D1" w:rsidP="00E22C2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E22C2E" w:rsidTr="001E3E62">
        <w:tc>
          <w:tcPr>
            <w:tcW w:w="486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C736B6" w:rsidP="00E22C2E">
            <w:pPr>
              <w:pStyle w:val="aa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8A64D1" w:rsidRPr="00E22C2E" w:rsidRDefault="008A64D1" w:rsidP="00E22C2E">
            <w:pPr>
              <w:pStyle w:val="aa"/>
              <w:jc w:val="center"/>
            </w:pPr>
            <w:r w:rsidRPr="00E22C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E22C2E" w:rsidRDefault="00215389" w:rsidP="00E22C2E">
            <w:pPr>
              <w:pStyle w:val="aa"/>
              <w:jc w:val="center"/>
            </w:pPr>
            <w:r>
              <w:t>80/1125</w:t>
            </w:r>
          </w:p>
        </w:tc>
      </w:tr>
    </w:tbl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</w:p>
    <w:p w:rsidR="008A64D1" w:rsidRPr="00E22C2E" w:rsidRDefault="008A64D1" w:rsidP="00E22C2E">
      <w:pPr>
        <w:ind w:right="4961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О бюджете Волгограда на 20</w:t>
      </w:r>
      <w:r w:rsidR="008528C0" w:rsidRPr="00E22C2E">
        <w:rPr>
          <w:sz w:val="28"/>
          <w:szCs w:val="28"/>
        </w:rPr>
        <w:t>2</w:t>
      </w:r>
      <w:r w:rsidR="001B7B6B" w:rsidRPr="00E22C2E">
        <w:rPr>
          <w:sz w:val="28"/>
          <w:szCs w:val="28"/>
        </w:rPr>
        <w:t>3</w:t>
      </w:r>
      <w:r w:rsidRPr="00E22C2E">
        <w:rPr>
          <w:sz w:val="28"/>
          <w:szCs w:val="28"/>
        </w:rPr>
        <w:t xml:space="preserve"> год и на плановый период 202</w:t>
      </w:r>
      <w:r w:rsidR="001B7B6B" w:rsidRPr="00E22C2E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и 202</w:t>
      </w:r>
      <w:r w:rsidR="001B7B6B" w:rsidRPr="00E22C2E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годов</w:t>
      </w:r>
    </w:p>
    <w:p w:rsidR="008A64D1" w:rsidRPr="00E22C2E" w:rsidRDefault="008A64D1" w:rsidP="00E22C2E">
      <w:pPr>
        <w:tabs>
          <w:tab w:val="left" w:pos="9639"/>
        </w:tabs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E22C2E">
        <w:rPr>
          <w:sz w:val="28"/>
          <w:szCs w:val="28"/>
        </w:rPr>
        <w:t>утвержденным</w:t>
      </w:r>
      <w:r w:rsidRPr="00E22C2E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8A64D1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E22C2E" w:rsidRDefault="007C26C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прогнозируемый общий объем доходов бюджета Волгограда </w:t>
      </w:r>
      <w:r w:rsidR="00E22C2E" w:rsidRPr="00E22C2E">
        <w:rPr>
          <w:sz w:val="28"/>
          <w:szCs w:val="28"/>
        </w:rPr>
        <w:t xml:space="preserve">                       </w:t>
      </w:r>
      <w:r w:rsidRPr="00E22C2E">
        <w:rPr>
          <w:sz w:val="28"/>
          <w:szCs w:val="28"/>
        </w:rPr>
        <w:t>в</w:t>
      </w:r>
      <w:r w:rsidR="00E22C2E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 xml:space="preserve">сумме </w:t>
      </w:r>
      <w:r w:rsidR="00B90DBC" w:rsidRPr="00E22C2E">
        <w:rPr>
          <w:sz w:val="28"/>
          <w:szCs w:val="28"/>
        </w:rPr>
        <w:t>347</w:t>
      </w:r>
      <w:r w:rsidRPr="00E22C2E">
        <w:rPr>
          <w:sz w:val="28"/>
          <w:szCs w:val="28"/>
        </w:rPr>
        <w:t>8</w:t>
      </w:r>
      <w:r w:rsidR="00B90DBC" w:rsidRPr="00E22C2E">
        <w:rPr>
          <w:sz w:val="28"/>
          <w:szCs w:val="28"/>
        </w:rPr>
        <w:t>6</w:t>
      </w:r>
      <w:r w:rsidRPr="00E22C2E">
        <w:rPr>
          <w:sz w:val="28"/>
          <w:szCs w:val="28"/>
        </w:rPr>
        <w:t>4</w:t>
      </w:r>
      <w:r w:rsidR="00B90DBC" w:rsidRPr="00E22C2E">
        <w:rPr>
          <w:sz w:val="28"/>
          <w:szCs w:val="28"/>
        </w:rPr>
        <w:t>82,0</w:t>
      </w:r>
      <w:r w:rsidRPr="00E22C2E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90DBC" w:rsidRPr="00E22C2E">
        <w:rPr>
          <w:sz w:val="28"/>
          <w:szCs w:val="28"/>
        </w:rPr>
        <w:t>26643129,5</w:t>
      </w:r>
      <w:r w:rsidRPr="00E22C2E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2601,4 тыс. рублей;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22C2E">
        <w:rPr>
          <w:rFonts w:ascii="Times New Roman" w:hAnsi="Times New Roman" w:cs="Times New Roman"/>
          <w:sz w:val="28"/>
          <w:szCs w:val="28"/>
        </w:rPr>
        <w:t>сумме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B90DBC" w:rsidRPr="00E22C2E">
        <w:rPr>
          <w:rFonts w:ascii="Times New Roman" w:hAnsi="Times New Roman" w:cs="Times New Roman"/>
          <w:sz w:val="28"/>
          <w:szCs w:val="28"/>
        </w:rPr>
        <w:t xml:space="preserve">34786482,0 </w:t>
      </w:r>
      <w:r w:rsidRPr="00E22C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год.</w:t>
      </w:r>
    </w:p>
    <w:p w:rsidR="007C26CF" w:rsidRPr="00E22C2E" w:rsidRDefault="007C26C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1.2. На 2024 год и на 2025 год:</w:t>
      </w:r>
    </w:p>
    <w:p w:rsidR="007C26CF" w:rsidRPr="00E22C2E" w:rsidRDefault="007C26CF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прогнозируемый общий объем доходов бюджета Волгограда на 2024 год в сумме 35493019,3 тыс. рублей, в том числе безвозмездные поступления из областного бюджета – 26832377,8 тыс. рублей, и на 2025 год в </w:t>
      </w:r>
      <w:r w:rsidR="00E22C2E" w:rsidRPr="00E22C2E">
        <w:rPr>
          <w:sz w:val="28"/>
          <w:szCs w:val="28"/>
        </w:rPr>
        <w:t xml:space="preserve">                     </w:t>
      </w:r>
      <w:r w:rsidRPr="00E22C2E">
        <w:rPr>
          <w:sz w:val="28"/>
          <w:szCs w:val="28"/>
        </w:rPr>
        <w:t>сумме 26386937,0 тыс. рублей, в том числе безвозмездные поступления из областного бюджета – 17274243,2 тыс. рублей;</w:t>
      </w:r>
    </w:p>
    <w:p w:rsidR="000954A0" w:rsidRPr="00E22C2E" w:rsidRDefault="007C26C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общий объем расходов бюджета Волгограда на 2024 год в</w:t>
      </w:r>
      <w:r w:rsidR="00E22C2E" w:rsidRPr="00E22C2E">
        <w:rPr>
          <w:sz w:val="28"/>
          <w:szCs w:val="28"/>
        </w:rPr>
        <w:t xml:space="preserve">                      </w:t>
      </w:r>
      <w:r w:rsidRPr="00E22C2E">
        <w:rPr>
          <w:sz w:val="28"/>
          <w:szCs w:val="28"/>
        </w:rPr>
        <w:t>сумме 35493019,3 тыс. рублей, в том числе условно утвержденные расходы</w:t>
      </w:r>
      <w:r w:rsidR="00E22C2E" w:rsidRPr="00E22C2E">
        <w:rPr>
          <w:sz w:val="28"/>
          <w:szCs w:val="28"/>
        </w:rPr>
        <w:t xml:space="preserve">         </w:t>
      </w:r>
      <w:r w:rsidRPr="00E22C2E">
        <w:rPr>
          <w:sz w:val="28"/>
          <w:szCs w:val="28"/>
        </w:rPr>
        <w:t xml:space="preserve">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216516,0 тыс. рублей, и на 2025 год в сумме 26386937,0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455634,7 тыс. рублей</w:t>
      </w:r>
      <w:r w:rsidR="000954A0" w:rsidRPr="00E22C2E">
        <w:rPr>
          <w:sz w:val="28"/>
          <w:szCs w:val="28"/>
        </w:rPr>
        <w:t>;</w:t>
      </w:r>
    </w:p>
    <w:p w:rsidR="000954A0" w:rsidRPr="00E22C2E" w:rsidRDefault="000954A0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E22C2E" w:rsidRDefault="00D271DF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      </w:t>
      </w:r>
      <w:r w:rsidR="008A64D1" w:rsidRPr="00E22C2E">
        <w:rPr>
          <w:rFonts w:ascii="Times New Roman" w:hAnsi="Times New Roman" w:cs="Times New Roman"/>
          <w:sz w:val="28"/>
          <w:szCs w:val="28"/>
        </w:rPr>
        <w:t>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A64D1" w:rsidRPr="00E22C2E">
        <w:rPr>
          <w:rFonts w:ascii="Times New Roman" w:hAnsi="Times New Roman" w:cs="Times New Roman"/>
          <w:sz w:val="28"/>
          <w:szCs w:val="28"/>
        </w:rPr>
        <w:t>период</w:t>
      </w:r>
      <w:r w:rsidR="00E22C2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45378D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и</w:t>
      </w:r>
      <w:r w:rsidR="008528C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A85DAA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6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E22C2E">
        <w:rPr>
          <w:rFonts w:ascii="Times New Roman" w:hAnsi="Times New Roman" w:cs="Times New Roman"/>
          <w:sz w:val="28"/>
          <w:szCs w:val="28"/>
        </w:rPr>
        <w:t>,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7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8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E22C2E">
        <w:rPr>
          <w:rFonts w:ascii="Times New Roman" w:hAnsi="Times New Roman" w:cs="Times New Roman"/>
          <w:sz w:val="28"/>
          <w:szCs w:val="28"/>
        </w:rPr>
        <w:t>9</w:t>
      </w:r>
      <w:r w:rsidR="009A67E0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E22C2E">
        <w:rPr>
          <w:rFonts w:ascii="Times New Roman" w:hAnsi="Times New Roman" w:cs="Times New Roman"/>
          <w:sz w:val="28"/>
          <w:szCs w:val="28"/>
        </w:rPr>
        <w:t>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E22C2E">
        <w:rPr>
          <w:rFonts w:ascii="Times New Roman" w:hAnsi="Times New Roman" w:cs="Times New Roman"/>
          <w:sz w:val="28"/>
          <w:szCs w:val="28"/>
        </w:rPr>
        <w:t>0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E22C2E" w:rsidRDefault="00D271DF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E22C2E">
        <w:rPr>
          <w:rFonts w:ascii="Times New Roman" w:hAnsi="Times New Roman" w:cs="Times New Roman"/>
          <w:sz w:val="28"/>
          <w:szCs w:val="28"/>
        </w:rPr>
        <w:t>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 w:rsidRPr="00E22C2E">
        <w:rPr>
          <w:rFonts w:ascii="Times New Roman" w:hAnsi="Times New Roman" w:cs="Times New Roman"/>
          <w:sz w:val="28"/>
          <w:szCs w:val="28"/>
        </w:rPr>
        <w:t>4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E22C2E">
        <w:rPr>
          <w:rFonts w:ascii="Times New Roman" w:hAnsi="Times New Roman" w:cs="Times New Roman"/>
          <w:sz w:val="28"/>
          <w:szCs w:val="28"/>
        </w:rPr>
        <w:t>5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E22C2E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E22C2E">
        <w:rPr>
          <w:rFonts w:ascii="Times New Roman" w:hAnsi="Times New Roman" w:cs="Times New Roman"/>
          <w:sz w:val="28"/>
          <w:szCs w:val="28"/>
        </w:rPr>
        <w:t>в сумме 20000,0 тыс. рублей.</w:t>
      </w:r>
    </w:p>
    <w:p w:rsidR="00977A03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4</w:t>
      </w:r>
      <w:r w:rsidR="008A64D1" w:rsidRPr="00E22C2E">
        <w:rPr>
          <w:sz w:val="28"/>
          <w:szCs w:val="28"/>
        </w:rPr>
        <w:t xml:space="preserve">. </w:t>
      </w:r>
      <w:r w:rsidR="00977A03" w:rsidRPr="00E22C2E">
        <w:rPr>
          <w:sz w:val="28"/>
          <w:szCs w:val="28"/>
        </w:rPr>
        <w:t>Установить, что в ходе исполнения бюджета Волгограда в 202</w:t>
      </w:r>
      <w:r w:rsidR="001B7B6B" w:rsidRPr="00E22C2E">
        <w:rPr>
          <w:sz w:val="28"/>
          <w:szCs w:val="28"/>
        </w:rPr>
        <w:t>3</w:t>
      </w:r>
      <w:r w:rsidR="00977A03" w:rsidRPr="00E22C2E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A3B77" w:rsidRPr="00E22C2E" w:rsidRDefault="003A3B77" w:rsidP="00E22C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C2E">
        <w:rPr>
          <w:rFonts w:eastAsia="Calibri"/>
          <w:sz w:val="28"/>
          <w:szCs w:val="28"/>
          <w:lang w:eastAsia="en-US"/>
        </w:rPr>
        <w:t>в случае недостаточности бюджетных ассигнований на выплату пенсий за выс</w:t>
      </w:r>
      <w:r w:rsidR="00A86B57">
        <w:rPr>
          <w:rFonts w:eastAsia="Calibri"/>
          <w:sz w:val="28"/>
          <w:szCs w:val="28"/>
          <w:lang w:eastAsia="en-US"/>
        </w:rPr>
        <w:t>лугу лет муниципальным служащим,</w:t>
      </w:r>
      <w:r w:rsidRPr="00E22C2E">
        <w:rPr>
          <w:rFonts w:eastAsia="Calibri"/>
          <w:sz w:val="28"/>
          <w:szCs w:val="28"/>
          <w:lang w:eastAsia="en-US"/>
        </w:rPr>
        <w:t xml:space="preserve">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</w:t>
      </w:r>
      <w:r w:rsidR="00464D13">
        <w:rPr>
          <w:rFonts w:eastAsia="Calibri"/>
          <w:sz w:val="28"/>
          <w:szCs w:val="28"/>
          <w:lang w:eastAsia="en-US"/>
        </w:rPr>
        <w:t>.01.2023 бюджетных обязательств</w:t>
      </w:r>
      <w:r w:rsidRPr="00E22C2E">
        <w:rPr>
          <w:rFonts w:eastAsia="Calibri"/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</w:t>
      </w:r>
      <w:r w:rsidR="00E22C2E" w:rsidRPr="00E22C2E">
        <w:rPr>
          <w:sz w:val="28"/>
          <w:szCs w:val="28"/>
        </w:rPr>
        <w:t xml:space="preserve">                          </w:t>
      </w:r>
      <w:r w:rsidRPr="00E22C2E">
        <w:rPr>
          <w:sz w:val="28"/>
          <w:szCs w:val="28"/>
        </w:rPr>
        <w:t xml:space="preserve">Указов Президента Российской Федерации от 07 мая 2012 г. № 597 </w:t>
      </w:r>
      <w:r w:rsidR="00E22C2E" w:rsidRPr="00E22C2E">
        <w:rPr>
          <w:sz w:val="28"/>
          <w:szCs w:val="28"/>
        </w:rPr>
        <w:t xml:space="preserve">                 </w:t>
      </w:r>
      <w:r w:rsidRPr="00E22C2E">
        <w:rPr>
          <w:sz w:val="28"/>
          <w:szCs w:val="28"/>
        </w:rPr>
        <w:t xml:space="preserve">«О мероприятиях по реализации государственной социальной </w:t>
      </w:r>
      <w:r w:rsidR="00D222BD" w:rsidRPr="00E22C2E">
        <w:rPr>
          <w:sz w:val="28"/>
          <w:szCs w:val="28"/>
        </w:rPr>
        <w:t>политики»,</w:t>
      </w:r>
      <w:r w:rsidR="00E22C2E" w:rsidRPr="00E22C2E">
        <w:rPr>
          <w:sz w:val="28"/>
          <w:szCs w:val="28"/>
        </w:rPr>
        <w:t xml:space="preserve">               </w:t>
      </w:r>
      <w:r w:rsidR="00D222BD" w:rsidRPr="00E22C2E">
        <w:rPr>
          <w:sz w:val="28"/>
          <w:szCs w:val="28"/>
        </w:rPr>
        <w:t xml:space="preserve"> от 01 июня 2012 г.</w:t>
      </w:r>
      <w:r w:rsidR="00E22C2E" w:rsidRPr="00E22C2E">
        <w:rPr>
          <w:sz w:val="28"/>
          <w:szCs w:val="28"/>
        </w:rPr>
        <w:t xml:space="preserve"> </w:t>
      </w:r>
      <w:r w:rsidR="003A3B77" w:rsidRPr="00E22C2E">
        <w:rPr>
          <w:sz w:val="28"/>
          <w:szCs w:val="28"/>
        </w:rPr>
        <w:t>№</w:t>
      </w:r>
      <w:r w:rsidR="00E22C2E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>761 «О Национальной стратегии действий в интересах детей на</w:t>
      </w:r>
      <w:r w:rsidR="00E22C2E" w:rsidRPr="00E22C2E">
        <w:rPr>
          <w:sz w:val="28"/>
          <w:szCs w:val="28"/>
        </w:rPr>
        <w:t xml:space="preserve"> </w:t>
      </w:r>
      <w:r w:rsidRPr="00E22C2E">
        <w:rPr>
          <w:sz w:val="28"/>
          <w:szCs w:val="28"/>
        </w:rPr>
        <w:t>2012–2017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случае необходимости перераспределения средств вышестоящих бюджетов, предусмотренных на выплаты пособий по опеке и попечительству, </w:t>
      </w:r>
      <w:r w:rsidRPr="00E22C2E">
        <w:rPr>
          <w:sz w:val="28"/>
          <w:szCs w:val="28"/>
        </w:rPr>
        <w:lastRenderedPageBreak/>
        <w:t>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</w:t>
      </w:r>
      <w:r w:rsidRPr="00E22C2E">
        <w:rPr>
          <w:sz w:val="28"/>
          <w:szCs w:val="28"/>
        </w:rPr>
        <w:lastRenderedPageBreak/>
        <w:t>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</w:t>
      </w:r>
      <w:r w:rsidRPr="00E22C2E">
        <w:rPr>
          <w:sz w:val="28"/>
          <w:szCs w:val="28"/>
        </w:rPr>
        <w:lastRenderedPageBreak/>
        <w:t>субсидий юридическим лицам) и между главными распорядителями бюджетных средств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Pr="00E22C2E" w:rsidRDefault="00977A03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</w:t>
      </w:r>
      <w:r w:rsidR="00D64808" w:rsidRPr="00E22C2E">
        <w:rPr>
          <w:sz w:val="28"/>
          <w:szCs w:val="28"/>
        </w:rPr>
        <w:t>указанные при их предоставлении;</w:t>
      </w:r>
    </w:p>
    <w:p w:rsidR="00D64808" w:rsidRPr="00E22C2E" w:rsidRDefault="00D64808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</w:t>
      </w:r>
      <w:r w:rsidR="00E22C2E" w:rsidRPr="00E22C2E">
        <w:rPr>
          <w:sz w:val="28"/>
          <w:szCs w:val="28"/>
        </w:rPr>
        <w:t xml:space="preserve">         </w:t>
      </w:r>
      <w:r w:rsidRPr="00E22C2E">
        <w:rPr>
          <w:sz w:val="28"/>
          <w:szCs w:val="28"/>
        </w:rPr>
        <w:t>и 0113 «Другие общегосударственные вопросы».</w:t>
      </w:r>
    </w:p>
    <w:p w:rsidR="009A626F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5</w:t>
      </w:r>
      <w:r w:rsidR="00977A03" w:rsidRPr="00E22C2E">
        <w:rPr>
          <w:sz w:val="28"/>
          <w:szCs w:val="28"/>
        </w:rPr>
        <w:t xml:space="preserve">. </w:t>
      </w:r>
      <w:r w:rsidR="009A626F" w:rsidRPr="00E22C2E">
        <w:rPr>
          <w:sz w:val="28"/>
          <w:szCs w:val="28"/>
        </w:rPr>
        <w:t xml:space="preserve"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2023 год и на плановый </w:t>
      </w:r>
      <w:r w:rsidR="00E22C2E" w:rsidRPr="00E22C2E">
        <w:rPr>
          <w:sz w:val="28"/>
          <w:szCs w:val="28"/>
        </w:rPr>
        <w:t xml:space="preserve">          </w:t>
      </w:r>
      <w:r w:rsidR="009A626F" w:rsidRPr="00E22C2E">
        <w:rPr>
          <w:sz w:val="28"/>
          <w:szCs w:val="28"/>
        </w:rPr>
        <w:t>период 2024 и 2025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26059D" w:rsidRPr="00E22C2E" w:rsidRDefault="009A626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 xml:space="preserve"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2023 год и на плановый период 2024 и </w:t>
      </w:r>
      <w:r w:rsidR="00E22C2E" w:rsidRPr="00E22C2E">
        <w:rPr>
          <w:sz w:val="28"/>
          <w:szCs w:val="28"/>
        </w:rPr>
        <w:t xml:space="preserve">       </w:t>
      </w:r>
      <w:r w:rsidRPr="00E22C2E">
        <w:rPr>
          <w:sz w:val="28"/>
          <w:szCs w:val="28"/>
        </w:rPr>
        <w:t>2025 годов осуществляется в пределах средств субвенций, предусмотренных</w:t>
      </w:r>
      <w:r w:rsidR="00E22C2E" w:rsidRPr="00E22C2E">
        <w:rPr>
          <w:sz w:val="28"/>
          <w:szCs w:val="28"/>
        </w:rPr>
        <w:t xml:space="preserve">      </w:t>
      </w:r>
      <w:r w:rsidRPr="00E22C2E">
        <w:rPr>
          <w:sz w:val="28"/>
          <w:szCs w:val="28"/>
        </w:rPr>
        <w:t xml:space="preserve"> на реализацию переданных государственных полномочий</w:t>
      </w:r>
      <w:r w:rsidR="00977A03" w:rsidRPr="00E22C2E">
        <w:rPr>
          <w:sz w:val="28"/>
          <w:szCs w:val="28"/>
        </w:rPr>
        <w:t>.</w:t>
      </w:r>
    </w:p>
    <w:p w:rsidR="00977A03" w:rsidRPr="00E22C2E" w:rsidRDefault="00D271DF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6</w:t>
      </w:r>
      <w:r w:rsidR="00977A03" w:rsidRPr="00E22C2E">
        <w:rPr>
          <w:sz w:val="28"/>
          <w:szCs w:val="28"/>
        </w:rPr>
        <w:t>. Установить на 202</w:t>
      </w:r>
      <w:r w:rsidR="001B7B6B" w:rsidRPr="00E22C2E">
        <w:rPr>
          <w:sz w:val="28"/>
          <w:szCs w:val="28"/>
        </w:rPr>
        <w:t>3</w:t>
      </w:r>
      <w:r w:rsidR="00977A03" w:rsidRPr="00E22C2E">
        <w:rPr>
          <w:sz w:val="28"/>
          <w:szCs w:val="28"/>
        </w:rPr>
        <w:t xml:space="preserve"> год 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E22C2E">
        <w:rPr>
          <w:sz w:val="28"/>
          <w:szCs w:val="28"/>
        </w:rPr>
        <w:t xml:space="preserve"> городской Думы от 06.02.2008</w:t>
      </w:r>
      <w:r w:rsidR="001B7B6B" w:rsidRPr="00E22C2E">
        <w:rPr>
          <w:sz w:val="28"/>
          <w:szCs w:val="28"/>
        </w:rPr>
        <w:br/>
      </w:r>
      <w:r w:rsidR="00F32090" w:rsidRPr="00E22C2E">
        <w:rPr>
          <w:sz w:val="28"/>
          <w:szCs w:val="28"/>
        </w:rPr>
        <w:t xml:space="preserve">№ </w:t>
      </w:r>
      <w:r w:rsidR="00977A03" w:rsidRPr="00E22C2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E22C2E">
        <w:rPr>
          <w:sz w:val="28"/>
          <w:szCs w:val="28"/>
        </w:rPr>
        <w:t>»</w:t>
      </w:r>
      <w:r w:rsidR="00977A03" w:rsidRPr="00E22C2E">
        <w:rPr>
          <w:sz w:val="28"/>
          <w:szCs w:val="28"/>
        </w:rPr>
        <w:t>,</w:t>
      </w:r>
      <w:r w:rsidR="001B7B6B" w:rsidRPr="00E22C2E">
        <w:rPr>
          <w:sz w:val="28"/>
          <w:szCs w:val="28"/>
        </w:rPr>
        <w:br/>
      </w:r>
      <w:r w:rsidR="00977A03" w:rsidRPr="00E22C2E">
        <w:rPr>
          <w:sz w:val="28"/>
          <w:szCs w:val="28"/>
        </w:rPr>
        <w:t>в размере</w:t>
      </w:r>
      <w:r w:rsidR="00F32090" w:rsidRPr="00E22C2E">
        <w:rPr>
          <w:sz w:val="28"/>
          <w:szCs w:val="28"/>
        </w:rPr>
        <w:t xml:space="preserve"> </w:t>
      </w:r>
      <w:r w:rsidR="00977A03" w:rsidRPr="00E22C2E">
        <w:rPr>
          <w:sz w:val="28"/>
          <w:szCs w:val="28"/>
        </w:rPr>
        <w:t>1</w:t>
      </w:r>
      <w:r w:rsidR="007668EE" w:rsidRPr="00E22C2E">
        <w:rPr>
          <w:sz w:val="28"/>
          <w:szCs w:val="28"/>
        </w:rPr>
        <w:t>,0</w:t>
      </w:r>
      <w:r w:rsidR="00977A03" w:rsidRPr="00E22C2E">
        <w:rPr>
          <w:sz w:val="28"/>
          <w:szCs w:val="28"/>
        </w:rPr>
        <w:t>.</w:t>
      </w:r>
    </w:p>
    <w:p w:rsidR="008A64D1" w:rsidRPr="00E22C2E" w:rsidRDefault="00D271DF" w:rsidP="00E22C2E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E22C2E">
        <w:rPr>
          <w:sz w:val="28"/>
          <w:szCs w:val="28"/>
        </w:rPr>
        <w:t>7</w:t>
      </w:r>
      <w:r w:rsidR="008A64D1" w:rsidRPr="00E22C2E">
        <w:rPr>
          <w:sz w:val="28"/>
          <w:szCs w:val="28"/>
        </w:rPr>
        <w:t xml:space="preserve">. </w:t>
      </w:r>
      <w:r w:rsidR="00B97E7F" w:rsidRPr="00E22C2E">
        <w:rPr>
          <w:sz w:val="28"/>
          <w:szCs w:val="28"/>
        </w:rPr>
        <w:t>Установить, что в 202</w:t>
      </w:r>
      <w:r w:rsidR="001B7B6B" w:rsidRPr="00E22C2E">
        <w:rPr>
          <w:sz w:val="28"/>
          <w:szCs w:val="28"/>
        </w:rPr>
        <w:t>3</w:t>
      </w:r>
      <w:r w:rsidR="00B97E7F" w:rsidRPr="00E22C2E">
        <w:rPr>
          <w:sz w:val="28"/>
          <w:szCs w:val="28"/>
        </w:rPr>
        <w:t xml:space="preserve"> году в соответствии со статьей 242.26 Бюджетного </w:t>
      </w:r>
      <w:hyperlink r:id="rId8" w:history="1">
        <w:r w:rsidR="00B97E7F" w:rsidRPr="00E22C2E">
          <w:rPr>
            <w:rStyle w:val="ae"/>
            <w:color w:val="auto"/>
            <w:sz w:val="28"/>
            <w:szCs w:val="28"/>
            <w:u w:val="none"/>
          </w:rPr>
          <w:t>кодекса</w:t>
        </w:r>
      </w:hyperlink>
      <w:r w:rsidR="00B97E7F" w:rsidRPr="00E22C2E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</w:t>
      </w:r>
      <w:r w:rsidR="00B97E7F" w:rsidRPr="00E22C2E">
        <w:rPr>
          <w:sz w:val="28"/>
          <w:szCs w:val="28"/>
        </w:rPr>
        <w:lastRenderedPageBreak/>
        <w:t>сопровождения средства</w:t>
      </w:r>
      <w:r w:rsidR="00F60866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включенные в перечень</w:t>
      </w:r>
      <w:r w:rsidR="00DA00F0" w:rsidRPr="00E22C2E">
        <w:rPr>
          <w:sz w:val="28"/>
          <w:szCs w:val="28"/>
        </w:rPr>
        <w:t>,</w:t>
      </w:r>
      <w:r w:rsidR="00B97E7F" w:rsidRPr="00E22C2E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1B7B6B" w:rsidRPr="00E22C2E">
        <w:rPr>
          <w:sz w:val="28"/>
          <w:szCs w:val="28"/>
        </w:rPr>
        <w:t>3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плановый период 202</w:t>
      </w:r>
      <w:r w:rsidR="001B7B6B" w:rsidRPr="00E22C2E">
        <w:rPr>
          <w:sz w:val="28"/>
          <w:szCs w:val="28"/>
        </w:rPr>
        <w:t>4</w:t>
      </w:r>
      <w:r w:rsidR="00B97E7F" w:rsidRPr="00E22C2E">
        <w:rPr>
          <w:sz w:val="28"/>
          <w:szCs w:val="28"/>
        </w:rPr>
        <w:t xml:space="preserve"> и 202</w:t>
      </w:r>
      <w:r w:rsidR="001B7B6B" w:rsidRPr="00E22C2E">
        <w:rPr>
          <w:sz w:val="28"/>
          <w:szCs w:val="28"/>
        </w:rPr>
        <w:t>5</w:t>
      </w:r>
      <w:r w:rsidR="00B97E7F" w:rsidRPr="00E22C2E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1B7B6B" w:rsidRPr="00E22C2E">
        <w:rPr>
          <w:sz w:val="28"/>
          <w:szCs w:val="28"/>
        </w:rPr>
        <w:t>3</w:t>
      </w:r>
      <w:r w:rsidR="00B97E7F" w:rsidRPr="00E22C2E">
        <w:rPr>
          <w:sz w:val="28"/>
          <w:szCs w:val="28"/>
        </w:rPr>
        <w:t xml:space="preserve"> год и </w:t>
      </w:r>
      <w:r w:rsidR="00C77F07" w:rsidRPr="00E22C2E">
        <w:rPr>
          <w:sz w:val="28"/>
          <w:szCs w:val="28"/>
        </w:rPr>
        <w:t xml:space="preserve">на </w:t>
      </w:r>
      <w:r w:rsidR="00B97E7F" w:rsidRPr="00E22C2E">
        <w:rPr>
          <w:sz w:val="28"/>
          <w:szCs w:val="28"/>
        </w:rPr>
        <w:t>пл</w:t>
      </w:r>
      <w:r w:rsidR="008F49F0" w:rsidRPr="00E22C2E">
        <w:rPr>
          <w:sz w:val="28"/>
          <w:szCs w:val="28"/>
        </w:rPr>
        <w:t>ановый период 202</w:t>
      </w:r>
      <w:r w:rsidR="001B7B6B" w:rsidRPr="00E22C2E">
        <w:rPr>
          <w:sz w:val="28"/>
          <w:szCs w:val="28"/>
        </w:rPr>
        <w:t>4</w:t>
      </w:r>
      <w:r w:rsidR="008F49F0" w:rsidRPr="00E22C2E">
        <w:rPr>
          <w:sz w:val="28"/>
          <w:szCs w:val="28"/>
        </w:rPr>
        <w:t xml:space="preserve"> и 202</w:t>
      </w:r>
      <w:r w:rsidR="001B7B6B" w:rsidRPr="00E22C2E">
        <w:rPr>
          <w:sz w:val="28"/>
          <w:szCs w:val="28"/>
        </w:rPr>
        <w:t>5</w:t>
      </w:r>
      <w:r w:rsidR="008F49F0" w:rsidRPr="00E22C2E">
        <w:rPr>
          <w:sz w:val="28"/>
          <w:szCs w:val="28"/>
        </w:rPr>
        <w:t xml:space="preserve"> годов</w:t>
      </w:r>
      <w:r w:rsidR="00B2541C" w:rsidRPr="00E22C2E">
        <w:rPr>
          <w:sz w:val="28"/>
          <w:szCs w:val="28"/>
        </w:rPr>
        <w:t>.</w:t>
      </w:r>
    </w:p>
    <w:p w:rsidR="007E0C9E" w:rsidRPr="00E22C2E" w:rsidRDefault="00F37A23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8</w:t>
      </w:r>
      <w:r w:rsidR="009436D4" w:rsidRPr="00E22C2E">
        <w:rPr>
          <w:sz w:val="28"/>
          <w:szCs w:val="28"/>
        </w:rPr>
        <w:t xml:space="preserve">. </w:t>
      </w:r>
      <w:r w:rsidR="007E0C9E" w:rsidRPr="00E22C2E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E22C2E" w:rsidRDefault="007E0C9E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на 01 января 202</w:t>
      </w:r>
      <w:r w:rsidR="004C6984" w:rsidRPr="00E22C2E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E22C2E" w:rsidRDefault="007E0C9E" w:rsidP="00E22C2E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на 01 января 202</w:t>
      </w:r>
      <w:r w:rsidR="004C6984" w:rsidRPr="00E22C2E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E22C2E" w:rsidRDefault="007E0C9E" w:rsidP="00E22C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на 01 января 202</w:t>
      </w:r>
      <w:r w:rsidR="004C6984" w:rsidRPr="00E22C2E">
        <w:rPr>
          <w:sz w:val="28"/>
          <w:szCs w:val="28"/>
        </w:rPr>
        <w:t>6</w:t>
      </w:r>
      <w:r w:rsidRPr="00E22C2E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7E0C9E" w:rsidRPr="00E22C2E" w:rsidRDefault="007E0C9E" w:rsidP="00E22C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2C2E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 w:rsidR="001B7B6B" w:rsidRPr="00E22C2E">
        <w:rPr>
          <w:sz w:val="28"/>
          <w:szCs w:val="28"/>
        </w:rPr>
        <w:t>3</w:t>
      </w:r>
      <w:r w:rsidRPr="00E22C2E">
        <w:rPr>
          <w:sz w:val="28"/>
          <w:szCs w:val="28"/>
        </w:rPr>
        <w:t xml:space="preserve"> год в сумме </w:t>
      </w:r>
      <w:r w:rsidR="00B90DBC" w:rsidRPr="00E22C2E">
        <w:rPr>
          <w:sz w:val="28"/>
          <w:szCs w:val="28"/>
        </w:rPr>
        <w:t>123144,4</w:t>
      </w:r>
      <w:r w:rsidRPr="00E22C2E">
        <w:rPr>
          <w:sz w:val="28"/>
          <w:szCs w:val="28"/>
        </w:rPr>
        <w:t xml:space="preserve"> тыс. рублей, на 202</w:t>
      </w:r>
      <w:r w:rsidR="001B7B6B" w:rsidRPr="00E22C2E">
        <w:rPr>
          <w:sz w:val="28"/>
          <w:szCs w:val="28"/>
        </w:rPr>
        <w:t>4</w:t>
      </w:r>
      <w:r w:rsidRPr="00E22C2E">
        <w:rPr>
          <w:sz w:val="28"/>
          <w:szCs w:val="28"/>
        </w:rPr>
        <w:t xml:space="preserve"> год в</w:t>
      </w:r>
      <w:r w:rsidR="001B7B6B" w:rsidRPr="00E22C2E">
        <w:rPr>
          <w:sz w:val="28"/>
          <w:szCs w:val="28"/>
        </w:rPr>
        <w:br/>
      </w:r>
      <w:r w:rsidRPr="00E22C2E">
        <w:rPr>
          <w:sz w:val="28"/>
          <w:szCs w:val="28"/>
        </w:rPr>
        <w:t xml:space="preserve">сумме </w:t>
      </w:r>
      <w:r w:rsidR="00644629" w:rsidRPr="00E22C2E">
        <w:rPr>
          <w:sz w:val="28"/>
          <w:szCs w:val="28"/>
        </w:rPr>
        <w:t>177514,3</w:t>
      </w:r>
      <w:r w:rsidRPr="00E22C2E">
        <w:rPr>
          <w:sz w:val="28"/>
          <w:szCs w:val="28"/>
        </w:rPr>
        <w:t xml:space="preserve"> тыс. рублей, на 202</w:t>
      </w:r>
      <w:r w:rsidR="001B7B6B" w:rsidRPr="00E22C2E">
        <w:rPr>
          <w:sz w:val="28"/>
          <w:szCs w:val="28"/>
        </w:rPr>
        <w:t>5</w:t>
      </w:r>
      <w:r w:rsidRPr="00E22C2E">
        <w:rPr>
          <w:sz w:val="28"/>
          <w:szCs w:val="28"/>
        </w:rPr>
        <w:t xml:space="preserve"> год в сумме </w:t>
      </w:r>
      <w:r w:rsidR="00644629" w:rsidRPr="00E22C2E">
        <w:rPr>
          <w:sz w:val="28"/>
          <w:szCs w:val="28"/>
        </w:rPr>
        <w:t>188138,9</w:t>
      </w:r>
      <w:r w:rsidRPr="00E22C2E">
        <w:rPr>
          <w:sz w:val="28"/>
          <w:szCs w:val="28"/>
        </w:rPr>
        <w:t xml:space="preserve"> тыс. рублей.</w:t>
      </w:r>
    </w:p>
    <w:p w:rsidR="00F37A23" w:rsidRPr="00E22C2E" w:rsidRDefault="00F37A23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2023 год согласно приложению 11 к настоящему решению и Программу муниципальных внутренних заимствований Волгограда на плановый период 2024 и 2025 годов согласно приложению 12 к настоящему решению.</w:t>
      </w:r>
    </w:p>
    <w:p w:rsidR="00937788" w:rsidRPr="00E22C2E" w:rsidRDefault="00937788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0</w:t>
      </w:r>
      <w:r w:rsidRPr="00E22C2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1B7B6B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>3</w:t>
      </w:r>
      <w:r w:rsidRPr="00E22C2E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574B05" w:rsidRPr="00E22C2E">
        <w:rPr>
          <w:rFonts w:ascii="Times New Roman" w:hAnsi="Times New Roman" w:cs="Times New Roman"/>
          <w:sz w:val="28"/>
          <w:szCs w:val="28"/>
        </w:rPr>
        <w:t>4</w:t>
      </w:r>
      <w:r w:rsidRPr="00E22C2E">
        <w:rPr>
          <w:rFonts w:ascii="Times New Roman" w:hAnsi="Times New Roman" w:cs="Times New Roman"/>
          <w:sz w:val="28"/>
          <w:szCs w:val="28"/>
        </w:rPr>
        <w:t xml:space="preserve"> и 202</w:t>
      </w:r>
      <w:r w:rsidR="00574B05" w:rsidRPr="00E22C2E">
        <w:rPr>
          <w:rFonts w:ascii="Times New Roman" w:hAnsi="Times New Roman" w:cs="Times New Roman"/>
          <w:sz w:val="28"/>
          <w:szCs w:val="28"/>
        </w:rPr>
        <w:t>5</w:t>
      </w:r>
      <w:r w:rsidRPr="00E22C2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E22C2E">
        <w:rPr>
          <w:rFonts w:ascii="Times New Roman" w:hAnsi="Times New Roman" w:cs="Times New Roman"/>
          <w:sz w:val="28"/>
          <w:szCs w:val="28"/>
        </w:rPr>
        <w:t xml:space="preserve">4 </w:t>
      </w:r>
      <w:r w:rsidRPr="00E22C2E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1</w:t>
      </w:r>
      <w:r w:rsidR="008A64D1" w:rsidRPr="00E22C2E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E22C2E" w:rsidRDefault="003773C9" w:rsidP="00E22C2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2</w:t>
      </w:r>
      <w:r w:rsidR="008A64D1" w:rsidRPr="00E22C2E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E22C2E">
        <w:rPr>
          <w:rFonts w:ascii="Times New Roman" w:hAnsi="Times New Roman" w:cs="Times New Roman"/>
          <w:sz w:val="28"/>
          <w:szCs w:val="28"/>
        </w:rPr>
        <w:t>2</w:t>
      </w:r>
      <w:r w:rsidR="00574B05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E22C2E" w:rsidRDefault="003773C9" w:rsidP="00E22C2E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E">
        <w:rPr>
          <w:rFonts w:ascii="Times New Roman" w:hAnsi="Times New Roman" w:cs="Times New Roman"/>
          <w:sz w:val="28"/>
          <w:szCs w:val="28"/>
        </w:rPr>
        <w:t>1</w:t>
      </w:r>
      <w:r w:rsidR="00D271DF" w:rsidRPr="00E22C2E">
        <w:rPr>
          <w:rFonts w:ascii="Times New Roman" w:hAnsi="Times New Roman" w:cs="Times New Roman"/>
          <w:sz w:val="28"/>
          <w:szCs w:val="28"/>
        </w:rPr>
        <w:t>3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4202DC" w:rsidRPr="00E22C2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64D1" w:rsidRPr="00E22C2E">
        <w:rPr>
          <w:rFonts w:ascii="Times New Roman" w:hAnsi="Times New Roman" w:cs="Times New Roman"/>
          <w:sz w:val="28"/>
          <w:szCs w:val="28"/>
        </w:rPr>
        <w:t xml:space="preserve">заместителя председателя Волгоградской городской Думы </w:t>
      </w:r>
      <w:r w:rsidR="00D24BC7" w:rsidRPr="00E22C2E">
        <w:rPr>
          <w:rFonts w:ascii="Times New Roman" w:hAnsi="Times New Roman" w:cs="Times New Roman"/>
          <w:sz w:val="28"/>
          <w:szCs w:val="28"/>
        </w:rPr>
        <w:t>Дильмана</w:t>
      </w:r>
      <w:r w:rsidR="004202DC" w:rsidRPr="00E22C2E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E22C2E" w:rsidRDefault="008A64D1" w:rsidP="00E22C2E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RPr="00E22C2E" w:rsidTr="00345B46">
        <w:tc>
          <w:tcPr>
            <w:tcW w:w="5778" w:type="dxa"/>
          </w:tcPr>
          <w:p w:rsidR="00345B46" w:rsidRPr="00E22C2E" w:rsidRDefault="00D24BC7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П</w:t>
            </w:r>
            <w:r w:rsidR="00345B46" w:rsidRPr="00E22C2E">
              <w:rPr>
                <w:sz w:val="28"/>
                <w:szCs w:val="28"/>
              </w:rPr>
              <w:t>редседател</w:t>
            </w:r>
            <w:r w:rsidRPr="00E22C2E">
              <w:rPr>
                <w:sz w:val="28"/>
                <w:szCs w:val="28"/>
              </w:rPr>
              <w:t>ь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45B46" w:rsidRPr="00E22C2E" w:rsidRDefault="00580E1E" w:rsidP="00E22C2E">
            <w:pPr>
              <w:rPr>
                <w:sz w:val="28"/>
                <w:szCs w:val="28"/>
              </w:rPr>
            </w:pPr>
            <w:r w:rsidRPr="00E22C2E">
              <w:rPr>
                <w:color w:val="000000"/>
                <w:sz w:val="28"/>
                <w:szCs w:val="28"/>
              </w:rPr>
              <w:t>Г</w:t>
            </w:r>
            <w:r w:rsidR="00FB3C5E" w:rsidRPr="00E22C2E">
              <w:rPr>
                <w:color w:val="000000"/>
                <w:sz w:val="28"/>
                <w:szCs w:val="28"/>
              </w:rPr>
              <w:t>лав</w:t>
            </w:r>
            <w:r w:rsidRPr="00E22C2E">
              <w:rPr>
                <w:color w:val="000000"/>
                <w:sz w:val="28"/>
                <w:szCs w:val="28"/>
              </w:rPr>
              <w:t>а</w:t>
            </w:r>
            <w:r w:rsidR="00FB3C5E" w:rsidRPr="00E22C2E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E22C2E">
              <w:rPr>
                <w:sz w:val="28"/>
                <w:szCs w:val="28"/>
              </w:rPr>
              <w:t xml:space="preserve"> </w:t>
            </w:r>
          </w:p>
          <w:p w:rsidR="00345B46" w:rsidRPr="00E22C2E" w:rsidRDefault="00345B46" w:rsidP="00E22C2E">
            <w:pPr>
              <w:rPr>
                <w:sz w:val="28"/>
                <w:szCs w:val="28"/>
              </w:rPr>
            </w:pPr>
          </w:p>
          <w:p w:rsidR="00FB3C5E" w:rsidRPr="00E22C2E" w:rsidRDefault="00FB3C5E" w:rsidP="00E22C2E">
            <w:pPr>
              <w:rPr>
                <w:sz w:val="28"/>
                <w:szCs w:val="28"/>
              </w:rPr>
            </w:pPr>
          </w:p>
          <w:p w:rsidR="00345B46" w:rsidRPr="00E22C2E" w:rsidRDefault="00345B46" w:rsidP="00E22C2E">
            <w:pPr>
              <w:ind w:right="-108"/>
              <w:jc w:val="right"/>
              <w:rPr>
                <w:sz w:val="28"/>
                <w:szCs w:val="28"/>
              </w:rPr>
            </w:pPr>
            <w:r w:rsidRPr="00E22C2E">
              <w:rPr>
                <w:sz w:val="28"/>
                <w:szCs w:val="28"/>
              </w:rPr>
              <w:t>В.В.</w:t>
            </w:r>
            <w:r w:rsidR="005B6F87" w:rsidRPr="00E22C2E">
              <w:rPr>
                <w:sz w:val="28"/>
                <w:szCs w:val="28"/>
              </w:rPr>
              <w:t>Марченко</w:t>
            </w:r>
          </w:p>
        </w:tc>
      </w:tr>
    </w:tbl>
    <w:p w:rsidR="00D271DF" w:rsidRPr="00E22C2E" w:rsidRDefault="00D271DF" w:rsidP="00E22C2E">
      <w:pPr>
        <w:ind w:left="1276" w:hanging="1276"/>
        <w:jc w:val="both"/>
        <w:rPr>
          <w:sz w:val="28"/>
          <w:szCs w:val="28"/>
        </w:rPr>
      </w:pPr>
    </w:p>
    <w:p w:rsidR="00AC1887" w:rsidRPr="00E22C2E" w:rsidRDefault="00AC1887" w:rsidP="00E22C2E">
      <w:pPr>
        <w:ind w:left="1276" w:hanging="1276"/>
        <w:jc w:val="both"/>
        <w:rPr>
          <w:sz w:val="28"/>
          <w:szCs w:val="28"/>
        </w:rPr>
      </w:pPr>
    </w:p>
    <w:p w:rsidR="00574B05" w:rsidRPr="00E22C2E" w:rsidRDefault="00574B05" w:rsidP="00E22C2E">
      <w:pPr>
        <w:ind w:left="1276" w:hanging="1276"/>
        <w:jc w:val="both"/>
        <w:rPr>
          <w:sz w:val="28"/>
          <w:szCs w:val="28"/>
        </w:rPr>
      </w:pPr>
      <w:bookmarkStart w:id="1" w:name="_GoBack"/>
      <w:bookmarkEnd w:id="1"/>
    </w:p>
    <w:sectPr w:rsidR="00574B05" w:rsidRPr="00E22C2E" w:rsidSect="006A1C00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EC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5770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45F9C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1F277E"/>
    <w:rsid w:val="00200F1E"/>
    <w:rsid w:val="00215389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30610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97179"/>
    <w:rsid w:val="003A3B77"/>
    <w:rsid w:val="003B37B9"/>
    <w:rsid w:val="003C0F8E"/>
    <w:rsid w:val="003C5254"/>
    <w:rsid w:val="003C53AD"/>
    <w:rsid w:val="003C6565"/>
    <w:rsid w:val="0040530C"/>
    <w:rsid w:val="00411435"/>
    <w:rsid w:val="004202DC"/>
    <w:rsid w:val="00421B61"/>
    <w:rsid w:val="0045378D"/>
    <w:rsid w:val="00464D13"/>
    <w:rsid w:val="00482CCD"/>
    <w:rsid w:val="00492C03"/>
    <w:rsid w:val="004B0A36"/>
    <w:rsid w:val="004C6984"/>
    <w:rsid w:val="004D75D6"/>
    <w:rsid w:val="004E1268"/>
    <w:rsid w:val="00501840"/>
    <w:rsid w:val="0050311B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10291"/>
    <w:rsid w:val="00614C2E"/>
    <w:rsid w:val="00620B84"/>
    <w:rsid w:val="0063577E"/>
    <w:rsid w:val="0064021B"/>
    <w:rsid w:val="00644629"/>
    <w:rsid w:val="006539E0"/>
    <w:rsid w:val="0066110F"/>
    <w:rsid w:val="00666243"/>
    <w:rsid w:val="00672559"/>
    <w:rsid w:val="006725F8"/>
    <w:rsid w:val="006741DF"/>
    <w:rsid w:val="00691839"/>
    <w:rsid w:val="006A1C00"/>
    <w:rsid w:val="006A3C05"/>
    <w:rsid w:val="006A76EC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00C4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86B57"/>
    <w:rsid w:val="00AB22BE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86D39"/>
    <w:rsid w:val="00B908CB"/>
    <w:rsid w:val="00B90DBC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36B6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03D55"/>
    <w:rsid w:val="00D222BD"/>
    <w:rsid w:val="00D24BC7"/>
    <w:rsid w:val="00D271DF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2C2E"/>
    <w:rsid w:val="00E268E5"/>
    <w:rsid w:val="00E30F48"/>
    <w:rsid w:val="00E40C5F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B1417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37A23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864AFFAD-8106-4E0B-BA0A-D0933AD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73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4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5C126EF812EB31A7DC07F3021A4B836B653BF36AFECA7CB97C48C5752AB188A30DCC7269FFBB1F8E16FC03Ag9I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E14ECC-3AC3-4F32-8752-18F846EDEF9C}"/>
</file>

<file path=customXml/itemProps2.xml><?xml version="1.0" encoding="utf-8"?>
<ds:datastoreItem xmlns:ds="http://schemas.openxmlformats.org/officeDocument/2006/customXml" ds:itemID="{CD9AD68F-208C-4D29-8ABF-57D39FC005C4}"/>
</file>

<file path=customXml/itemProps3.xml><?xml version="1.0" encoding="utf-8"?>
<ds:datastoreItem xmlns:ds="http://schemas.openxmlformats.org/officeDocument/2006/customXml" ds:itemID="{18C1705C-91A4-4233-B818-0ABEBD45AA45}"/>
</file>

<file path=customXml/itemProps4.xml><?xml version="1.0" encoding="utf-8"?>
<ds:datastoreItem xmlns:ds="http://schemas.openxmlformats.org/officeDocument/2006/customXml" ds:itemID="{2C2C87CB-D36F-45F7-B845-83F6B8195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8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67</cp:revision>
  <cp:lastPrinted>2022-12-21T08:35:00Z</cp:lastPrinted>
  <dcterms:created xsi:type="dcterms:W3CDTF">2020-12-24T09:32:00Z</dcterms:created>
  <dcterms:modified xsi:type="dcterms:W3CDTF">2022-12-26T13:25:00Z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