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5862" w:rsidP="004B1F72">
            <w:pPr>
              <w:pStyle w:val="aa"/>
              <w:jc w:val="center"/>
            </w:pPr>
            <w:r>
              <w:t>22.05.2019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5862" w:rsidP="004B1F72">
            <w:pPr>
              <w:pStyle w:val="aa"/>
              <w:jc w:val="center"/>
            </w:pPr>
            <w:r>
              <w:t>9/</w:t>
            </w:r>
            <w:r w:rsidR="00507D85">
              <w:t>201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0"/>
      </w:tblGrid>
      <w:tr w:rsidR="00147A5E" w:rsidRPr="00A24B64" w:rsidTr="00FF4899">
        <w:tc>
          <w:tcPr>
            <w:tcW w:w="6470" w:type="dxa"/>
            <w:shd w:val="clear" w:color="auto" w:fill="auto"/>
          </w:tcPr>
          <w:p w:rsidR="00147A5E" w:rsidRPr="00A505E6" w:rsidRDefault="00147A5E" w:rsidP="00147A5E">
            <w:pPr>
              <w:jc w:val="both"/>
              <w:rPr>
                <w:sz w:val="28"/>
                <w:szCs w:val="28"/>
              </w:rPr>
            </w:pPr>
            <w:r w:rsidRPr="00993829">
              <w:rPr>
                <w:sz w:val="28"/>
                <w:szCs w:val="28"/>
              </w:rPr>
              <w:t xml:space="preserve">О внесении изменений в постановление Волгоградского городского </w:t>
            </w:r>
            <w:r>
              <w:rPr>
                <w:sz w:val="28"/>
                <w:szCs w:val="28"/>
              </w:rPr>
              <w:t>С</w:t>
            </w:r>
            <w:r w:rsidRPr="00993829">
              <w:rPr>
                <w:sz w:val="28"/>
                <w:szCs w:val="28"/>
              </w:rPr>
              <w:t xml:space="preserve">овета народных депутатов от 15.12.2000 № 21/296 «О принятии </w:t>
            </w:r>
            <w:r>
              <w:rPr>
                <w:sz w:val="28"/>
                <w:szCs w:val="28"/>
              </w:rPr>
              <w:t>П</w:t>
            </w:r>
            <w:r w:rsidRPr="00993829">
              <w:rPr>
                <w:sz w:val="28"/>
                <w:szCs w:val="28"/>
              </w:rPr>
              <w:t>оложения о муниципальном унитарном предприятии Волгограда»</w:t>
            </w:r>
          </w:p>
        </w:tc>
      </w:tr>
    </w:tbl>
    <w:p w:rsidR="00147A5E" w:rsidRPr="00815862" w:rsidRDefault="00147A5E" w:rsidP="00147A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7A5E" w:rsidRPr="00BD560F" w:rsidRDefault="00147A5E" w:rsidP="00147A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829">
        <w:rPr>
          <w:sz w:val="28"/>
        </w:rPr>
        <w:t>В соответствии с Федеральным законом</w:t>
      </w:r>
      <w:r>
        <w:rPr>
          <w:sz w:val="28"/>
        </w:rPr>
        <w:t xml:space="preserve"> от 14 ноября 2002 г. № 161-ФЗ «</w:t>
      </w:r>
      <w:r w:rsidRPr="00993829">
        <w:rPr>
          <w:sz w:val="28"/>
        </w:rPr>
        <w:t>О государственных и муниц</w:t>
      </w:r>
      <w:r>
        <w:rPr>
          <w:sz w:val="28"/>
        </w:rPr>
        <w:t>ипальных унитарных предприятиях»</w:t>
      </w:r>
      <w:r w:rsidRPr="00993829">
        <w:rPr>
          <w:sz w:val="28"/>
        </w:rPr>
        <w:t xml:space="preserve">, </w:t>
      </w:r>
      <w:r>
        <w:rPr>
          <w:sz w:val="28"/>
        </w:rPr>
        <w:t>решениями</w:t>
      </w:r>
      <w:r w:rsidRPr="00993829">
        <w:rPr>
          <w:sz w:val="28"/>
        </w:rPr>
        <w:t xml:space="preserve"> Волгоградской городско</w:t>
      </w:r>
      <w:r>
        <w:rPr>
          <w:sz w:val="28"/>
        </w:rPr>
        <w:t>й Думы от 19.07.2017 № 59/1720 «</w:t>
      </w:r>
      <w:r w:rsidRPr="00993829">
        <w:rPr>
          <w:sz w:val="28"/>
        </w:rPr>
        <w:t>Об утверждении Порядка управления и распоряжения имуществом, находящимся в муницип</w:t>
      </w:r>
      <w:r>
        <w:rPr>
          <w:sz w:val="28"/>
        </w:rPr>
        <w:t>альной собственности Волгограда»</w:t>
      </w:r>
      <w:r w:rsidRPr="00993829">
        <w:rPr>
          <w:sz w:val="28"/>
        </w:rPr>
        <w:t xml:space="preserve">, </w:t>
      </w:r>
      <w:r>
        <w:rPr>
          <w:sz w:val="28"/>
        </w:rPr>
        <w:t xml:space="preserve">от 22.03.2017 № 55/1582 </w:t>
      </w:r>
      <w:r w:rsidR="00350B4B">
        <w:rPr>
          <w:sz w:val="28"/>
        </w:rPr>
        <w:t xml:space="preserve">                     </w:t>
      </w:r>
      <w:r>
        <w:rPr>
          <w:sz w:val="28"/>
        </w:rPr>
        <w:t xml:space="preserve">«О структуре администрации Волгограда», </w:t>
      </w:r>
      <w:r w:rsidRPr="00993829">
        <w:rPr>
          <w:sz w:val="28"/>
        </w:rPr>
        <w:t>руководствуясь статьями 5, 7, 24, 26, 49 Устава города-героя Волгограда, Волгоградская город</w:t>
      </w:r>
      <w:r>
        <w:rPr>
          <w:sz w:val="28"/>
        </w:rPr>
        <w:t>ская Дума</w:t>
      </w:r>
    </w:p>
    <w:p w:rsidR="00147A5E" w:rsidRPr="00A505E6" w:rsidRDefault="00147A5E" w:rsidP="00147A5E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47A5E" w:rsidRDefault="00147A5E" w:rsidP="00147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93829">
        <w:rPr>
          <w:sz w:val="28"/>
          <w:szCs w:val="28"/>
        </w:rPr>
        <w:t>Внести в Положение о муниципальном унитарном предприятии Волгограда, принятое постановлением Волгоградского городского Совета народных де</w:t>
      </w:r>
      <w:r>
        <w:rPr>
          <w:sz w:val="28"/>
          <w:szCs w:val="28"/>
        </w:rPr>
        <w:t>путатов от 15.12.2000 № 21/296 «</w:t>
      </w:r>
      <w:r w:rsidRPr="00993829">
        <w:rPr>
          <w:sz w:val="28"/>
          <w:szCs w:val="28"/>
        </w:rPr>
        <w:t>О принятии Положения о муниципальном у</w:t>
      </w:r>
      <w:r>
        <w:rPr>
          <w:sz w:val="28"/>
          <w:szCs w:val="28"/>
        </w:rPr>
        <w:t>нитарном предприятии Волгограда»</w:t>
      </w:r>
      <w:r w:rsidR="00350B4B">
        <w:rPr>
          <w:sz w:val="28"/>
          <w:szCs w:val="28"/>
        </w:rPr>
        <w:t>,</w:t>
      </w:r>
      <w:r w:rsidRPr="00993829">
        <w:rPr>
          <w:sz w:val="28"/>
          <w:szCs w:val="28"/>
        </w:rPr>
        <w:t xml:space="preserve"> (далее </w:t>
      </w:r>
      <w:r w:rsidR="00350B4B">
        <w:rPr>
          <w:sz w:val="28"/>
          <w:szCs w:val="28"/>
        </w:rPr>
        <w:t xml:space="preserve">– Положение) </w:t>
      </w:r>
      <w:r w:rsidRPr="00993829">
        <w:rPr>
          <w:sz w:val="28"/>
          <w:szCs w:val="28"/>
        </w:rPr>
        <w:t>следующие изменения:</w:t>
      </w:r>
    </w:p>
    <w:p w:rsidR="00147A5E" w:rsidRDefault="00147A5E" w:rsidP="00147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4.2 раздела 4</w:t>
      </w:r>
      <w:r w:rsidRPr="006060D1">
        <w:rPr>
          <w:sz w:val="28"/>
          <w:szCs w:val="28"/>
        </w:rPr>
        <w:t xml:space="preserve"> </w:t>
      </w:r>
      <w:r>
        <w:rPr>
          <w:sz w:val="28"/>
          <w:szCs w:val="28"/>
        </w:rPr>
        <w:t>«Управление унитарным предприятием»</w:t>
      </w:r>
      <w:r w:rsidRPr="00606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 </w:t>
      </w:r>
    </w:p>
    <w:p w:rsidR="00147A5E" w:rsidRPr="00BA21ED" w:rsidRDefault="00147A5E" w:rsidP="00147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«4.2. </w:t>
      </w:r>
      <w:r w:rsidRPr="00BA21ED">
        <w:rPr>
          <w:sz w:val="28"/>
          <w:szCs w:val="28"/>
        </w:rPr>
        <w:t>Назначение на должность руководителя унитарного предприятия и освобождение от нее осуществляются постановлением администрации Волгограда по представлению Департамента на основании предложения отраслевого (функционального) структурного подразделения администрации Волгограда, осуществляющего оперативное руководство деятельностью унитарного предприятия, по согласованию с заместителем главы Волгограда, курирующим деятельность указанного отраслевого (функционального) структурного подразделения администрации Волгограда.</w:t>
      </w:r>
    </w:p>
    <w:p w:rsidR="00147A5E" w:rsidRPr="00BA21ED" w:rsidRDefault="00147A5E" w:rsidP="00147A5E">
      <w:pPr>
        <w:ind w:firstLine="709"/>
        <w:jc w:val="both"/>
        <w:rPr>
          <w:sz w:val="28"/>
          <w:szCs w:val="28"/>
        </w:rPr>
      </w:pPr>
      <w:r w:rsidRPr="00BA21ED">
        <w:rPr>
          <w:sz w:val="28"/>
          <w:szCs w:val="28"/>
        </w:rPr>
        <w:t>Назначение исполняющего обязанности руководителя унитарного предприятия на период</w:t>
      </w:r>
      <w:r>
        <w:rPr>
          <w:sz w:val="28"/>
          <w:szCs w:val="28"/>
        </w:rPr>
        <w:t xml:space="preserve"> отпуска</w:t>
      </w:r>
      <w:r w:rsidRPr="00BA21ED">
        <w:rPr>
          <w:sz w:val="28"/>
          <w:szCs w:val="28"/>
        </w:rPr>
        <w:t xml:space="preserve"> руководителя унитарного предприятия осуществляется постановлением администрации Волгограда по представлению Департамента на основании предложения отраслевого (функционального) структурного подразделения администрации Волгограда, осуществляющего оперативное руководство деятельностью унитарного предприятия, по согласованию с заместителем главы Волгограда, курирующим деятельность </w:t>
      </w:r>
      <w:r w:rsidRPr="00BA21ED">
        <w:rPr>
          <w:sz w:val="28"/>
          <w:szCs w:val="28"/>
        </w:rPr>
        <w:lastRenderedPageBreak/>
        <w:t>указанного отраслевого (функционального) структурного подразделения администрации Волгограда.</w:t>
      </w:r>
    </w:p>
    <w:p w:rsidR="00147A5E" w:rsidRDefault="00147A5E" w:rsidP="00147A5E">
      <w:pPr>
        <w:ind w:firstLine="709"/>
        <w:jc w:val="both"/>
        <w:rPr>
          <w:sz w:val="28"/>
          <w:szCs w:val="28"/>
        </w:rPr>
      </w:pPr>
      <w:r w:rsidRPr="00BA21ED">
        <w:rPr>
          <w:sz w:val="28"/>
          <w:szCs w:val="28"/>
        </w:rPr>
        <w:t>Назначение исполняющего обязанности руководителя унитарного предприятия на время служебной командировки осуществляется приказом руководителя унитарного предприятия по согласованию с Департаментом.</w:t>
      </w:r>
      <w:r>
        <w:rPr>
          <w:sz w:val="28"/>
          <w:szCs w:val="28"/>
        </w:rPr>
        <w:t xml:space="preserve"> </w:t>
      </w:r>
    </w:p>
    <w:p w:rsidR="00147A5E" w:rsidRPr="00BA21ED" w:rsidRDefault="00147A5E" w:rsidP="00147A5E">
      <w:pPr>
        <w:ind w:firstLine="709"/>
        <w:jc w:val="both"/>
        <w:rPr>
          <w:sz w:val="28"/>
          <w:szCs w:val="28"/>
        </w:rPr>
      </w:pPr>
      <w:r w:rsidRPr="00BA21ED">
        <w:rPr>
          <w:sz w:val="28"/>
          <w:szCs w:val="28"/>
        </w:rPr>
        <w:t xml:space="preserve">Назначение исполняющего обязанности руководителя унитарного предприятия на </w:t>
      </w:r>
      <w:r>
        <w:rPr>
          <w:sz w:val="28"/>
          <w:szCs w:val="28"/>
        </w:rPr>
        <w:t xml:space="preserve">период временной нетрудоспособности осуществляется на основании распоряжения Департамента по представлению </w:t>
      </w:r>
      <w:r w:rsidRPr="00BA21ED">
        <w:rPr>
          <w:sz w:val="28"/>
          <w:szCs w:val="28"/>
        </w:rPr>
        <w:t>отраслевого (функционального) структурного подразделения администрации Волгограда</w:t>
      </w:r>
      <w:r>
        <w:rPr>
          <w:sz w:val="28"/>
          <w:szCs w:val="28"/>
        </w:rPr>
        <w:t>, осуществляющего оперативное руководство деятельностью унитарного предприятия.</w:t>
      </w:r>
    </w:p>
    <w:p w:rsidR="00147A5E" w:rsidRPr="00BA21ED" w:rsidRDefault="00147A5E" w:rsidP="00147A5E">
      <w:pPr>
        <w:ind w:firstLine="709"/>
        <w:jc w:val="both"/>
        <w:rPr>
          <w:sz w:val="28"/>
          <w:szCs w:val="28"/>
        </w:rPr>
      </w:pPr>
      <w:r w:rsidRPr="00BA21ED">
        <w:rPr>
          <w:sz w:val="28"/>
          <w:szCs w:val="28"/>
        </w:rPr>
        <w:t>Должностные обязанности руководителя унитарного предприятия по занимаемой должности устанавливаются трудовым договором.</w:t>
      </w:r>
    </w:p>
    <w:p w:rsidR="00147A5E" w:rsidRPr="00BA21ED" w:rsidRDefault="00147A5E" w:rsidP="00147A5E">
      <w:pPr>
        <w:ind w:firstLine="709"/>
        <w:jc w:val="both"/>
        <w:rPr>
          <w:sz w:val="28"/>
          <w:szCs w:val="28"/>
        </w:rPr>
      </w:pPr>
      <w:r w:rsidRPr="00BA21ED">
        <w:rPr>
          <w:sz w:val="28"/>
          <w:szCs w:val="28"/>
        </w:rPr>
        <w:t>Департамент заключает трудовой договор с руководителем унитарного предприятия от имени администрации Волгограда.</w:t>
      </w:r>
    </w:p>
    <w:p w:rsidR="00147A5E" w:rsidRPr="00BA21ED" w:rsidRDefault="00147A5E" w:rsidP="00147A5E">
      <w:pPr>
        <w:ind w:firstLine="709"/>
        <w:jc w:val="both"/>
        <w:rPr>
          <w:sz w:val="28"/>
          <w:szCs w:val="28"/>
        </w:rPr>
      </w:pPr>
      <w:r w:rsidRPr="00BA21ED">
        <w:rPr>
          <w:sz w:val="28"/>
          <w:szCs w:val="28"/>
        </w:rPr>
        <w:t>Руководитель унитарного предприятия подлежит аттестации в порядке, установленном муниципальными правовыми актами Волгограда.</w:t>
      </w:r>
    </w:p>
    <w:p w:rsidR="00147A5E" w:rsidRDefault="00147A5E" w:rsidP="00147A5E">
      <w:pPr>
        <w:ind w:firstLine="709"/>
        <w:jc w:val="both"/>
        <w:rPr>
          <w:sz w:val="28"/>
          <w:szCs w:val="28"/>
        </w:rPr>
      </w:pPr>
      <w:r w:rsidRPr="00BA21ED">
        <w:rPr>
          <w:sz w:val="28"/>
          <w:szCs w:val="28"/>
        </w:rPr>
        <w:t>Трудовой договор с руководителем унитарного предприятия может быть прекращен в иных случаях, предусмотренных действующим трудовым законодательством Российской Федерации.</w:t>
      </w:r>
    </w:p>
    <w:p w:rsidR="00147A5E" w:rsidRPr="006060D1" w:rsidRDefault="00147A5E" w:rsidP="00147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Уведомления о предстоящем расторжении трудового договора с руководителем муниципального унитарного предприятия подписываются руководителем Департамента от имени администрации Волгограда</w:t>
      </w:r>
      <w:proofErr w:type="gramStart"/>
      <w:r>
        <w:rPr>
          <w:sz w:val="28"/>
          <w:szCs w:val="28"/>
        </w:rPr>
        <w:t>.».</w:t>
      </w:r>
      <w:proofErr w:type="gramEnd"/>
    </w:p>
    <w:p w:rsidR="00147A5E" w:rsidRDefault="00147A5E" w:rsidP="00147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6.5 раздела 6 «Учет, отчетность и контроль деятельности унитарного предприятия» слова «главе администрации Волгограда» заменить словами «главе Волгограда».</w:t>
      </w:r>
    </w:p>
    <w:p w:rsidR="00147A5E" w:rsidRDefault="00147A5E" w:rsidP="00147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1 таблицы приложения </w:t>
      </w:r>
      <w:r w:rsidR="00DA225C">
        <w:rPr>
          <w:sz w:val="28"/>
          <w:szCs w:val="28"/>
        </w:rPr>
        <w:t>«К</w:t>
      </w:r>
      <w:r w:rsidR="00DA225C" w:rsidRPr="00DA225C">
        <w:rPr>
          <w:sz w:val="28"/>
          <w:szCs w:val="28"/>
        </w:rPr>
        <w:t>оэффициенты к расчету размера части прибыли, по</w:t>
      </w:r>
      <w:r w:rsidR="007243D7">
        <w:rPr>
          <w:sz w:val="28"/>
          <w:szCs w:val="28"/>
        </w:rPr>
        <w:t>длежащей перечислению в бюджет В</w:t>
      </w:r>
      <w:r w:rsidR="00DA225C" w:rsidRPr="00DA225C">
        <w:rPr>
          <w:sz w:val="28"/>
          <w:szCs w:val="28"/>
        </w:rPr>
        <w:t>олгограда муници</w:t>
      </w:r>
      <w:r w:rsidR="007243D7">
        <w:rPr>
          <w:sz w:val="28"/>
          <w:szCs w:val="28"/>
        </w:rPr>
        <w:t>пальным унитарным предприятием В</w:t>
      </w:r>
      <w:r w:rsidR="00DA225C" w:rsidRPr="00DA225C">
        <w:rPr>
          <w:sz w:val="28"/>
          <w:szCs w:val="28"/>
        </w:rPr>
        <w:t>олгограда</w:t>
      </w:r>
      <w:r w:rsidR="007243D7">
        <w:rPr>
          <w:sz w:val="28"/>
          <w:szCs w:val="28"/>
        </w:rPr>
        <w:t>»</w:t>
      </w:r>
      <w:r w:rsidR="00DA225C" w:rsidRPr="00DA225C">
        <w:rPr>
          <w:sz w:val="28"/>
          <w:szCs w:val="28"/>
        </w:rPr>
        <w:t xml:space="preserve"> </w:t>
      </w:r>
      <w:r w:rsidRPr="00DA225C">
        <w:rPr>
          <w:sz w:val="28"/>
          <w:szCs w:val="28"/>
        </w:rPr>
        <w:t>к Порядку определения части прибыли</w:t>
      </w:r>
      <w:r w:rsidRPr="006060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060D1">
        <w:rPr>
          <w:sz w:val="28"/>
          <w:szCs w:val="28"/>
        </w:rPr>
        <w:t>подлежащей перечислению</w:t>
      </w:r>
      <w:r>
        <w:rPr>
          <w:sz w:val="28"/>
          <w:szCs w:val="28"/>
        </w:rPr>
        <w:t xml:space="preserve"> </w:t>
      </w:r>
      <w:r w:rsidRPr="006060D1">
        <w:rPr>
          <w:sz w:val="28"/>
          <w:szCs w:val="28"/>
        </w:rPr>
        <w:t>в бюджет Волгограда</w:t>
      </w:r>
      <w:r>
        <w:rPr>
          <w:sz w:val="28"/>
          <w:szCs w:val="28"/>
        </w:rPr>
        <w:t xml:space="preserve"> </w:t>
      </w:r>
      <w:r w:rsidRPr="006060D1">
        <w:rPr>
          <w:sz w:val="28"/>
          <w:szCs w:val="28"/>
        </w:rPr>
        <w:t>муниципальным унитарным</w:t>
      </w:r>
      <w:r>
        <w:rPr>
          <w:sz w:val="28"/>
          <w:szCs w:val="28"/>
        </w:rPr>
        <w:t xml:space="preserve"> </w:t>
      </w:r>
      <w:r w:rsidRPr="006060D1">
        <w:rPr>
          <w:sz w:val="28"/>
          <w:szCs w:val="28"/>
        </w:rPr>
        <w:t>предприятием Волгограда,</w:t>
      </w:r>
      <w:r>
        <w:rPr>
          <w:sz w:val="28"/>
          <w:szCs w:val="28"/>
        </w:rPr>
        <w:t xml:space="preserve"> прилагаемому</w:t>
      </w:r>
      <w:r w:rsidRPr="006060D1">
        <w:rPr>
          <w:sz w:val="28"/>
          <w:szCs w:val="28"/>
        </w:rPr>
        <w:t xml:space="preserve"> к Положению</w:t>
      </w:r>
      <w:r>
        <w:rPr>
          <w:sz w:val="28"/>
          <w:szCs w:val="28"/>
        </w:rPr>
        <w:t>, цифры «50» заменить цифрами «15».</w:t>
      </w:r>
    </w:p>
    <w:p w:rsidR="00147A5E" w:rsidRPr="00993829" w:rsidRDefault="00147A5E" w:rsidP="00147A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C0D2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</w:t>
      </w:r>
      <w:r w:rsidR="003612D0">
        <w:rPr>
          <w:sz w:val="28"/>
          <w:szCs w:val="28"/>
        </w:rPr>
        <w:t>рмации в установленном порядке.</w:t>
      </w:r>
    </w:p>
    <w:p w:rsidR="001F7875" w:rsidRDefault="00147A5E" w:rsidP="00147A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75EFB">
        <w:rPr>
          <w:sz w:val="28"/>
          <w:szCs w:val="28"/>
        </w:rPr>
        <w:t xml:space="preserve">Настоящее решение вступает в силу со дня его </w:t>
      </w:r>
      <w:r w:rsidR="001F7875">
        <w:rPr>
          <w:sz w:val="28"/>
          <w:szCs w:val="28"/>
        </w:rPr>
        <w:t>официального опубликования.</w:t>
      </w:r>
      <w:r>
        <w:rPr>
          <w:sz w:val="28"/>
          <w:szCs w:val="28"/>
        </w:rPr>
        <w:t xml:space="preserve"> </w:t>
      </w:r>
    </w:p>
    <w:p w:rsidR="00147A5E" w:rsidRPr="00A75EFB" w:rsidRDefault="001F7875" w:rsidP="00147A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47A5E">
        <w:rPr>
          <w:sz w:val="28"/>
          <w:szCs w:val="28"/>
        </w:rPr>
        <w:t>ействие подпункта 1.3 пункта 1 настоящего решения распространяется на правоотношения, возникшие с 01</w:t>
      </w:r>
      <w:r>
        <w:rPr>
          <w:sz w:val="28"/>
          <w:szCs w:val="28"/>
        </w:rPr>
        <w:t xml:space="preserve"> января </w:t>
      </w:r>
      <w:r w:rsidR="002A327D">
        <w:rPr>
          <w:sz w:val="28"/>
          <w:szCs w:val="28"/>
        </w:rPr>
        <w:t>2019</w:t>
      </w:r>
      <w:r>
        <w:rPr>
          <w:sz w:val="28"/>
          <w:szCs w:val="28"/>
        </w:rPr>
        <w:t xml:space="preserve"> г</w:t>
      </w:r>
      <w:r w:rsidR="00147A5E">
        <w:rPr>
          <w:sz w:val="28"/>
          <w:szCs w:val="28"/>
        </w:rPr>
        <w:t>.</w:t>
      </w:r>
    </w:p>
    <w:p w:rsidR="00147A5E" w:rsidRPr="00661620" w:rsidRDefault="00147A5E" w:rsidP="00147A5E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 w:rsidRPr="00A75EFB">
        <w:rPr>
          <w:sz w:val="28"/>
        </w:rPr>
        <w:t xml:space="preserve">Контроль за исполнением настоящего решения возложить </w:t>
      </w:r>
      <w:r w:rsidRPr="005954C0">
        <w:rPr>
          <w:sz w:val="28"/>
        </w:rPr>
        <w:t xml:space="preserve">на первого заместителя председателя Волгоградской </w:t>
      </w:r>
      <w:r w:rsidR="00BF6956">
        <w:rPr>
          <w:sz w:val="28"/>
        </w:rPr>
        <w:t>городской Думы В.В.</w:t>
      </w:r>
      <w:r>
        <w:rPr>
          <w:sz w:val="28"/>
        </w:rPr>
        <w:t>Колесникова</w:t>
      </w:r>
      <w:r w:rsidRPr="00A75EFB">
        <w:rPr>
          <w:sz w:val="28"/>
          <w:szCs w:val="28"/>
        </w:rPr>
        <w:t>.</w:t>
      </w:r>
    </w:p>
    <w:p w:rsidR="00147A5E" w:rsidRDefault="00147A5E" w:rsidP="00147A5E">
      <w:pPr>
        <w:autoSpaceDE w:val="0"/>
        <w:autoSpaceDN w:val="0"/>
        <w:adjustRightInd w:val="0"/>
        <w:rPr>
          <w:sz w:val="28"/>
          <w:szCs w:val="28"/>
        </w:rPr>
      </w:pPr>
    </w:p>
    <w:p w:rsidR="00147A5E" w:rsidRDefault="00147A5E" w:rsidP="00147A5E">
      <w:pPr>
        <w:jc w:val="both"/>
        <w:rPr>
          <w:sz w:val="28"/>
        </w:rPr>
      </w:pPr>
    </w:p>
    <w:p w:rsidR="00BF6956" w:rsidRDefault="00BF6956" w:rsidP="00147A5E">
      <w:pPr>
        <w:jc w:val="both"/>
        <w:rPr>
          <w:sz w:val="28"/>
        </w:rPr>
      </w:pPr>
    </w:p>
    <w:p w:rsidR="00147A5E" w:rsidRDefault="00147A5E" w:rsidP="00147A5E">
      <w:pPr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  <w:t xml:space="preserve">                             </w:t>
      </w:r>
      <w:r w:rsidR="00BF6956">
        <w:rPr>
          <w:sz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147A5E" w:rsidRPr="00BF6956" w:rsidRDefault="00147A5E" w:rsidP="00147A5E">
      <w:pPr>
        <w:jc w:val="both"/>
        <w:rPr>
          <w:sz w:val="28"/>
          <w:szCs w:val="28"/>
        </w:rPr>
      </w:pPr>
      <w:bookmarkStart w:id="0" w:name="_GoBack"/>
      <w:bookmarkEnd w:id="0"/>
    </w:p>
    <w:sectPr w:rsidR="00147A5E" w:rsidRPr="00BF6956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8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204775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679"/>
    <w:rsid w:val="0008531E"/>
    <w:rsid w:val="000911C3"/>
    <w:rsid w:val="000D753F"/>
    <w:rsid w:val="0010551E"/>
    <w:rsid w:val="00147A5E"/>
    <w:rsid w:val="00186D25"/>
    <w:rsid w:val="001D7F9D"/>
    <w:rsid w:val="001F7875"/>
    <w:rsid w:val="00200F1E"/>
    <w:rsid w:val="002259A5"/>
    <w:rsid w:val="002429A1"/>
    <w:rsid w:val="00286049"/>
    <w:rsid w:val="002A327D"/>
    <w:rsid w:val="002A45FA"/>
    <w:rsid w:val="002B5A3D"/>
    <w:rsid w:val="002E7342"/>
    <w:rsid w:val="002E7DDC"/>
    <w:rsid w:val="003414A8"/>
    <w:rsid w:val="00343FD3"/>
    <w:rsid w:val="00350B4B"/>
    <w:rsid w:val="003612D0"/>
    <w:rsid w:val="00361F4A"/>
    <w:rsid w:val="00382528"/>
    <w:rsid w:val="00397D4A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6FCD"/>
    <w:rsid w:val="00507D85"/>
    <w:rsid w:val="00514E4C"/>
    <w:rsid w:val="00556EF0"/>
    <w:rsid w:val="00563AFA"/>
    <w:rsid w:val="00564B0A"/>
    <w:rsid w:val="005745C1"/>
    <w:rsid w:val="005845CE"/>
    <w:rsid w:val="0058677E"/>
    <w:rsid w:val="005B43EB"/>
    <w:rsid w:val="005E5400"/>
    <w:rsid w:val="005F5EAC"/>
    <w:rsid w:val="005F7C9A"/>
    <w:rsid w:val="006539E0"/>
    <w:rsid w:val="00661620"/>
    <w:rsid w:val="00665784"/>
    <w:rsid w:val="00672559"/>
    <w:rsid w:val="006741DF"/>
    <w:rsid w:val="006A3C05"/>
    <w:rsid w:val="006B057A"/>
    <w:rsid w:val="006C48ED"/>
    <w:rsid w:val="006E2AC3"/>
    <w:rsid w:val="006E60D2"/>
    <w:rsid w:val="006F4598"/>
    <w:rsid w:val="00703359"/>
    <w:rsid w:val="00715E23"/>
    <w:rsid w:val="007243D7"/>
    <w:rsid w:val="0072724E"/>
    <w:rsid w:val="00746BE7"/>
    <w:rsid w:val="007740B9"/>
    <w:rsid w:val="00792EFF"/>
    <w:rsid w:val="007C5949"/>
    <w:rsid w:val="007D549F"/>
    <w:rsid w:val="007D6D72"/>
    <w:rsid w:val="007F5864"/>
    <w:rsid w:val="00815862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5812"/>
    <w:rsid w:val="008D361B"/>
    <w:rsid w:val="008D69D6"/>
    <w:rsid w:val="008E129D"/>
    <w:rsid w:val="009078A8"/>
    <w:rsid w:val="00964FF6"/>
    <w:rsid w:val="00971734"/>
    <w:rsid w:val="00A06CF7"/>
    <w:rsid w:val="00A07440"/>
    <w:rsid w:val="00A25AC1"/>
    <w:rsid w:val="00AD47C9"/>
    <w:rsid w:val="00AE6D24"/>
    <w:rsid w:val="00B537FA"/>
    <w:rsid w:val="00B86D39"/>
    <w:rsid w:val="00BA5030"/>
    <w:rsid w:val="00BB75F2"/>
    <w:rsid w:val="00BD1DB3"/>
    <w:rsid w:val="00BF6956"/>
    <w:rsid w:val="00C42B77"/>
    <w:rsid w:val="00C53FF7"/>
    <w:rsid w:val="00C7414B"/>
    <w:rsid w:val="00C85A85"/>
    <w:rsid w:val="00CD3203"/>
    <w:rsid w:val="00D0358D"/>
    <w:rsid w:val="00D42E02"/>
    <w:rsid w:val="00D65A16"/>
    <w:rsid w:val="00D952CD"/>
    <w:rsid w:val="00DA225C"/>
    <w:rsid w:val="00DA31B6"/>
    <w:rsid w:val="00DA6C47"/>
    <w:rsid w:val="00DB7D00"/>
    <w:rsid w:val="00DE6DE0"/>
    <w:rsid w:val="00DF664F"/>
    <w:rsid w:val="00E268E5"/>
    <w:rsid w:val="00E611EB"/>
    <w:rsid w:val="00E625C9"/>
    <w:rsid w:val="00E67884"/>
    <w:rsid w:val="00E73D06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147A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147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79B0E20-7BC8-40A9-AF26-F92379810273}"/>
</file>

<file path=customXml/itemProps2.xml><?xml version="1.0" encoding="utf-8"?>
<ds:datastoreItem xmlns:ds="http://schemas.openxmlformats.org/officeDocument/2006/customXml" ds:itemID="{2DE0459F-F734-4E73-B1F4-B512FB5CEBD2}"/>
</file>

<file path=customXml/itemProps3.xml><?xml version="1.0" encoding="utf-8"?>
<ds:datastoreItem xmlns:ds="http://schemas.openxmlformats.org/officeDocument/2006/customXml" ds:itemID="{424BF094-79DE-4FD9-AF50-ECEDE95CCAD6}"/>
</file>

<file path=customXml/itemProps4.xml><?xml version="1.0" encoding="utf-8"?>
<ds:datastoreItem xmlns:ds="http://schemas.openxmlformats.org/officeDocument/2006/customXml" ds:itemID="{03515B33-1041-4629-807D-D11E47B30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485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57</cp:revision>
  <cp:lastPrinted>2018-09-17T12:50:00Z</cp:lastPrinted>
  <dcterms:created xsi:type="dcterms:W3CDTF">2018-09-17T12:51:00Z</dcterms:created>
  <dcterms:modified xsi:type="dcterms:W3CDTF">2019-05-27T11:53:00Z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