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F05EC" w:rsidRDefault="00715E23" w:rsidP="003F05EC">
      <w:pPr>
        <w:jc w:val="center"/>
        <w:rPr>
          <w:caps/>
          <w:sz w:val="32"/>
          <w:szCs w:val="32"/>
        </w:rPr>
      </w:pPr>
      <w:r w:rsidRPr="003F05EC">
        <w:rPr>
          <w:caps/>
          <w:sz w:val="32"/>
          <w:szCs w:val="32"/>
        </w:rPr>
        <w:t>ВОЛГОГРАДСКая городская дума</w:t>
      </w:r>
    </w:p>
    <w:p w:rsidR="00715E23" w:rsidRPr="003F05EC" w:rsidRDefault="00715E23" w:rsidP="003F05E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F05EC" w:rsidRDefault="00715E23" w:rsidP="003F05EC">
      <w:pPr>
        <w:pBdr>
          <w:bottom w:val="double" w:sz="12" w:space="1" w:color="auto"/>
        </w:pBdr>
        <w:jc w:val="center"/>
        <w:rPr>
          <w:b/>
          <w:sz w:val="32"/>
        </w:rPr>
      </w:pPr>
      <w:r w:rsidRPr="003F05EC">
        <w:rPr>
          <w:b/>
          <w:sz w:val="32"/>
        </w:rPr>
        <w:t>РЕШЕНИЕ</w:t>
      </w:r>
    </w:p>
    <w:p w:rsidR="00715E23" w:rsidRPr="003F05EC" w:rsidRDefault="00715E23" w:rsidP="003F05E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F05EC" w:rsidRDefault="00556EF0" w:rsidP="003F05E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F05EC">
        <w:rPr>
          <w:sz w:val="16"/>
          <w:szCs w:val="16"/>
        </w:rPr>
        <w:t xml:space="preserve">400066, Волгоград, </w:t>
      </w:r>
      <w:proofErr w:type="spellStart"/>
      <w:r w:rsidRPr="003F05EC">
        <w:rPr>
          <w:sz w:val="16"/>
          <w:szCs w:val="16"/>
        </w:rPr>
        <w:t>пр-кт</w:t>
      </w:r>
      <w:proofErr w:type="spellEnd"/>
      <w:r w:rsidRPr="003F05EC">
        <w:rPr>
          <w:sz w:val="16"/>
          <w:szCs w:val="16"/>
        </w:rPr>
        <w:t xml:space="preserve"> им.</w:t>
      </w:r>
      <w:r w:rsidR="0010551E" w:rsidRPr="003F05EC">
        <w:rPr>
          <w:sz w:val="16"/>
          <w:szCs w:val="16"/>
        </w:rPr>
        <w:t xml:space="preserve"> </w:t>
      </w:r>
      <w:proofErr w:type="spellStart"/>
      <w:r w:rsidRPr="003F05EC">
        <w:rPr>
          <w:sz w:val="16"/>
          <w:szCs w:val="16"/>
        </w:rPr>
        <w:t>В.И.Ленина</w:t>
      </w:r>
      <w:proofErr w:type="spellEnd"/>
      <w:r w:rsidRPr="003F05EC">
        <w:rPr>
          <w:sz w:val="16"/>
          <w:szCs w:val="16"/>
        </w:rPr>
        <w:t xml:space="preserve">, д. 10, тел./факс (8442) 38-08-89, </w:t>
      </w:r>
      <w:r w:rsidRPr="003F05EC">
        <w:rPr>
          <w:sz w:val="16"/>
          <w:szCs w:val="16"/>
          <w:lang w:val="en-US"/>
        </w:rPr>
        <w:t>E</w:t>
      </w:r>
      <w:r w:rsidRPr="003F05EC">
        <w:rPr>
          <w:sz w:val="16"/>
          <w:szCs w:val="16"/>
        </w:rPr>
        <w:t>-</w:t>
      </w:r>
      <w:r w:rsidRPr="003F05EC">
        <w:rPr>
          <w:sz w:val="16"/>
          <w:szCs w:val="16"/>
          <w:lang w:val="en-US"/>
        </w:rPr>
        <w:t>mail</w:t>
      </w:r>
      <w:r w:rsidRPr="003F05EC">
        <w:rPr>
          <w:sz w:val="16"/>
          <w:szCs w:val="16"/>
        </w:rPr>
        <w:t xml:space="preserve">: </w:t>
      </w:r>
      <w:proofErr w:type="spellStart"/>
      <w:r w:rsidR="005E5400" w:rsidRPr="003F05EC">
        <w:rPr>
          <w:sz w:val="16"/>
          <w:szCs w:val="16"/>
          <w:lang w:val="en-US"/>
        </w:rPr>
        <w:t>gs</w:t>
      </w:r>
      <w:proofErr w:type="spellEnd"/>
      <w:r w:rsidR="005E5400" w:rsidRPr="003F05EC">
        <w:rPr>
          <w:sz w:val="16"/>
          <w:szCs w:val="16"/>
        </w:rPr>
        <w:t>_</w:t>
      </w:r>
      <w:proofErr w:type="spellStart"/>
      <w:r w:rsidR="005E5400" w:rsidRPr="003F05EC">
        <w:rPr>
          <w:sz w:val="16"/>
          <w:szCs w:val="16"/>
          <w:lang w:val="en-US"/>
        </w:rPr>
        <w:t>kanc</w:t>
      </w:r>
      <w:proofErr w:type="spellEnd"/>
      <w:r w:rsidR="005E5400" w:rsidRPr="003F05EC">
        <w:rPr>
          <w:sz w:val="16"/>
          <w:szCs w:val="16"/>
        </w:rPr>
        <w:t>@</w:t>
      </w:r>
      <w:proofErr w:type="spellStart"/>
      <w:r w:rsidR="005E5400" w:rsidRPr="003F05EC">
        <w:rPr>
          <w:sz w:val="16"/>
          <w:szCs w:val="16"/>
          <w:lang w:val="en-US"/>
        </w:rPr>
        <w:t>volgsovet</w:t>
      </w:r>
      <w:proofErr w:type="spellEnd"/>
      <w:r w:rsidR="005E5400" w:rsidRPr="003F05EC">
        <w:rPr>
          <w:sz w:val="16"/>
          <w:szCs w:val="16"/>
        </w:rPr>
        <w:t>.</w:t>
      </w:r>
      <w:proofErr w:type="spellStart"/>
      <w:r w:rsidR="005E5400" w:rsidRPr="003F05EC">
        <w:rPr>
          <w:sz w:val="16"/>
          <w:szCs w:val="16"/>
          <w:lang w:val="en-US"/>
        </w:rPr>
        <w:t>ru</w:t>
      </w:r>
      <w:proofErr w:type="spellEnd"/>
    </w:p>
    <w:p w:rsidR="00715E23" w:rsidRPr="003F05EC" w:rsidRDefault="00715E23" w:rsidP="003F05E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F05EC" w:rsidTr="002E7342">
        <w:tc>
          <w:tcPr>
            <w:tcW w:w="486" w:type="dxa"/>
            <w:vAlign w:val="bottom"/>
            <w:hideMark/>
          </w:tcPr>
          <w:p w:rsidR="00715E23" w:rsidRPr="003F05EC" w:rsidRDefault="00715E23" w:rsidP="003F05EC">
            <w:pPr>
              <w:pStyle w:val="ad"/>
              <w:jc w:val="center"/>
            </w:pPr>
            <w:r w:rsidRPr="003F05E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05EC" w:rsidRDefault="00D903E0" w:rsidP="003F05EC">
            <w:pPr>
              <w:pStyle w:val="ad"/>
              <w:jc w:val="center"/>
            </w:pPr>
            <w:r w:rsidRPr="003F05EC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3F05EC" w:rsidRDefault="00715E23" w:rsidP="003F05EC">
            <w:pPr>
              <w:pStyle w:val="ad"/>
              <w:jc w:val="center"/>
            </w:pPr>
            <w:r w:rsidRPr="003F05E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05EC" w:rsidRDefault="00D903E0" w:rsidP="003F05EC">
            <w:pPr>
              <w:pStyle w:val="ad"/>
              <w:jc w:val="center"/>
            </w:pPr>
            <w:r w:rsidRPr="003F05EC">
              <w:t>29/</w:t>
            </w:r>
            <w:r w:rsidR="0035125E">
              <w:t>533</w:t>
            </w:r>
          </w:p>
        </w:tc>
      </w:tr>
    </w:tbl>
    <w:p w:rsidR="004D75D6" w:rsidRPr="003F05EC" w:rsidRDefault="004D75D6" w:rsidP="003F05EC">
      <w:pPr>
        <w:ind w:left="4820"/>
        <w:rPr>
          <w:sz w:val="28"/>
          <w:szCs w:val="28"/>
        </w:rPr>
      </w:pPr>
    </w:p>
    <w:p w:rsidR="00CD6CAE" w:rsidRPr="003F05EC" w:rsidRDefault="00EF1D8E" w:rsidP="003F05EC">
      <w:pPr>
        <w:ind w:right="396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О приостановлении действия отдельных положений решения Волгоградской городской Думы от 20</w:t>
      </w:r>
      <w:r w:rsidR="006F1ECB" w:rsidRPr="003F05EC">
        <w:rPr>
          <w:sz w:val="28"/>
          <w:szCs w:val="28"/>
        </w:rPr>
        <w:t>.12.2019 № 16/368 «</w:t>
      </w:r>
      <w:r w:rsidRPr="003F05EC">
        <w:rPr>
          <w:sz w:val="28"/>
          <w:szCs w:val="28"/>
        </w:rPr>
        <w:t>О бюджете Волгограда на 2020 год и на пл</w:t>
      </w:r>
      <w:r w:rsidR="006F1ECB" w:rsidRPr="003F05EC">
        <w:rPr>
          <w:sz w:val="28"/>
          <w:szCs w:val="28"/>
        </w:rPr>
        <w:t>ановый период 2021 и 2022 годов»</w:t>
      </w:r>
      <w:r w:rsidRPr="003F05EC">
        <w:rPr>
          <w:sz w:val="28"/>
          <w:szCs w:val="28"/>
        </w:rPr>
        <w:t xml:space="preserve"> и внесении изменений в решение Волгоградской городской Думы </w:t>
      </w:r>
      <w:r w:rsidR="00D903E0" w:rsidRPr="003F05EC">
        <w:rPr>
          <w:sz w:val="28"/>
          <w:szCs w:val="28"/>
        </w:rPr>
        <w:t xml:space="preserve">                 </w:t>
      </w:r>
      <w:r w:rsidRPr="003F05EC">
        <w:rPr>
          <w:sz w:val="28"/>
          <w:szCs w:val="28"/>
        </w:rPr>
        <w:t>от</w:t>
      </w:r>
      <w:r w:rsidR="00D903E0" w:rsidRPr="003F05EC">
        <w:rPr>
          <w:sz w:val="28"/>
          <w:szCs w:val="28"/>
        </w:rPr>
        <w:t xml:space="preserve"> </w:t>
      </w:r>
      <w:r w:rsidRPr="003F05EC">
        <w:rPr>
          <w:sz w:val="28"/>
          <w:szCs w:val="28"/>
        </w:rPr>
        <w:t>20</w:t>
      </w:r>
      <w:r w:rsidR="00AD1B5E" w:rsidRPr="003F05EC">
        <w:rPr>
          <w:sz w:val="28"/>
          <w:szCs w:val="28"/>
        </w:rPr>
        <w:t>.12.</w:t>
      </w:r>
      <w:r w:rsidR="006F1ECB" w:rsidRPr="003F05EC">
        <w:rPr>
          <w:sz w:val="28"/>
          <w:szCs w:val="28"/>
        </w:rPr>
        <w:t>2019 № 16/368 «</w:t>
      </w:r>
      <w:r w:rsidRPr="003F05EC">
        <w:rPr>
          <w:sz w:val="28"/>
          <w:szCs w:val="28"/>
        </w:rPr>
        <w:t>О бюджете Волгограда на 2020 год и на пл</w:t>
      </w:r>
      <w:r w:rsidR="006F1ECB" w:rsidRPr="003F05EC">
        <w:rPr>
          <w:sz w:val="28"/>
          <w:szCs w:val="28"/>
        </w:rPr>
        <w:t>ановый период 2021 и 2022 годов»</w:t>
      </w:r>
    </w:p>
    <w:p w:rsidR="00EF1D8E" w:rsidRPr="003F05EC" w:rsidRDefault="00EF1D8E" w:rsidP="003F05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3C00" w:rsidRPr="003F05EC" w:rsidRDefault="00383C00" w:rsidP="003F05E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5EC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 w:rsidR="006F1ECB" w:rsidRPr="003F05EC">
        <w:rPr>
          <w:rFonts w:ascii="Times New Roman" w:hAnsi="Times New Roman"/>
          <w:sz w:val="28"/>
          <w:szCs w:val="28"/>
        </w:rPr>
        <w:t xml:space="preserve"> ноября </w:t>
      </w:r>
      <w:r w:rsidRPr="003F05EC">
        <w:rPr>
          <w:rFonts w:ascii="Times New Roman" w:hAnsi="Times New Roman"/>
          <w:sz w:val="28"/>
          <w:szCs w:val="28"/>
        </w:rPr>
        <w:t>2019</w:t>
      </w:r>
      <w:r w:rsidR="006F1ECB" w:rsidRPr="003F05EC">
        <w:rPr>
          <w:rFonts w:ascii="Times New Roman" w:hAnsi="Times New Roman"/>
          <w:sz w:val="28"/>
          <w:szCs w:val="28"/>
        </w:rPr>
        <w:t xml:space="preserve"> г.</w:t>
      </w:r>
      <w:r w:rsidRPr="003F05EC">
        <w:rPr>
          <w:rFonts w:ascii="Times New Roman" w:hAnsi="Times New Roman"/>
          <w:sz w:val="28"/>
          <w:szCs w:val="28"/>
        </w:rPr>
        <w:t xml:space="preserve"> № 367-ФЗ</w:t>
      </w:r>
      <w:r w:rsidR="00C932BC" w:rsidRPr="003F05EC">
        <w:rPr>
          <w:rFonts w:ascii="Times New Roman" w:hAnsi="Times New Roman"/>
          <w:sz w:val="28"/>
          <w:szCs w:val="28"/>
        </w:rPr>
        <w:t xml:space="preserve"> </w:t>
      </w:r>
      <w:r w:rsidRPr="003F05EC">
        <w:rPr>
          <w:rFonts w:ascii="Times New Roman" w:hAnsi="Times New Roman"/>
          <w:sz w:val="28"/>
          <w:szCs w:val="28"/>
        </w:rPr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статьей 48 Федерального закона от 06</w:t>
      </w:r>
      <w:r w:rsidR="006F1ECB" w:rsidRPr="003F05EC">
        <w:rPr>
          <w:rFonts w:ascii="Times New Roman" w:hAnsi="Times New Roman"/>
          <w:sz w:val="28"/>
          <w:szCs w:val="28"/>
        </w:rPr>
        <w:t xml:space="preserve"> октября</w:t>
      </w:r>
      <w:r w:rsidR="00AD1B5E" w:rsidRPr="003F05EC">
        <w:rPr>
          <w:rFonts w:ascii="Times New Roman" w:hAnsi="Times New Roman"/>
          <w:sz w:val="28"/>
          <w:szCs w:val="28"/>
        </w:rPr>
        <w:t xml:space="preserve"> </w:t>
      </w:r>
      <w:r w:rsidRPr="003F05EC">
        <w:rPr>
          <w:rFonts w:ascii="Times New Roman" w:hAnsi="Times New Roman"/>
          <w:sz w:val="28"/>
          <w:szCs w:val="28"/>
        </w:rPr>
        <w:t xml:space="preserve">2003 </w:t>
      </w:r>
      <w:r w:rsidR="006F1ECB" w:rsidRPr="003F05EC">
        <w:rPr>
          <w:rFonts w:ascii="Times New Roman" w:hAnsi="Times New Roman"/>
          <w:sz w:val="28"/>
          <w:szCs w:val="28"/>
        </w:rPr>
        <w:t xml:space="preserve">г. </w:t>
      </w:r>
      <w:r w:rsidRPr="003F05E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Бюджетным кодексом Российской Федерации, решением Волгоградской городской Думы</w:t>
      </w:r>
      <w:proofErr w:type="gramEnd"/>
      <w:r w:rsidRPr="003F05EC">
        <w:rPr>
          <w:rFonts w:ascii="Times New Roman" w:hAnsi="Times New Roman"/>
          <w:sz w:val="28"/>
          <w:szCs w:val="28"/>
        </w:rPr>
        <w:t xml:space="preserve"> от 11.07.2018 № 68/2024 «Об утверждении Положения о бюджетном процессе в Волгограде», статьями 5, 7, 24, 26, 36, 39 Устава города-героя Волгограда, Волгоградская городская Дума</w:t>
      </w:r>
    </w:p>
    <w:p w:rsidR="00CD6CAE" w:rsidRPr="003F05EC" w:rsidRDefault="00CD6CAE" w:rsidP="003F05E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3F05EC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EF1D8E" w:rsidRPr="003F05EC" w:rsidRDefault="00CD6CAE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3F05EC">
        <w:rPr>
          <w:rFonts w:ascii="Times New Roman" w:hAnsi="Times New Roman" w:cs="Times New Roman"/>
          <w:sz w:val="28"/>
        </w:rPr>
        <w:t>1.</w:t>
      </w:r>
      <w:r w:rsidR="00D903E0" w:rsidRPr="003F05EC">
        <w:rPr>
          <w:rFonts w:ascii="Times New Roman" w:hAnsi="Times New Roman" w:cs="Times New Roman"/>
          <w:sz w:val="28"/>
        </w:rPr>
        <w:t xml:space="preserve"> </w:t>
      </w:r>
      <w:r w:rsidR="00EF1D8E" w:rsidRPr="003F05EC">
        <w:rPr>
          <w:rFonts w:ascii="Times New Roman" w:hAnsi="Times New Roman" w:cs="Times New Roman"/>
          <w:sz w:val="28"/>
        </w:rPr>
        <w:t>Приостановить до 01 января 2021 г. действие пункта 8</w:t>
      </w:r>
      <w:r w:rsidR="00AC6F52" w:rsidRPr="003F05EC">
        <w:rPr>
          <w:rFonts w:ascii="Times New Roman" w:hAnsi="Times New Roman" w:cs="Times New Roman"/>
          <w:sz w:val="28"/>
          <w:szCs w:val="28"/>
        </w:rPr>
        <w:t xml:space="preserve">, </w:t>
      </w:r>
      <w:r w:rsidR="00AC6F52" w:rsidRPr="003F05EC">
        <w:rPr>
          <w:rStyle w:val="FontStyle13"/>
          <w:sz w:val="28"/>
          <w:szCs w:val="28"/>
        </w:rPr>
        <w:t xml:space="preserve">абзаца седьмого пункта 9 решения Волгоградской городской Думы от 20.12.2019 № 16/368 </w:t>
      </w:r>
      <w:r w:rsidR="00D903E0" w:rsidRPr="003F05EC">
        <w:rPr>
          <w:rStyle w:val="FontStyle13"/>
          <w:sz w:val="28"/>
          <w:szCs w:val="28"/>
        </w:rPr>
        <w:t xml:space="preserve">              </w:t>
      </w:r>
      <w:r w:rsidR="00AC6F52" w:rsidRPr="003F05EC">
        <w:rPr>
          <w:rStyle w:val="FontStyle13"/>
          <w:sz w:val="28"/>
          <w:szCs w:val="28"/>
        </w:rPr>
        <w:t xml:space="preserve">«О бюджете Волгограда на 2020 год и на плановый период 2021 и 2022 годов», приложений 15, 16, 17, 18 к </w:t>
      </w:r>
      <w:r w:rsidR="00E839D7">
        <w:rPr>
          <w:rStyle w:val="FontStyle13"/>
          <w:sz w:val="28"/>
          <w:szCs w:val="28"/>
        </w:rPr>
        <w:t>у</w:t>
      </w:r>
      <w:r w:rsidR="00AC6F52" w:rsidRPr="003F05EC">
        <w:rPr>
          <w:rStyle w:val="FontStyle13"/>
          <w:sz w:val="28"/>
          <w:szCs w:val="28"/>
        </w:rPr>
        <w:t>казанному решению</w:t>
      </w:r>
      <w:r w:rsidR="00EF1D8E" w:rsidRPr="003F05EC">
        <w:rPr>
          <w:sz w:val="28"/>
          <w:szCs w:val="28"/>
        </w:rPr>
        <w:t>.</w:t>
      </w:r>
    </w:p>
    <w:p w:rsidR="00CD6CAE" w:rsidRPr="003F05EC" w:rsidRDefault="00D903E0" w:rsidP="003F05E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sz w:val="28"/>
        </w:rPr>
        <w:t xml:space="preserve">2. </w:t>
      </w:r>
      <w:r w:rsidR="00CD6CAE" w:rsidRPr="003F05EC">
        <w:rPr>
          <w:rFonts w:ascii="Times New Roman" w:hAnsi="Times New Roman" w:cs="Times New Roman"/>
          <w:sz w:val="28"/>
        </w:rPr>
        <w:t xml:space="preserve">Внести в решение Волгоградской городской Думы 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от </w:t>
      </w:r>
      <w:r w:rsidR="00D37D7E" w:rsidRPr="003F05EC">
        <w:rPr>
          <w:rFonts w:ascii="Times New Roman" w:hAnsi="Times New Roman" w:cs="Times New Roman"/>
          <w:sz w:val="28"/>
          <w:szCs w:val="28"/>
        </w:rPr>
        <w:t>20</w:t>
      </w:r>
      <w:r w:rsidR="00CD6CAE" w:rsidRPr="003F05EC">
        <w:rPr>
          <w:rFonts w:ascii="Times New Roman" w:hAnsi="Times New Roman" w:cs="Times New Roman"/>
          <w:sz w:val="28"/>
          <w:szCs w:val="28"/>
        </w:rPr>
        <w:t>.12.201</w:t>
      </w:r>
      <w:r w:rsidR="00D37D7E" w:rsidRPr="003F05EC">
        <w:rPr>
          <w:rFonts w:ascii="Times New Roman" w:hAnsi="Times New Roman" w:cs="Times New Roman"/>
          <w:sz w:val="28"/>
          <w:szCs w:val="28"/>
        </w:rPr>
        <w:t xml:space="preserve">9 </w:t>
      </w:r>
      <w:r w:rsidRPr="003F05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CAE" w:rsidRPr="003F05EC">
        <w:rPr>
          <w:rFonts w:ascii="Times New Roman" w:hAnsi="Times New Roman" w:cs="Times New Roman"/>
          <w:sz w:val="28"/>
          <w:szCs w:val="28"/>
        </w:rPr>
        <w:t>№</w:t>
      </w:r>
      <w:r w:rsidRPr="003F05EC">
        <w:rPr>
          <w:rFonts w:ascii="Times New Roman" w:hAnsi="Times New Roman" w:cs="Times New Roman"/>
          <w:sz w:val="28"/>
          <w:szCs w:val="28"/>
        </w:rPr>
        <w:t xml:space="preserve"> </w:t>
      </w:r>
      <w:r w:rsidR="00D37D7E" w:rsidRPr="003F05EC">
        <w:rPr>
          <w:rFonts w:ascii="Times New Roman" w:hAnsi="Times New Roman" w:cs="Times New Roman"/>
          <w:sz w:val="28"/>
          <w:szCs w:val="28"/>
        </w:rPr>
        <w:t>16/368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«О бюджете Волгограда на 20</w:t>
      </w:r>
      <w:r w:rsidR="00D37D7E" w:rsidRPr="003F05EC">
        <w:rPr>
          <w:rFonts w:ascii="Times New Roman" w:hAnsi="Times New Roman" w:cs="Times New Roman"/>
          <w:sz w:val="28"/>
          <w:szCs w:val="28"/>
        </w:rPr>
        <w:t>20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7D7E" w:rsidRPr="003F05EC">
        <w:rPr>
          <w:rFonts w:ascii="Times New Roman" w:hAnsi="Times New Roman" w:cs="Times New Roman"/>
          <w:sz w:val="28"/>
          <w:szCs w:val="28"/>
        </w:rPr>
        <w:t>1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и 202</w:t>
      </w:r>
      <w:r w:rsidR="00D37D7E" w:rsidRPr="003F05EC">
        <w:rPr>
          <w:rFonts w:ascii="Times New Roman" w:hAnsi="Times New Roman" w:cs="Times New Roman"/>
          <w:sz w:val="28"/>
          <w:szCs w:val="28"/>
        </w:rPr>
        <w:t>2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bCs/>
          <w:caps/>
          <w:sz w:val="28"/>
          <w:szCs w:val="28"/>
        </w:rPr>
        <w:t xml:space="preserve">2.1.1. В </w:t>
      </w:r>
      <w:r w:rsidRPr="003F05EC">
        <w:rPr>
          <w:rFonts w:ascii="Times New Roman" w:hAnsi="Times New Roman" w:cs="Times New Roman"/>
          <w:sz w:val="28"/>
          <w:szCs w:val="28"/>
        </w:rPr>
        <w:t>подпункте 1.1: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bCs/>
          <w:caps/>
          <w:sz w:val="28"/>
          <w:szCs w:val="28"/>
        </w:rPr>
        <w:t xml:space="preserve">2.1.1.1. </w:t>
      </w:r>
      <w:r w:rsidRPr="003F05EC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бюджета Волгограда в сумме </w:t>
      </w:r>
      <w:r w:rsidR="006933F0" w:rsidRPr="003F05EC">
        <w:rPr>
          <w:rFonts w:ascii="Times New Roman" w:hAnsi="Times New Roman" w:cs="Times New Roman"/>
          <w:sz w:val="28"/>
          <w:szCs w:val="28"/>
        </w:rPr>
        <w:t>228</w:t>
      </w:r>
      <w:r w:rsidR="006B4304" w:rsidRPr="003F05EC">
        <w:rPr>
          <w:rFonts w:ascii="Times New Roman" w:hAnsi="Times New Roman" w:cs="Times New Roman"/>
          <w:sz w:val="28"/>
          <w:szCs w:val="28"/>
        </w:rPr>
        <w:t>500</w:t>
      </w:r>
      <w:r w:rsidR="006933F0" w:rsidRPr="003F05EC">
        <w:rPr>
          <w:rFonts w:ascii="Times New Roman" w:hAnsi="Times New Roman" w:cs="Times New Roman"/>
          <w:sz w:val="28"/>
          <w:szCs w:val="28"/>
        </w:rPr>
        <w:t>09,65846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746F4D" w:rsidRPr="003F05EC">
        <w:rPr>
          <w:rFonts w:ascii="Times New Roman" w:hAnsi="Times New Roman" w:cs="Times New Roman"/>
          <w:sz w:val="28"/>
          <w:szCs w:val="28"/>
        </w:rPr>
        <w:t>14767120,95846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рублей, прочие безвозмездные поступления в бюджеты городских округов – </w:t>
      </w:r>
      <w:r w:rsidR="00746F4D" w:rsidRPr="003F05EC">
        <w:rPr>
          <w:rFonts w:ascii="Times New Roman" w:hAnsi="Times New Roman" w:cs="Times New Roman"/>
          <w:sz w:val="28"/>
          <w:szCs w:val="28"/>
        </w:rPr>
        <w:t>3500,0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 и поступления </w:t>
      </w:r>
      <w:r w:rsidRPr="003F05EC">
        <w:rPr>
          <w:rFonts w:ascii="Times New Roman" w:hAnsi="Times New Roman" w:cs="Times New Roman"/>
          <w:sz w:val="28"/>
          <w:szCs w:val="28"/>
        </w:rPr>
        <w:lastRenderedPageBreak/>
        <w:t>налоговых доходов по дополнительным нормативам отчислений –</w:t>
      </w:r>
      <w:r w:rsidR="00D903E0" w:rsidRPr="003F05EC">
        <w:rPr>
          <w:rFonts w:ascii="Times New Roman" w:hAnsi="Times New Roman" w:cs="Times New Roman"/>
          <w:sz w:val="28"/>
          <w:szCs w:val="28"/>
        </w:rPr>
        <w:t xml:space="preserve"> </w:t>
      </w:r>
      <w:r w:rsidR="00746F4D" w:rsidRPr="003F05EC">
        <w:rPr>
          <w:rFonts w:ascii="Times New Roman" w:hAnsi="Times New Roman" w:cs="Times New Roman"/>
          <w:sz w:val="28"/>
          <w:szCs w:val="28"/>
        </w:rPr>
        <w:t>1931,9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F05E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F05EC">
        <w:rPr>
          <w:rFonts w:ascii="Times New Roman" w:hAnsi="Times New Roman" w:cs="Times New Roman"/>
          <w:sz w:val="28"/>
          <w:szCs w:val="28"/>
        </w:rPr>
        <w:t>.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sz w:val="28"/>
          <w:szCs w:val="28"/>
        </w:rPr>
        <w:t>2.1.1.2. В абзаце третьем слова «</w:t>
      </w:r>
      <w:r w:rsidR="00E50229" w:rsidRPr="003F05EC">
        <w:rPr>
          <w:rFonts w:ascii="Times New Roman" w:hAnsi="Times New Roman" w:cs="Times New Roman"/>
          <w:sz w:val="28"/>
          <w:szCs w:val="28"/>
        </w:rPr>
        <w:t xml:space="preserve">21026765,3 </w:t>
      </w:r>
      <w:r w:rsidRPr="003F05EC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6933F0" w:rsidRPr="003F05EC">
        <w:rPr>
          <w:rFonts w:ascii="Times New Roman" w:hAnsi="Times New Roman" w:cs="Times New Roman"/>
          <w:sz w:val="28"/>
          <w:szCs w:val="28"/>
        </w:rPr>
        <w:t>228</w:t>
      </w:r>
      <w:r w:rsidR="006B4304" w:rsidRPr="003F05EC">
        <w:rPr>
          <w:rFonts w:ascii="Times New Roman" w:hAnsi="Times New Roman" w:cs="Times New Roman"/>
          <w:sz w:val="28"/>
          <w:szCs w:val="28"/>
        </w:rPr>
        <w:t>500</w:t>
      </w:r>
      <w:r w:rsidR="006933F0" w:rsidRPr="003F05EC">
        <w:rPr>
          <w:rFonts w:ascii="Times New Roman" w:hAnsi="Times New Roman" w:cs="Times New Roman"/>
          <w:sz w:val="28"/>
          <w:szCs w:val="28"/>
        </w:rPr>
        <w:t xml:space="preserve">09,65846 </w:t>
      </w:r>
      <w:r w:rsidRPr="003F05EC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sz w:val="28"/>
          <w:szCs w:val="28"/>
        </w:rPr>
        <w:t xml:space="preserve">2.1.2. </w:t>
      </w:r>
      <w:r w:rsidRPr="003F05EC"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 w:rsidRPr="003F05EC">
        <w:rPr>
          <w:rFonts w:ascii="Times New Roman" w:hAnsi="Times New Roman" w:cs="Times New Roman"/>
          <w:sz w:val="28"/>
          <w:szCs w:val="28"/>
        </w:rPr>
        <w:t>подпункте 1.2: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sz w:val="28"/>
          <w:szCs w:val="28"/>
        </w:rPr>
        <w:t xml:space="preserve">2.1.2.1. </w:t>
      </w:r>
      <w:proofErr w:type="gramStart"/>
      <w:r w:rsidRPr="003F05EC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E50229" w:rsidRPr="003F05EC">
        <w:rPr>
          <w:rFonts w:ascii="Times New Roman" w:hAnsi="Times New Roman" w:cs="Times New Roman"/>
          <w:sz w:val="28"/>
          <w:szCs w:val="28"/>
        </w:rPr>
        <w:t>20124821,3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6B4304" w:rsidRPr="003F05EC">
        <w:rPr>
          <w:rFonts w:ascii="Times New Roman" w:hAnsi="Times New Roman" w:cs="Times New Roman"/>
          <w:sz w:val="28"/>
          <w:szCs w:val="28"/>
        </w:rPr>
        <w:t>19987620,60699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E50229" w:rsidRPr="003F05EC">
        <w:rPr>
          <w:rFonts w:ascii="Times New Roman" w:hAnsi="Times New Roman" w:cs="Times New Roman"/>
          <w:sz w:val="28"/>
          <w:szCs w:val="28"/>
        </w:rPr>
        <w:t>12265580,3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6B4304" w:rsidRPr="003F05EC">
        <w:rPr>
          <w:rFonts w:ascii="Times New Roman" w:hAnsi="Times New Roman" w:cs="Times New Roman"/>
          <w:sz w:val="28"/>
          <w:szCs w:val="28"/>
        </w:rPr>
        <w:t>12128379,60699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E50229" w:rsidRPr="003F05EC">
        <w:rPr>
          <w:rFonts w:ascii="Times New Roman" w:hAnsi="Times New Roman" w:cs="Times New Roman"/>
          <w:sz w:val="28"/>
          <w:szCs w:val="28"/>
        </w:rPr>
        <w:t>18422770,4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1A2D0A" w:rsidRPr="003F05EC">
        <w:rPr>
          <w:rFonts w:ascii="Times New Roman" w:hAnsi="Times New Roman" w:cs="Times New Roman"/>
          <w:sz w:val="28"/>
          <w:szCs w:val="28"/>
        </w:rPr>
        <w:t>18866457,20136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рублей», слова </w:t>
      </w:r>
      <w:r w:rsidR="00816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05EC">
        <w:rPr>
          <w:rFonts w:ascii="Times New Roman" w:hAnsi="Times New Roman" w:cs="Times New Roman"/>
          <w:sz w:val="28"/>
          <w:szCs w:val="28"/>
        </w:rPr>
        <w:t>«</w:t>
      </w:r>
      <w:r w:rsidR="00E50229" w:rsidRPr="003F05EC">
        <w:rPr>
          <w:rFonts w:ascii="Times New Roman" w:hAnsi="Times New Roman" w:cs="Times New Roman"/>
          <w:sz w:val="28"/>
          <w:szCs w:val="28"/>
        </w:rPr>
        <w:t>10508514,8</w:t>
      </w:r>
      <w:r w:rsidR="003F05EC">
        <w:rPr>
          <w:rFonts w:ascii="Times New Roman" w:hAnsi="Times New Roman" w:cs="Times New Roman"/>
          <w:sz w:val="28"/>
          <w:szCs w:val="28"/>
        </w:rPr>
        <w:t xml:space="preserve"> </w:t>
      </w:r>
      <w:r w:rsidRPr="003F05EC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1A2D0A" w:rsidRPr="003F05EC">
        <w:rPr>
          <w:rFonts w:ascii="Times New Roman" w:hAnsi="Times New Roman" w:cs="Times New Roman"/>
          <w:sz w:val="28"/>
          <w:szCs w:val="28"/>
        </w:rPr>
        <w:t>10952201,60136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7B31F8" w:rsidRPr="003F05EC" w:rsidRDefault="007B31F8" w:rsidP="003F05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F05EC">
        <w:rPr>
          <w:sz w:val="28"/>
          <w:szCs w:val="28"/>
        </w:rPr>
        <w:t xml:space="preserve">2.1.2.2. </w:t>
      </w:r>
      <w:proofErr w:type="gramStart"/>
      <w:r w:rsidRPr="003F05EC">
        <w:rPr>
          <w:sz w:val="28"/>
          <w:szCs w:val="28"/>
        </w:rPr>
        <w:t>В абзаце третьем слова «</w:t>
      </w:r>
      <w:r w:rsidR="00E50229" w:rsidRPr="003F05EC">
        <w:rPr>
          <w:sz w:val="28"/>
          <w:szCs w:val="28"/>
        </w:rPr>
        <w:t>20124821,3</w:t>
      </w:r>
      <w:r w:rsidRPr="003F05EC">
        <w:rPr>
          <w:sz w:val="28"/>
          <w:szCs w:val="28"/>
        </w:rPr>
        <w:t xml:space="preserve"> тыс. рублей» заменить словами «</w:t>
      </w:r>
      <w:r w:rsidR="006B4304" w:rsidRPr="003F05EC">
        <w:rPr>
          <w:sz w:val="28"/>
          <w:szCs w:val="28"/>
        </w:rPr>
        <w:t xml:space="preserve">19987620,60699 </w:t>
      </w:r>
      <w:r w:rsidRPr="003F05EC">
        <w:rPr>
          <w:sz w:val="28"/>
          <w:szCs w:val="28"/>
        </w:rPr>
        <w:t>тыс. рублей», слова «</w:t>
      </w:r>
      <w:r w:rsidR="00E50229" w:rsidRPr="003F05EC">
        <w:rPr>
          <w:sz w:val="28"/>
          <w:szCs w:val="28"/>
        </w:rPr>
        <w:t>18422770,4</w:t>
      </w:r>
      <w:r w:rsidRPr="003F05EC">
        <w:rPr>
          <w:sz w:val="28"/>
          <w:szCs w:val="28"/>
        </w:rPr>
        <w:t xml:space="preserve"> тыс. рублей» заменить словами «</w:t>
      </w:r>
      <w:r w:rsidR="001A2D0A" w:rsidRPr="003F05EC">
        <w:rPr>
          <w:sz w:val="28"/>
          <w:szCs w:val="28"/>
        </w:rPr>
        <w:t xml:space="preserve">18866457,20136 </w:t>
      </w:r>
      <w:r w:rsidRPr="003F05EC">
        <w:rPr>
          <w:sz w:val="28"/>
          <w:szCs w:val="28"/>
        </w:rPr>
        <w:t>тыс. рублей».</w:t>
      </w:r>
      <w:proofErr w:type="gramEnd"/>
    </w:p>
    <w:p w:rsidR="007B31F8" w:rsidRPr="003F05EC" w:rsidRDefault="007B31F8" w:rsidP="003F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2.</w:t>
      </w:r>
      <w:r w:rsidR="003F2207" w:rsidRPr="003F05EC">
        <w:rPr>
          <w:sz w:val="28"/>
          <w:szCs w:val="28"/>
        </w:rPr>
        <w:t>2</w:t>
      </w:r>
      <w:r w:rsidRPr="003F05EC">
        <w:rPr>
          <w:sz w:val="28"/>
          <w:szCs w:val="28"/>
        </w:rPr>
        <w:t xml:space="preserve">. </w:t>
      </w:r>
      <w:r w:rsidR="00117218" w:rsidRPr="003F05EC">
        <w:rPr>
          <w:sz w:val="28"/>
          <w:szCs w:val="28"/>
        </w:rPr>
        <w:t xml:space="preserve">В абзаце четвертом </w:t>
      </w:r>
      <w:hyperlink r:id="rId9" w:history="1">
        <w:r w:rsidR="00117218" w:rsidRPr="003F05EC">
          <w:rPr>
            <w:sz w:val="28"/>
            <w:szCs w:val="28"/>
          </w:rPr>
          <w:t>п</w:t>
        </w:r>
        <w:r w:rsidRPr="003F05EC">
          <w:rPr>
            <w:sz w:val="28"/>
            <w:szCs w:val="28"/>
          </w:rPr>
          <w:t>ункт</w:t>
        </w:r>
        <w:r w:rsidR="00117218" w:rsidRPr="003F05EC">
          <w:rPr>
            <w:sz w:val="28"/>
            <w:szCs w:val="28"/>
          </w:rPr>
          <w:t>а</w:t>
        </w:r>
        <w:r w:rsidRPr="003F05EC">
          <w:rPr>
            <w:sz w:val="28"/>
            <w:szCs w:val="28"/>
          </w:rPr>
          <w:t xml:space="preserve"> 6</w:t>
        </w:r>
      </w:hyperlink>
      <w:r w:rsidRPr="003F05EC">
        <w:rPr>
          <w:sz w:val="28"/>
          <w:szCs w:val="28"/>
        </w:rPr>
        <w:t xml:space="preserve"> </w:t>
      </w:r>
      <w:r w:rsidR="003F53F8" w:rsidRPr="003F05EC">
        <w:rPr>
          <w:sz w:val="28"/>
          <w:szCs w:val="28"/>
        </w:rPr>
        <w:t>цифры</w:t>
      </w:r>
      <w:r w:rsidR="00117218" w:rsidRPr="003F05EC">
        <w:rPr>
          <w:sz w:val="28"/>
          <w:szCs w:val="28"/>
        </w:rPr>
        <w:t xml:space="preserve"> «</w:t>
      </w:r>
      <w:r w:rsidR="00117218" w:rsidRPr="003F05EC">
        <w:rPr>
          <w:bCs/>
          <w:sz w:val="28"/>
          <w:szCs w:val="28"/>
        </w:rPr>
        <w:t xml:space="preserve">0,7727» заменить </w:t>
      </w:r>
      <w:r w:rsidR="003F53F8" w:rsidRPr="003F05EC">
        <w:rPr>
          <w:bCs/>
          <w:sz w:val="28"/>
          <w:szCs w:val="28"/>
        </w:rPr>
        <w:t xml:space="preserve">цифрами </w:t>
      </w:r>
      <w:r w:rsidR="00117218" w:rsidRPr="003F05EC">
        <w:rPr>
          <w:bCs/>
          <w:sz w:val="28"/>
          <w:szCs w:val="28"/>
        </w:rPr>
        <w:t>«0,8391».</w:t>
      </w:r>
    </w:p>
    <w:p w:rsidR="007B31F8" w:rsidRPr="003F05EC" w:rsidRDefault="00B80519" w:rsidP="003F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F05EC">
        <w:rPr>
          <w:sz w:val="28"/>
          <w:szCs w:val="28"/>
        </w:rPr>
        <w:t>2.</w:t>
      </w:r>
      <w:r w:rsidR="00AC6F52" w:rsidRPr="003F05EC">
        <w:rPr>
          <w:sz w:val="28"/>
          <w:szCs w:val="28"/>
        </w:rPr>
        <w:t>3</w:t>
      </w:r>
      <w:r w:rsidRPr="003F05EC">
        <w:rPr>
          <w:sz w:val="28"/>
          <w:szCs w:val="28"/>
        </w:rPr>
        <w:t xml:space="preserve">. </w:t>
      </w:r>
      <w:r w:rsidR="007B31F8" w:rsidRPr="003F05EC">
        <w:rPr>
          <w:sz w:val="28"/>
          <w:szCs w:val="28"/>
        </w:rPr>
        <w:t xml:space="preserve">В пункте </w:t>
      </w:r>
      <w:r w:rsidR="00E50229" w:rsidRPr="003F05EC">
        <w:rPr>
          <w:sz w:val="28"/>
          <w:szCs w:val="28"/>
        </w:rPr>
        <w:t>9</w:t>
      </w:r>
      <w:r w:rsidR="007B31F8" w:rsidRPr="003F05EC">
        <w:rPr>
          <w:sz w:val="28"/>
          <w:szCs w:val="28"/>
        </w:rPr>
        <w:t>:</w:t>
      </w:r>
    </w:p>
    <w:p w:rsidR="00BB4349" w:rsidRPr="003F05EC" w:rsidRDefault="00BB4349" w:rsidP="003F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2.</w:t>
      </w:r>
      <w:r w:rsidR="00AC6F52" w:rsidRPr="003F05EC">
        <w:rPr>
          <w:sz w:val="28"/>
          <w:szCs w:val="28"/>
        </w:rPr>
        <w:t>3</w:t>
      </w:r>
      <w:r w:rsidRPr="003F05EC">
        <w:rPr>
          <w:sz w:val="28"/>
          <w:szCs w:val="28"/>
        </w:rPr>
        <w:t xml:space="preserve">.1. </w:t>
      </w:r>
      <w:proofErr w:type="gramStart"/>
      <w:r w:rsidRPr="003F05EC">
        <w:rPr>
          <w:sz w:val="28"/>
          <w:szCs w:val="28"/>
        </w:rPr>
        <w:t>В абзаце шестом слова «672434,8 тыс. рублей» заменить словами «581861,2 тыс. рублей», слова «631720,5 тыс. рублей» заменить словами «529606,3 тыс. рублей».</w:t>
      </w:r>
      <w:proofErr w:type="gramEnd"/>
    </w:p>
    <w:p w:rsidR="00BB4349" w:rsidRPr="003F05EC" w:rsidRDefault="00BB4349" w:rsidP="003F05EC">
      <w:pPr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2.</w:t>
      </w:r>
      <w:r w:rsidR="00AC6F52" w:rsidRPr="003F05EC">
        <w:rPr>
          <w:sz w:val="28"/>
          <w:szCs w:val="28"/>
        </w:rPr>
        <w:t>3</w:t>
      </w:r>
      <w:r w:rsidRPr="003F05EC">
        <w:rPr>
          <w:sz w:val="28"/>
          <w:szCs w:val="28"/>
        </w:rPr>
        <w:t>.2. Дополнить абзацем следующего содержания:</w:t>
      </w:r>
    </w:p>
    <w:p w:rsidR="00BB4349" w:rsidRPr="003F05EC" w:rsidRDefault="00BB4349" w:rsidP="003F05EC">
      <w:pPr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 xml:space="preserve">«Установить объем бюджетных ассигнований на исполнение муниципальных гарантий Волгограда по возможным гарантийным случаям </w:t>
      </w:r>
      <w:r w:rsidR="003F05EC">
        <w:rPr>
          <w:sz w:val="28"/>
          <w:szCs w:val="28"/>
        </w:rPr>
        <w:t xml:space="preserve">      </w:t>
      </w:r>
      <w:r w:rsidRPr="003F05EC">
        <w:rPr>
          <w:sz w:val="28"/>
          <w:szCs w:val="28"/>
        </w:rPr>
        <w:t xml:space="preserve">на 2020 год в сумме 493653,5 тыс. рублей, на 2021 год в сумме </w:t>
      </w:r>
      <w:r w:rsidR="003F05EC">
        <w:rPr>
          <w:sz w:val="28"/>
          <w:szCs w:val="28"/>
        </w:rPr>
        <w:t xml:space="preserve">                      </w:t>
      </w:r>
      <w:r w:rsidRPr="003F05EC">
        <w:rPr>
          <w:sz w:val="28"/>
          <w:szCs w:val="28"/>
        </w:rPr>
        <w:t>494092,5 тыс. рублей, на 2022 год в сумме 494092,5 тыс. рублей</w:t>
      </w:r>
      <w:proofErr w:type="gramStart"/>
      <w:r w:rsidRPr="003F05EC">
        <w:rPr>
          <w:sz w:val="28"/>
          <w:szCs w:val="28"/>
        </w:rPr>
        <w:t>.».</w:t>
      </w:r>
      <w:proofErr w:type="gramEnd"/>
    </w:p>
    <w:p w:rsidR="007B31F8" w:rsidRPr="003F05EC" w:rsidRDefault="007B31F8" w:rsidP="003F05EC">
      <w:pPr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2.</w:t>
      </w:r>
      <w:r w:rsidR="00AC6F52" w:rsidRPr="003F05EC">
        <w:rPr>
          <w:sz w:val="28"/>
          <w:szCs w:val="28"/>
        </w:rPr>
        <w:t>4</w:t>
      </w:r>
      <w:r w:rsidRPr="003F05EC">
        <w:rPr>
          <w:sz w:val="28"/>
          <w:szCs w:val="28"/>
        </w:rPr>
        <w:t xml:space="preserve">. В пункте 15 слова «первого заместителя председателя Волгоградской городской Думы </w:t>
      </w:r>
      <w:proofErr w:type="spellStart"/>
      <w:r w:rsidRPr="003F05EC">
        <w:rPr>
          <w:sz w:val="28"/>
          <w:szCs w:val="28"/>
        </w:rPr>
        <w:t>В.В.Колесникова</w:t>
      </w:r>
      <w:proofErr w:type="spellEnd"/>
      <w:r w:rsidRPr="003F05EC">
        <w:rPr>
          <w:sz w:val="28"/>
          <w:szCs w:val="28"/>
        </w:rPr>
        <w:t xml:space="preserve">» заменить словами «заместителя председателя Волгоградской городской Думы </w:t>
      </w:r>
      <w:proofErr w:type="spellStart"/>
      <w:r w:rsidRPr="003F05EC">
        <w:rPr>
          <w:sz w:val="28"/>
          <w:szCs w:val="28"/>
        </w:rPr>
        <w:t>Д.А.Дильмана</w:t>
      </w:r>
      <w:proofErr w:type="spellEnd"/>
      <w:r w:rsidRPr="003F05EC">
        <w:rPr>
          <w:sz w:val="28"/>
          <w:szCs w:val="28"/>
        </w:rPr>
        <w:t>».</w:t>
      </w:r>
    </w:p>
    <w:p w:rsidR="007B31F8" w:rsidRPr="003F05EC" w:rsidRDefault="007B31F8" w:rsidP="003F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2.</w:t>
      </w:r>
      <w:r w:rsidR="00AC6F52" w:rsidRPr="003F05EC">
        <w:rPr>
          <w:sz w:val="28"/>
          <w:szCs w:val="28"/>
        </w:rPr>
        <w:t>5</w:t>
      </w:r>
      <w:r w:rsidRPr="003F05EC">
        <w:rPr>
          <w:sz w:val="28"/>
          <w:szCs w:val="28"/>
        </w:rPr>
        <w:t xml:space="preserve">. </w:t>
      </w:r>
      <w:hyperlink r:id="rId10" w:history="1">
        <w:r w:rsidRPr="003F05EC">
          <w:rPr>
            <w:sz w:val="28"/>
            <w:szCs w:val="28"/>
          </w:rPr>
          <w:t>Приложение 5</w:t>
        </w:r>
      </w:hyperlink>
      <w:r w:rsidRPr="003F05EC">
        <w:rPr>
          <w:sz w:val="28"/>
          <w:szCs w:val="28"/>
        </w:rPr>
        <w:t xml:space="preserve"> </w:t>
      </w:r>
      <w:r w:rsidR="00AC6F52" w:rsidRPr="003F05EC">
        <w:rPr>
          <w:sz w:val="28"/>
          <w:szCs w:val="28"/>
        </w:rPr>
        <w:t xml:space="preserve">к вышеуказанному решению </w:t>
      </w:r>
      <w:r w:rsidRPr="003F05EC">
        <w:rPr>
          <w:sz w:val="28"/>
          <w:szCs w:val="28"/>
        </w:rPr>
        <w:t>изложить в редакции</w:t>
      </w:r>
      <w:r w:rsidR="00AC6F52" w:rsidRPr="003F05EC">
        <w:rPr>
          <w:sz w:val="28"/>
          <w:szCs w:val="28"/>
        </w:rPr>
        <w:t xml:space="preserve"> согласно приложению 1 к настоящему решению.</w:t>
      </w:r>
    </w:p>
    <w:p w:rsidR="002071D9" w:rsidRPr="003F05EC" w:rsidRDefault="00F74398" w:rsidP="003F05EC">
      <w:pPr>
        <w:ind w:firstLine="709"/>
        <w:jc w:val="both"/>
        <w:rPr>
          <w:sz w:val="28"/>
          <w:szCs w:val="28"/>
        </w:rPr>
      </w:pPr>
      <w:r w:rsidRPr="003F05EC">
        <w:rPr>
          <w:bCs/>
          <w:caps/>
          <w:sz w:val="28"/>
        </w:rPr>
        <w:t>2.</w:t>
      </w:r>
      <w:r w:rsidR="0080200E" w:rsidRPr="003F05EC">
        <w:rPr>
          <w:bCs/>
          <w:caps/>
          <w:sz w:val="28"/>
        </w:rPr>
        <w:t>6</w:t>
      </w:r>
      <w:r w:rsidRPr="003F05EC">
        <w:rPr>
          <w:bCs/>
          <w:caps/>
          <w:sz w:val="28"/>
        </w:rPr>
        <w:t xml:space="preserve">. </w:t>
      </w:r>
      <w:r w:rsidR="002071D9" w:rsidRPr="003F05EC">
        <w:rPr>
          <w:sz w:val="28"/>
          <w:szCs w:val="28"/>
        </w:rPr>
        <w:t xml:space="preserve">Приложение 6 к вышеуказанному решению </w:t>
      </w:r>
      <w:r w:rsidR="0080200E" w:rsidRPr="003F05EC">
        <w:rPr>
          <w:sz w:val="28"/>
          <w:szCs w:val="28"/>
        </w:rPr>
        <w:t>изложить в редакции согласно приложению 2 к настоящему решению.</w:t>
      </w:r>
    </w:p>
    <w:p w:rsidR="002071D9" w:rsidRPr="003F05EC" w:rsidRDefault="002071D9" w:rsidP="003F05EC">
      <w:pPr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2.</w:t>
      </w:r>
      <w:r w:rsidR="0080200E" w:rsidRPr="003F05EC">
        <w:rPr>
          <w:sz w:val="28"/>
          <w:szCs w:val="28"/>
        </w:rPr>
        <w:t>7</w:t>
      </w:r>
      <w:r w:rsidRPr="003F05EC">
        <w:rPr>
          <w:sz w:val="28"/>
          <w:szCs w:val="28"/>
        </w:rPr>
        <w:t>. Приложение 7</w:t>
      </w:r>
      <w:r w:rsidR="0080200E" w:rsidRPr="003F05EC">
        <w:rPr>
          <w:sz w:val="28"/>
          <w:szCs w:val="28"/>
        </w:rPr>
        <w:t xml:space="preserve"> к вышеуказанному решению изложить в редакции согласно приложению 3 к настоящему решению.</w:t>
      </w:r>
    </w:p>
    <w:p w:rsidR="0080200E" w:rsidRPr="003F05EC" w:rsidRDefault="007B427B" w:rsidP="003F05EC">
      <w:pPr>
        <w:ind w:firstLine="709"/>
        <w:jc w:val="both"/>
        <w:rPr>
          <w:sz w:val="28"/>
          <w:szCs w:val="28"/>
        </w:rPr>
      </w:pPr>
      <w:r w:rsidRPr="003F05EC">
        <w:rPr>
          <w:bCs/>
          <w:caps/>
          <w:sz w:val="28"/>
          <w:szCs w:val="28"/>
        </w:rPr>
        <w:t>2.</w:t>
      </w:r>
      <w:r w:rsidR="0080200E" w:rsidRPr="003F05EC">
        <w:rPr>
          <w:bCs/>
          <w:caps/>
          <w:sz w:val="28"/>
          <w:szCs w:val="28"/>
        </w:rPr>
        <w:t>8</w:t>
      </w:r>
      <w:r w:rsidRPr="003F05EC">
        <w:rPr>
          <w:bCs/>
          <w:caps/>
          <w:sz w:val="28"/>
          <w:szCs w:val="28"/>
        </w:rPr>
        <w:t xml:space="preserve">. </w:t>
      </w:r>
      <w:r w:rsidRPr="003F05EC">
        <w:rPr>
          <w:sz w:val="28"/>
          <w:szCs w:val="28"/>
        </w:rPr>
        <w:t xml:space="preserve">Приложение 8 </w:t>
      </w:r>
      <w:r w:rsidR="005758F9" w:rsidRPr="003F05EC">
        <w:rPr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4 к настоящему решению.</w:t>
      </w:r>
    </w:p>
    <w:p w:rsidR="0080200E" w:rsidRPr="003F05EC" w:rsidRDefault="006E45E1" w:rsidP="003F05EC">
      <w:pPr>
        <w:pStyle w:val="a3"/>
        <w:ind w:firstLine="709"/>
      </w:pPr>
      <w:r w:rsidRPr="003F05EC">
        <w:rPr>
          <w:bCs/>
          <w:caps/>
          <w:szCs w:val="28"/>
        </w:rPr>
        <w:t>2.</w:t>
      </w:r>
      <w:r w:rsidR="0080200E" w:rsidRPr="003F05EC">
        <w:rPr>
          <w:bCs/>
          <w:caps/>
          <w:szCs w:val="28"/>
        </w:rPr>
        <w:t>9</w:t>
      </w:r>
      <w:r w:rsidRPr="003F05EC">
        <w:rPr>
          <w:bCs/>
          <w:caps/>
          <w:szCs w:val="28"/>
        </w:rPr>
        <w:t xml:space="preserve">. </w:t>
      </w:r>
      <w:r w:rsidR="00C44625" w:rsidRPr="003F05EC">
        <w:rPr>
          <w:szCs w:val="28"/>
        </w:rPr>
        <w:t xml:space="preserve">Приложение 9 </w:t>
      </w:r>
      <w:r w:rsidR="005758F9" w:rsidRPr="003F05EC">
        <w:rPr>
          <w:szCs w:val="28"/>
        </w:rPr>
        <w:t xml:space="preserve">к </w:t>
      </w:r>
      <w:r w:rsidR="0080200E" w:rsidRPr="003F05EC">
        <w:rPr>
          <w:szCs w:val="28"/>
        </w:rPr>
        <w:t>вышеуказанному решению изложить в редакции согласно приложению 5 к настоящему решению</w:t>
      </w:r>
      <w:r w:rsidR="0080200E" w:rsidRPr="003F05EC">
        <w:t>.</w:t>
      </w:r>
    </w:p>
    <w:p w:rsidR="007B427B" w:rsidRPr="003F05EC" w:rsidRDefault="007B427B" w:rsidP="003F05EC">
      <w:pPr>
        <w:ind w:firstLine="70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2.1</w:t>
      </w:r>
      <w:r w:rsidR="0080200E" w:rsidRPr="003F05EC">
        <w:rPr>
          <w:sz w:val="28"/>
          <w:szCs w:val="28"/>
        </w:rPr>
        <w:t>0</w:t>
      </w:r>
      <w:r w:rsidRPr="003F05EC">
        <w:rPr>
          <w:sz w:val="28"/>
          <w:szCs w:val="28"/>
        </w:rPr>
        <w:t xml:space="preserve">. Приложение 10 </w:t>
      </w:r>
      <w:r w:rsidR="005758F9" w:rsidRPr="003F05EC">
        <w:rPr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6 к настоящему решению</w:t>
      </w:r>
      <w:r w:rsidR="0080200E" w:rsidRPr="003F05EC">
        <w:t>.</w:t>
      </w:r>
    </w:p>
    <w:p w:rsidR="003D0E00" w:rsidRPr="003F05EC" w:rsidRDefault="003D0E00" w:rsidP="003F05EC">
      <w:pPr>
        <w:ind w:firstLine="709"/>
        <w:jc w:val="both"/>
        <w:rPr>
          <w:sz w:val="28"/>
          <w:szCs w:val="28"/>
        </w:rPr>
      </w:pPr>
      <w:r w:rsidRPr="003F05EC">
        <w:rPr>
          <w:bCs/>
          <w:caps/>
          <w:sz w:val="28"/>
        </w:rPr>
        <w:t>2.1</w:t>
      </w:r>
      <w:r w:rsidR="0080200E" w:rsidRPr="003F05EC">
        <w:rPr>
          <w:bCs/>
          <w:caps/>
          <w:sz w:val="28"/>
        </w:rPr>
        <w:t>1</w:t>
      </w:r>
      <w:r w:rsidRPr="003F05EC">
        <w:rPr>
          <w:bCs/>
          <w:caps/>
          <w:sz w:val="28"/>
        </w:rPr>
        <w:t>. П</w:t>
      </w:r>
      <w:r w:rsidRPr="003F05EC">
        <w:rPr>
          <w:sz w:val="28"/>
          <w:szCs w:val="28"/>
        </w:rPr>
        <w:t xml:space="preserve">риложение 11 </w:t>
      </w:r>
      <w:r w:rsidR="005758F9" w:rsidRPr="003F05EC">
        <w:rPr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7 к настоящему решению.</w:t>
      </w:r>
    </w:p>
    <w:p w:rsidR="00E50229" w:rsidRPr="003F05EC" w:rsidRDefault="00E50229" w:rsidP="003F05EC">
      <w:pPr>
        <w:ind w:firstLine="709"/>
        <w:jc w:val="both"/>
        <w:rPr>
          <w:bCs/>
          <w:caps/>
          <w:sz w:val="28"/>
          <w:szCs w:val="28"/>
        </w:rPr>
      </w:pPr>
      <w:r w:rsidRPr="003F05EC">
        <w:rPr>
          <w:bCs/>
          <w:caps/>
          <w:sz w:val="28"/>
        </w:rPr>
        <w:t>2.1</w:t>
      </w:r>
      <w:r w:rsidR="0080200E" w:rsidRPr="003F05EC">
        <w:rPr>
          <w:bCs/>
          <w:caps/>
          <w:sz w:val="28"/>
        </w:rPr>
        <w:t>2</w:t>
      </w:r>
      <w:r w:rsidRPr="003F05EC">
        <w:rPr>
          <w:bCs/>
          <w:caps/>
          <w:sz w:val="28"/>
        </w:rPr>
        <w:t xml:space="preserve">. </w:t>
      </w:r>
      <w:r w:rsidRPr="003F05EC">
        <w:rPr>
          <w:bCs/>
          <w:sz w:val="28"/>
          <w:szCs w:val="28"/>
        </w:rPr>
        <w:t xml:space="preserve">Приложение 12 </w:t>
      </w:r>
      <w:r w:rsidR="00AA09FE" w:rsidRPr="003F05EC">
        <w:rPr>
          <w:bCs/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8 к настоящему решению.</w:t>
      </w:r>
    </w:p>
    <w:p w:rsidR="00FE3C5D" w:rsidRPr="003F05EC" w:rsidRDefault="00F31BCF" w:rsidP="003F05EC">
      <w:pPr>
        <w:ind w:firstLine="709"/>
        <w:jc w:val="both"/>
        <w:rPr>
          <w:bCs/>
          <w:caps/>
          <w:sz w:val="28"/>
          <w:szCs w:val="28"/>
        </w:rPr>
      </w:pPr>
      <w:r w:rsidRPr="003F05EC">
        <w:rPr>
          <w:bCs/>
          <w:caps/>
          <w:sz w:val="28"/>
        </w:rPr>
        <w:t>2.1</w:t>
      </w:r>
      <w:r w:rsidR="00FE3C5D" w:rsidRPr="003F05EC">
        <w:rPr>
          <w:bCs/>
          <w:caps/>
          <w:sz w:val="28"/>
        </w:rPr>
        <w:t>3</w:t>
      </w:r>
      <w:r w:rsidRPr="003F05EC">
        <w:rPr>
          <w:bCs/>
          <w:caps/>
          <w:sz w:val="28"/>
        </w:rPr>
        <w:t xml:space="preserve">. </w:t>
      </w:r>
      <w:r w:rsidRPr="003F05EC">
        <w:rPr>
          <w:bCs/>
          <w:sz w:val="28"/>
          <w:szCs w:val="28"/>
        </w:rPr>
        <w:t xml:space="preserve">Приложение 13 </w:t>
      </w:r>
      <w:r w:rsidR="00AA09FE" w:rsidRPr="003F05EC">
        <w:rPr>
          <w:bCs/>
          <w:sz w:val="28"/>
          <w:szCs w:val="28"/>
        </w:rPr>
        <w:t xml:space="preserve">к </w:t>
      </w:r>
      <w:r w:rsidR="00FE3C5D" w:rsidRPr="003F05EC">
        <w:rPr>
          <w:sz w:val="28"/>
          <w:szCs w:val="28"/>
        </w:rPr>
        <w:t>вышеуказанному решению изложить в редакции согласно приложению 9 к настоящему решению.</w:t>
      </w:r>
    </w:p>
    <w:p w:rsidR="00B37D32" w:rsidRPr="003F05EC" w:rsidRDefault="00B37D32" w:rsidP="003F05EC">
      <w:pPr>
        <w:ind w:firstLine="709"/>
        <w:jc w:val="both"/>
        <w:rPr>
          <w:sz w:val="28"/>
          <w:szCs w:val="28"/>
        </w:rPr>
      </w:pPr>
      <w:r w:rsidRPr="003F05EC">
        <w:rPr>
          <w:bCs/>
          <w:caps/>
          <w:sz w:val="28"/>
        </w:rPr>
        <w:t>2.</w:t>
      </w:r>
      <w:r w:rsidR="003F2207" w:rsidRPr="003F05EC">
        <w:rPr>
          <w:bCs/>
          <w:caps/>
          <w:sz w:val="28"/>
        </w:rPr>
        <w:t>1</w:t>
      </w:r>
      <w:r w:rsidR="00FE3C5D" w:rsidRPr="003F05EC">
        <w:rPr>
          <w:bCs/>
          <w:caps/>
          <w:sz w:val="28"/>
        </w:rPr>
        <w:t>4</w:t>
      </w:r>
      <w:r w:rsidRPr="003F05EC">
        <w:rPr>
          <w:bCs/>
          <w:caps/>
          <w:sz w:val="28"/>
        </w:rPr>
        <w:t>. П</w:t>
      </w:r>
      <w:r w:rsidRPr="003F05EC">
        <w:rPr>
          <w:sz w:val="28"/>
          <w:szCs w:val="28"/>
        </w:rPr>
        <w:t xml:space="preserve">риложение 14 </w:t>
      </w:r>
      <w:r w:rsidR="00AA09FE" w:rsidRPr="003F05EC">
        <w:rPr>
          <w:sz w:val="28"/>
          <w:szCs w:val="28"/>
        </w:rPr>
        <w:t xml:space="preserve">к </w:t>
      </w:r>
      <w:r w:rsidR="00FE3C5D" w:rsidRPr="003F05EC">
        <w:rPr>
          <w:sz w:val="28"/>
          <w:szCs w:val="28"/>
        </w:rPr>
        <w:t>вышеуказанному решению изложить в редакции согласно приложению 10 к настоящему решению.</w:t>
      </w:r>
    </w:p>
    <w:p w:rsidR="00CD6CAE" w:rsidRPr="003F05EC" w:rsidRDefault="00EF1D8E" w:rsidP="003F05EC">
      <w:pPr>
        <w:ind w:firstLine="709"/>
        <w:jc w:val="both"/>
        <w:rPr>
          <w:sz w:val="28"/>
          <w:szCs w:val="28"/>
        </w:rPr>
      </w:pPr>
      <w:r w:rsidRPr="003F05EC">
        <w:rPr>
          <w:sz w:val="28"/>
        </w:rPr>
        <w:t>3</w:t>
      </w:r>
      <w:r w:rsidR="00CD6CAE" w:rsidRPr="003F05EC">
        <w:rPr>
          <w:sz w:val="28"/>
        </w:rPr>
        <w:t>.</w:t>
      </w:r>
      <w:r w:rsidR="00AA09FE" w:rsidRPr="003F05EC">
        <w:rPr>
          <w:sz w:val="28"/>
        </w:rPr>
        <w:t xml:space="preserve"> </w:t>
      </w:r>
      <w:r w:rsidR="00CD6CAE" w:rsidRPr="003F05EC">
        <w:rPr>
          <w:sz w:val="28"/>
          <w:szCs w:val="28"/>
        </w:rPr>
        <w:t>Администрации Волгограда опубликовать настоящее решение</w:t>
      </w:r>
      <w:r w:rsidR="00C932BC" w:rsidRPr="003F05EC">
        <w:rPr>
          <w:sz w:val="28"/>
          <w:szCs w:val="28"/>
        </w:rPr>
        <w:t xml:space="preserve"> </w:t>
      </w:r>
      <w:r w:rsidR="00CD6CAE" w:rsidRPr="003F05EC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CD6CAE" w:rsidRPr="003F05EC" w:rsidRDefault="00EF1D8E" w:rsidP="003F05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5EC">
        <w:rPr>
          <w:sz w:val="28"/>
        </w:rPr>
        <w:t>4</w:t>
      </w:r>
      <w:r w:rsidR="00CD6CAE" w:rsidRPr="003F05EC">
        <w:rPr>
          <w:sz w:val="28"/>
        </w:rPr>
        <w:t xml:space="preserve">. </w:t>
      </w:r>
      <w:r w:rsidR="00CD6CAE" w:rsidRPr="003F05EC">
        <w:rPr>
          <w:bCs/>
          <w:sz w:val="28"/>
          <w:szCs w:val="28"/>
        </w:rPr>
        <w:t xml:space="preserve">Настоящее решение вступает в силу со дня его </w:t>
      </w:r>
      <w:r w:rsidR="00FE3C5D" w:rsidRPr="003F05EC">
        <w:rPr>
          <w:bCs/>
          <w:sz w:val="28"/>
          <w:szCs w:val="28"/>
        </w:rPr>
        <w:t>официального опубликования</w:t>
      </w:r>
      <w:r w:rsidR="00CD6CAE" w:rsidRPr="003F05EC">
        <w:rPr>
          <w:bCs/>
          <w:sz w:val="28"/>
          <w:szCs w:val="28"/>
        </w:rPr>
        <w:t>.</w:t>
      </w:r>
    </w:p>
    <w:p w:rsidR="006947B6" w:rsidRPr="003F05EC" w:rsidRDefault="00EF1D8E" w:rsidP="003F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5EC">
        <w:rPr>
          <w:sz w:val="28"/>
        </w:rPr>
        <w:t>5</w:t>
      </w:r>
      <w:r w:rsidR="00CD6CAE" w:rsidRPr="003F05EC">
        <w:rPr>
          <w:sz w:val="28"/>
        </w:rPr>
        <w:t>.</w:t>
      </w:r>
      <w:r w:rsidR="00AA09FE" w:rsidRPr="003F05EC">
        <w:rPr>
          <w:sz w:val="28"/>
        </w:rPr>
        <w:t xml:space="preserve"> </w:t>
      </w:r>
      <w:proofErr w:type="gramStart"/>
      <w:r w:rsidR="00CD6CAE" w:rsidRPr="003F05EC">
        <w:rPr>
          <w:sz w:val="28"/>
        </w:rPr>
        <w:t>Контроль за</w:t>
      </w:r>
      <w:proofErr w:type="gramEnd"/>
      <w:r w:rsidR="00CD6CAE" w:rsidRPr="003F05EC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6947B6" w:rsidRPr="003F05EC">
        <w:rPr>
          <w:sz w:val="28"/>
          <w:szCs w:val="28"/>
        </w:rPr>
        <w:t>Д.А.Дильмана</w:t>
      </w:r>
      <w:proofErr w:type="spellEnd"/>
      <w:r w:rsidR="006947B6" w:rsidRPr="003F05EC">
        <w:rPr>
          <w:sz w:val="28"/>
          <w:szCs w:val="28"/>
        </w:rPr>
        <w:t>.</w:t>
      </w:r>
    </w:p>
    <w:p w:rsidR="00CD6CAE" w:rsidRPr="003F05EC" w:rsidRDefault="00CD6CAE" w:rsidP="003F05EC">
      <w:pPr>
        <w:rPr>
          <w:sz w:val="28"/>
          <w:szCs w:val="28"/>
        </w:rPr>
      </w:pPr>
    </w:p>
    <w:p w:rsidR="004336CD" w:rsidRPr="003F05EC" w:rsidRDefault="004336CD" w:rsidP="003F05EC">
      <w:pPr>
        <w:rPr>
          <w:sz w:val="28"/>
          <w:szCs w:val="28"/>
        </w:rPr>
      </w:pPr>
    </w:p>
    <w:p w:rsidR="00943558" w:rsidRPr="003F05EC" w:rsidRDefault="00943558" w:rsidP="003F05EC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D6CAE" w:rsidRPr="003F05EC" w:rsidTr="009D01D5">
        <w:tc>
          <w:tcPr>
            <w:tcW w:w="5495" w:type="dxa"/>
          </w:tcPr>
          <w:p w:rsidR="00CD6CAE" w:rsidRPr="003F05EC" w:rsidRDefault="006947B6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П</w:t>
            </w:r>
            <w:r w:rsidR="00CD6CAE" w:rsidRPr="003F05EC">
              <w:rPr>
                <w:color w:val="000000"/>
                <w:sz w:val="28"/>
                <w:szCs w:val="28"/>
              </w:rPr>
              <w:t>редседател</w:t>
            </w:r>
            <w:r w:rsidRPr="003F05EC">
              <w:rPr>
                <w:color w:val="000000"/>
                <w:sz w:val="28"/>
                <w:szCs w:val="28"/>
              </w:rPr>
              <w:t>ь</w:t>
            </w:r>
          </w:p>
          <w:p w:rsidR="00CD6CAE" w:rsidRPr="003F05EC" w:rsidRDefault="00AA09FE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42997" w:rsidRPr="003F05EC" w:rsidRDefault="00242997" w:rsidP="003F05EC">
            <w:pPr>
              <w:rPr>
                <w:color w:val="000000"/>
                <w:sz w:val="28"/>
                <w:szCs w:val="28"/>
              </w:rPr>
            </w:pP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3F05E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CD6CAE" w:rsidRPr="003F05EC" w:rsidRDefault="00AA09FE" w:rsidP="003F05EC">
            <w:pPr>
              <w:ind w:firstLine="317"/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3F05EC">
              <w:rPr>
                <w:color w:val="000000"/>
                <w:sz w:val="28"/>
                <w:szCs w:val="28"/>
              </w:rPr>
              <w:t xml:space="preserve">      </w:t>
            </w:r>
            <w:r w:rsidRPr="003F05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5E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62B6" w:rsidRPr="003F05EC" w:rsidRDefault="008462B6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Pr="003F05EC" w:rsidRDefault="0062066B" w:rsidP="003F05EC">
      <w:pPr>
        <w:ind w:left="1276" w:hanging="1276"/>
        <w:jc w:val="both"/>
        <w:rPr>
          <w:sz w:val="28"/>
          <w:szCs w:val="28"/>
        </w:rPr>
      </w:pPr>
    </w:p>
    <w:p w:rsidR="0062066B" w:rsidRDefault="0062066B" w:rsidP="003F05EC">
      <w:pPr>
        <w:ind w:left="1276" w:hanging="1276"/>
        <w:jc w:val="both"/>
        <w:rPr>
          <w:sz w:val="28"/>
          <w:szCs w:val="28"/>
        </w:rPr>
      </w:pPr>
    </w:p>
    <w:p w:rsidR="003F05EC" w:rsidRDefault="003F05EC" w:rsidP="003F05EC">
      <w:pPr>
        <w:ind w:left="1276" w:hanging="1276"/>
        <w:jc w:val="both"/>
        <w:rPr>
          <w:sz w:val="28"/>
          <w:szCs w:val="28"/>
        </w:rPr>
      </w:pPr>
    </w:p>
    <w:p w:rsidR="003F05EC" w:rsidRDefault="003F05EC" w:rsidP="003F05EC">
      <w:pPr>
        <w:ind w:left="1276" w:hanging="1276"/>
        <w:jc w:val="both"/>
        <w:rPr>
          <w:sz w:val="28"/>
          <w:szCs w:val="28"/>
        </w:rPr>
      </w:pPr>
    </w:p>
    <w:p w:rsidR="003F05EC" w:rsidRDefault="003F05EC" w:rsidP="003F05EC">
      <w:pPr>
        <w:ind w:left="1276" w:hanging="1276"/>
        <w:jc w:val="both"/>
        <w:rPr>
          <w:sz w:val="28"/>
          <w:szCs w:val="28"/>
        </w:rPr>
      </w:pPr>
    </w:p>
    <w:p w:rsidR="003F05EC" w:rsidRDefault="003F05EC" w:rsidP="003F05EC">
      <w:pPr>
        <w:ind w:left="1276" w:hanging="1276"/>
        <w:jc w:val="both"/>
        <w:rPr>
          <w:sz w:val="28"/>
          <w:szCs w:val="28"/>
        </w:rPr>
      </w:pPr>
    </w:p>
    <w:p w:rsidR="003F05EC" w:rsidRDefault="003F05EC" w:rsidP="003F05EC">
      <w:pPr>
        <w:ind w:left="1276" w:hanging="1276"/>
        <w:jc w:val="both"/>
        <w:rPr>
          <w:sz w:val="28"/>
          <w:szCs w:val="28"/>
        </w:rPr>
      </w:pPr>
    </w:p>
    <w:p w:rsidR="003F05EC" w:rsidRDefault="003F05EC" w:rsidP="003F05EC">
      <w:pPr>
        <w:ind w:left="1276" w:hanging="1276"/>
        <w:jc w:val="both"/>
        <w:rPr>
          <w:sz w:val="28"/>
          <w:szCs w:val="28"/>
        </w:rPr>
      </w:pPr>
    </w:p>
    <w:p w:rsidR="003F05EC" w:rsidRDefault="003F05EC" w:rsidP="003F05EC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3F05E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52" w:rsidRDefault="00AC6F52">
      <w:r>
        <w:separator/>
      </w:r>
    </w:p>
  </w:endnote>
  <w:endnote w:type="continuationSeparator" w:id="0">
    <w:p w:rsidR="00AC6F52" w:rsidRDefault="00A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52" w:rsidRDefault="00AC6F52">
      <w:r>
        <w:separator/>
      </w:r>
    </w:p>
  </w:footnote>
  <w:footnote w:type="continuationSeparator" w:id="0">
    <w:p w:rsidR="00AC6F52" w:rsidRDefault="00AC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52" w:rsidRDefault="00AC6F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F52" w:rsidRDefault="00AC6F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AC6F52" w:rsidRDefault="00AC6F52" w:rsidP="00857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F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AC6F52" w:rsidRDefault="00AC6F52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4pt;height:56.95pt" o:ole="">
          <v:imagedata r:id="rId1" o:title="" cropright="37137f"/>
        </v:shape>
        <o:OLEObject Type="Embed" ProgID="Word.Picture.8" ShapeID="_x0000_i1025" DrawAspect="Content" ObjectID="_16577076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D3284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125E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05EC"/>
    <w:rsid w:val="003F2207"/>
    <w:rsid w:val="003F53F8"/>
    <w:rsid w:val="0040530C"/>
    <w:rsid w:val="00421B61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65F0E"/>
    <w:rsid w:val="005758F9"/>
    <w:rsid w:val="00581F27"/>
    <w:rsid w:val="005845CE"/>
    <w:rsid w:val="00585F43"/>
    <w:rsid w:val="0058677E"/>
    <w:rsid w:val="0058745F"/>
    <w:rsid w:val="005A2DEC"/>
    <w:rsid w:val="005B43EB"/>
    <w:rsid w:val="005E3499"/>
    <w:rsid w:val="005E5400"/>
    <w:rsid w:val="005F5EAC"/>
    <w:rsid w:val="00612321"/>
    <w:rsid w:val="0062066B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C6BE8"/>
    <w:rsid w:val="007D549F"/>
    <w:rsid w:val="007D6D72"/>
    <w:rsid w:val="007E12E0"/>
    <w:rsid w:val="007F5864"/>
    <w:rsid w:val="0080200E"/>
    <w:rsid w:val="008168C7"/>
    <w:rsid w:val="008242A0"/>
    <w:rsid w:val="008265CB"/>
    <w:rsid w:val="00833BA1"/>
    <w:rsid w:val="0083717B"/>
    <w:rsid w:val="008462B6"/>
    <w:rsid w:val="00846FD1"/>
    <w:rsid w:val="00857638"/>
    <w:rsid w:val="00874FCF"/>
    <w:rsid w:val="008874B3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72340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6436D"/>
    <w:rsid w:val="00A878D7"/>
    <w:rsid w:val="00A93768"/>
    <w:rsid w:val="00AA09FE"/>
    <w:rsid w:val="00AC6F52"/>
    <w:rsid w:val="00AD1B5E"/>
    <w:rsid w:val="00AD47C9"/>
    <w:rsid w:val="00AE6233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5B79"/>
    <w:rsid w:val="00BF58F8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32BC"/>
    <w:rsid w:val="00C9513A"/>
    <w:rsid w:val="00C960C9"/>
    <w:rsid w:val="00CB33E5"/>
    <w:rsid w:val="00CD3203"/>
    <w:rsid w:val="00CD6CAE"/>
    <w:rsid w:val="00CE6C14"/>
    <w:rsid w:val="00D0358D"/>
    <w:rsid w:val="00D321D9"/>
    <w:rsid w:val="00D33B24"/>
    <w:rsid w:val="00D37D7E"/>
    <w:rsid w:val="00D42CE2"/>
    <w:rsid w:val="00D452DA"/>
    <w:rsid w:val="00D65A16"/>
    <w:rsid w:val="00D67297"/>
    <w:rsid w:val="00D903E0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123B2"/>
    <w:rsid w:val="00E24031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39D7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27C72"/>
    <w:rsid w:val="00F31BCF"/>
    <w:rsid w:val="00F71332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E3C5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  <w:style w:type="character" w:customStyle="1" w:styleId="FontStyle13">
    <w:name w:val="Font Style13"/>
    <w:basedOn w:val="a0"/>
    <w:uiPriority w:val="99"/>
    <w:rsid w:val="00AC6F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  <w:style w:type="character" w:customStyle="1" w:styleId="FontStyle13">
    <w:name w:val="Font Style13"/>
    <w:basedOn w:val="a0"/>
    <w:uiPriority w:val="99"/>
    <w:rsid w:val="00AC6F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52B154CBE4C43DAE602F74D52795FD39A5F5CC0C037FB19919269BE0F57DAC8154668B49F88687890B4EA9EE73D2955A0EDE3DAC671321D9545EFa0gB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A74842C-637A-498B-929E-6866C850746D}"/>
</file>

<file path=customXml/itemProps2.xml><?xml version="1.0" encoding="utf-8"?>
<ds:datastoreItem xmlns:ds="http://schemas.openxmlformats.org/officeDocument/2006/customXml" ds:itemID="{2DF610CE-23C3-419A-B0F9-23B0CA4111AC}"/>
</file>

<file path=customXml/itemProps3.xml><?xml version="1.0" encoding="utf-8"?>
<ds:datastoreItem xmlns:ds="http://schemas.openxmlformats.org/officeDocument/2006/customXml" ds:itemID="{A45C42BF-5C10-43B4-A18B-1847A1911F78}"/>
</file>

<file path=customXml/itemProps4.xml><?xml version="1.0" encoding="utf-8"?>
<ds:datastoreItem xmlns:ds="http://schemas.openxmlformats.org/officeDocument/2006/customXml" ds:itemID="{E8BB7D7A-0D99-4569-BB26-9A9C54AE1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665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69</cp:revision>
  <cp:lastPrinted>2020-07-09T04:44:00Z</cp:lastPrinted>
  <dcterms:created xsi:type="dcterms:W3CDTF">2020-06-26T06:03:00Z</dcterms:created>
  <dcterms:modified xsi:type="dcterms:W3CDTF">2020-07-31T09:34:00Z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