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0574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F0574" w:rsidP="004B1F72">
            <w:pPr>
              <w:pStyle w:val="a9"/>
              <w:jc w:val="center"/>
            </w:pPr>
            <w:r>
              <w:t>53/1540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73093" w:rsidRDefault="00673093" w:rsidP="00E85EDC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</w:p>
    <w:p w:rsidR="00673093" w:rsidRDefault="00673093" w:rsidP="00673093">
      <w:pPr>
        <w:tabs>
          <w:tab w:val="left" w:pos="9639"/>
        </w:tabs>
        <w:rPr>
          <w:sz w:val="28"/>
          <w:szCs w:val="28"/>
        </w:rPr>
      </w:pPr>
    </w:p>
    <w:p w:rsidR="00673093" w:rsidRDefault="00673093" w:rsidP="00673093">
      <w:pPr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 июня 2014 г. № 172-ФЗ «О стратегическом планировании в Российской Федерации», распоряжением Губернатора Волгоградской области от 29 декабря 2014 г. № 159-р «Об утверждении плана подготовки и корректировки документов стратегического планирования Волгоградской области», руководствуясь статьями 5, 7, 24, 26 Устава города-героя Волгограда, Волгоградская городская Дума</w:t>
      </w:r>
    </w:p>
    <w:p w:rsidR="00673093" w:rsidRDefault="00673093" w:rsidP="00673093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подпункт 3.3 пункта 3 решения Волгоградской городской Думы от 15.07.2015 № 32/1002 «Об утверждении Положения о стратегическом планировании в городском округе город-герой Волгоград» изменение, заменив слова «До 01.01.2017» словами «До 01.0</w:t>
      </w:r>
      <w:r w:rsidR="00EF0574">
        <w:rPr>
          <w:sz w:val="28"/>
          <w:szCs w:val="28"/>
        </w:rPr>
        <w:t>9</w:t>
      </w:r>
      <w:r>
        <w:rPr>
          <w:sz w:val="28"/>
          <w:szCs w:val="28"/>
        </w:rPr>
        <w:t>.2017».</w:t>
      </w: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</w:t>
      </w:r>
      <w:r w:rsidR="00063871">
        <w:rPr>
          <w:sz w:val="28"/>
          <w:szCs w:val="28"/>
        </w:rPr>
        <w:t xml:space="preserve"> в установленном порядке</w:t>
      </w:r>
      <w:r>
        <w:rPr>
          <w:sz w:val="28"/>
          <w:szCs w:val="28"/>
        </w:rPr>
        <w:t>.</w:t>
      </w: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73093" w:rsidRDefault="00673093" w:rsidP="0067309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73093" w:rsidRDefault="00673093" w:rsidP="00E85ED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</w:t>
      </w:r>
      <w:r w:rsidR="00122F58" w:rsidRPr="00E85E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7309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4E" w:rsidRDefault="00710F4E">
      <w:r>
        <w:separator/>
      </w:r>
    </w:p>
  </w:endnote>
  <w:endnote w:type="continuationSeparator" w:id="0">
    <w:p w:rsidR="00710F4E" w:rsidRDefault="0071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4E" w:rsidRDefault="00710F4E">
      <w:r>
        <w:separator/>
      </w:r>
    </w:p>
  </w:footnote>
  <w:footnote w:type="continuationSeparator" w:id="0">
    <w:p w:rsidR="00710F4E" w:rsidRDefault="0071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1DD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39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871"/>
    <w:rsid w:val="0008531E"/>
    <w:rsid w:val="000911C3"/>
    <w:rsid w:val="000D753F"/>
    <w:rsid w:val="0010551E"/>
    <w:rsid w:val="00122F58"/>
    <w:rsid w:val="00141DD7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3093"/>
    <w:rsid w:val="006741DF"/>
    <w:rsid w:val="006A3C05"/>
    <w:rsid w:val="006C48ED"/>
    <w:rsid w:val="006E2AC3"/>
    <w:rsid w:val="006E60D2"/>
    <w:rsid w:val="00703359"/>
    <w:rsid w:val="00710F4E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06B73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5EDC"/>
    <w:rsid w:val="00E8625D"/>
    <w:rsid w:val="00ED6610"/>
    <w:rsid w:val="00EE3713"/>
    <w:rsid w:val="00EF0574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0149538-5DBC-46B8-BECD-55C09FCD1B80}"/>
</file>

<file path=customXml/itemProps2.xml><?xml version="1.0" encoding="utf-8"?>
<ds:datastoreItem xmlns:ds="http://schemas.openxmlformats.org/officeDocument/2006/customXml" ds:itemID="{86B93BA2-EDCA-476C-B3D3-C54364002655}"/>
</file>

<file path=customXml/itemProps3.xml><?xml version="1.0" encoding="utf-8"?>
<ds:datastoreItem xmlns:ds="http://schemas.openxmlformats.org/officeDocument/2006/customXml" ds:itemID="{90450977-B5E9-461E-ACCA-630E10CE776B}"/>
</file>

<file path=customXml/itemProps4.xml><?xml version="1.0" encoding="utf-8"?>
<ds:datastoreItem xmlns:ds="http://schemas.openxmlformats.org/officeDocument/2006/customXml" ds:itemID="{074B7356-2461-4B30-84DF-FB71D8F3A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2017-01-25T12:50:00Z</cp:lastPrinted>
  <dcterms:created xsi:type="dcterms:W3CDTF">2016-03-28T14:00:00Z</dcterms:created>
  <dcterms:modified xsi:type="dcterms:W3CDTF">2017-01-26T10:53:00Z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