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3C1F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B3C1F" w:rsidP="004B1F72">
            <w:pPr>
              <w:pStyle w:val="aa"/>
              <w:jc w:val="center"/>
            </w:pPr>
            <w:r>
              <w:t>9/</w:t>
            </w:r>
            <w:r w:rsidR="00E47629">
              <w:t>197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520B2" w:rsidRPr="00B6576A" w:rsidRDefault="003520B2" w:rsidP="003520B2">
      <w:pPr>
        <w:tabs>
          <w:tab w:val="left" w:pos="4678"/>
        </w:tabs>
        <w:ind w:right="4961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3520B2" w:rsidRPr="00D00EED" w:rsidRDefault="003520B2" w:rsidP="003520B2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3520B2" w:rsidRPr="00A51521" w:rsidRDefault="003520B2" w:rsidP="003520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521">
        <w:rPr>
          <w:sz w:val="28"/>
          <w:szCs w:val="28"/>
        </w:rPr>
        <w:t xml:space="preserve">Руководствуясь </w:t>
      </w:r>
      <w:hyperlink r:id="rId9" w:history="1">
        <w:r w:rsidRPr="00A51521">
          <w:rPr>
            <w:sz w:val="28"/>
            <w:szCs w:val="28"/>
          </w:rPr>
          <w:t>статьей 28</w:t>
        </w:r>
      </w:hyperlink>
      <w:r w:rsidRPr="00A51521">
        <w:rPr>
          <w:sz w:val="28"/>
          <w:szCs w:val="28"/>
        </w:rPr>
        <w:t xml:space="preserve"> Федерального закона от 06 октября 2003 г. </w:t>
      </w:r>
      <w:r>
        <w:rPr>
          <w:sz w:val="28"/>
          <w:szCs w:val="28"/>
        </w:rPr>
        <w:t xml:space="preserve">  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C6AE0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</w:t>
      </w:r>
      <w:hyperlink r:id="rId10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11" w:history="1">
        <w:r w:rsidRPr="00A51521">
          <w:rPr>
            <w:sz w:val="28"/>
            <w:szCs w:val="28"/>
          </w:rPr>
          <w:t>24</w:t>
        </w:r>
      </w:hyperlink>
      <w:r w:rsidRPr="00A51521">
        <w:rPr>
          <w:sz w:val="28"/>
          <w:szCs w:val="28"/>
        </w:rPr>
        <w:t xml:space="preserve"> Устава города-героя Волгограда, решением Волгоградской городской Думы от 21.02.2007 </w:t>
      </w:r>
      <w:r>
        <w:rPr>
          <w:sz w:val="28"/>
          <w:szCs w:val="28"/>
        </w:rPr>
        <w:t>№ 41/1011                          «</w:t>
      </w:r>
      <w:r w:rsidRPr="00A51521">
        <w:rPr>
          <w:sz w:val="28"/>
          <w:szCs w:val="28"/>
        </w:rPr>
        <w:t xml:space="preserve">О </w:t>
      </w:r>
      <w:proofErr w:type="gramStart"/>
      <w:r w:rsidRPr="00A51521">
        <w:rPr>
          <w:sz w:val="28"/>
          <w:szCs w:val="28"/>
        </w:rPr>
        <w:t>Положении</w:t>
      </w:r>
      <w:proofErr w:type="gramEnd"/>
      <w:r w:rsidRPr="00A51521">
        <w:rPr>
          <w:sz w:val="28"/>
          <w:szCs w:val="28"/>
        </w:rPr>
        <w:t xml:space="preserve"> о порядке организации и проведения </w:t>
      </w:r>
      <w:r>
        <w:rPr>
          <w:sz w:val="28"/>
          <w:szCs w:val="28"/>
        </w:rPr>
        <w:t xml:space="preserve">общественных обсуждений </w:t>
      </w:r>
      <w:proofErr w:type="gramStart"/>
      <w:r>
        <w:rPr>
          <w:sz w:val="28"/>
          <w:szCs w:val="28"/>
        </w:rPr>
        <w:t xml:space="preserve">или </w:t>
      </w:r>
      <w:r w:rsidRPr="00A51521">
        <w:rPr>
          <w:sz w:val="28"/>
          <w:szCs w:val="28"/>
        </w:rPr>
        <w:t>публичных слушаний в городском округе 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, </w:t>
      </w:r>
      <w:r w:rsidRPr="00AF6C64">
        <w:rPr>
          <w:sz w:val="28"/>
          <w:szCs w:val="28"/>
        </w:rPr>
        <w:t xml:space="preserve">постановлением Волгоградского городского Совета народных депутатов </w:t>
      </w:r>
      <w:r>
        <w:rPr>
          <w:sz w:val="28"/>
          <w:szCs w:val="28"/>
        </w:rPr>
        <w:t xml:space="preserve">         </w:t>
      </w:r>
      <w:r w:rsidRPr="00AF6C64">
        <w:rPr>
          <w:sz w:val="28"/>
          <w:szCs w:val="28"/>
        </w:rPr>
        <w:t>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</w:t>
      </w:r>
      <w:r w:rsidRPr="00A51521">
        <w:rPr>
          <w:sz w:val="28"/>
          <w:szCs w:val="28"/>
        </w:rPr>
        <w:t>, Волгоградская городская Дума</w:t>
      </w:r>
      <w:proofErr w:type="gramEnd"/>
    </w:p>
    <w:p w:rsidR="003520B2" w:rsidRDefault="003520B2" w:rsidP="003520B2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3520B2" w:rsidRPr="00034B9E" w:rsidRDefault="003520B2" w:rsidP="003520B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>17 июня</w:t>
      </w:r>
      <w:r w:rsidRPr="00034B9E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 публичные слушания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>, прилагаемому к настоящему решению.</w:t>
      </w:r>
    </w:p>
    <w:p w:rsidR="003520B2" w:rsidRPr="005E35BE" w:rsidRDefault="003520B2" w:rsidP="003520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>. Определить местом проведения публичных слушаний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5E35BE">
        <w:rPr>
          <w:sz w:val="28"/>
          <w:szCs w:val="28"/>
        </w:rPr>
        <w:t>»</w:t>
      </w:r>
      <w:r>
        <w:rPr>
          <w:sz w:val="28"/>
          <w:szCs w:val="28"/>
        </w:rPr>
        <w:t xml:space="preserve"> зал заседаний Волгоградской городской Думы, расположенный по адресу: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9, Волгоград, 400066.</w:t>
      </w:r>
    </w:p>
    <w:p w:rsidR="003520B2" w:rsidRDefault="003520B2" w:rsidP="003520B2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 w:rsidRPr="00B6576A">
        <w:rPr>
          <w:szCs w:val="28"/>
        </w:rPr>
        <w:t xml:space="preserve">О </w:t>
      </w:r>
      <w:r>
        <w:rPr>
          <w:szCs w:val="28"/>
        </w:rPr>
        <w:t>внесении изменений и дополнений в</w:t>
      </w:r>
      <w:r w:rsidRPr="00B6576A">
        <w:rPr>
          <w:szCs w:val="28"/>
        </w:rPr>
        <w:t xml:space="preserve">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3520B2" w:rsidRDefault="003520B2" w:rsidP="003520B2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 w:rsidRPr="005A2CEC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и</w:t>
      </w:r>
      <w:r w:rsidRPr="005A2CEC">
        <w:rPr>
          <w:rFonts w:ascii="Times New Roman" w:hAnsi="Times New Roman" w:cs="Times New Roman"/>
        </w:rPr>
        <w:t>е</w:t>
      </w:r>
      <w:r w:rsidRPr="00ED0B2C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 xml:space="preserve">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</w:t>
      </w:r>
      <w:r>
        <w:rPr>
          <w:rFonts w:ascii="Times New Roman" w:hAnsi="Times New Roman" w:cs="Times New Roman"/>
        </w:rPr>
        <w:lastRenderedPageBreak/>
        <w:t>Волгограда в его обсуждении, установленный постановлением Волгоградского городского Совета народных депутатов от 23.12.2005 № 26/503 «О Порядке</w:t>
      </w:r>
      <w:r w:rsidRPr="005A2CEC">
        <w:rPr>
          <w:rFonts w:ascii="Times New Roman" w:hAnsi="Times New Roman" w:cs="Times New Roman"/>
        </w:rPr>
        <w:t xml:space="preserve"> учета предложений</w:t>
      </w:r>
      <w:proofErr w:type="gramEnd"/>
      <w:r w:rsidRPr="005A2CEC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</w:t>
      </w:r>
      <w:r>
        <w:rPr>
          <w:rFonts w:ascii="Times New Roman" w:hAnsi="Times New Roman" w:cs="Times New Roman"/>
        </w:rPr>
        <w:t>»</w:t>
      </w:r>
      <w:r w:rsidRPr="005A2C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официальных средствах массовой информации </w:t>
      </w:r>
      <w:r w:rsidRPr="00ED0B2C">
        <w:rPr>
          <w:rFonts w:ascii="Times New Roman" w:hAnsi="Times New Roman" w:cs="Times New Roman"/>
        </w:rPr>
        <w:t>в установленном порядке не позд</w:t>
      </w:r>
      <w:r>
        <w:rPr>
          <w:rFonts w:ascii="Times New Roman" w:hAnsi="Times New Roman" w:cs="Times New Roman"/>
        </w:rPr>
        <w:t xml:space="preserve">нее 25 мая 2019 г. </w:t>
      </w:r>
    </w:p>
    <w:p w:rsidR="003520B2" w:rsidRPr="00536A10" w:rsidRDefault="003520B2" w:rsidP="00352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8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Общему отделу</w:t>
      </w:r>
      <w:r w:rsidRPr="00684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68438E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8E">
        <w:rPr>
          <w:rFonts w:ascii="Times New Roman" w:hAnsi="Times New Roman" w:cs="Times New Roman"/>
          <w:sz w:val="28"/>
        </w:rPr>
        <w:t xml:space="preserve">не позднее </w:t>
      </w:r>
      <w:r>
        <w:rPr>
          <w:rFonts w:ascii="Times New Roman" w:hAnsi="Times New Roman" w:cs="Times New Roman"/>
          <w:sz w:val="28"/>
        </w:rPr>
        <w:t xml:space="preserve">                           25</w:t>
      </w:r>
      <w:r w:rsidRPr="006843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мая</w:t>
      </w:r>
      <w:r w:rsidRPr="0068438E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9</w:t>
      </w:r>
      <w:r w:rsidRPr="0068438E">
        <w:rPr>
          <w:rFonts w:ascii="Times New Roman" w:hAnsi="Times New Roman" w:cs="Times New Roman"/>
          <w:sz w:val="28"/>
        </w:rPr>
        <w:t xml:space="preserve"> г. </w:t>
      </w:r>
      <w:proofErr w:type="gramStart"/>
      <w:r w:rsidRPr="0068438E">
        <w:rPr>
          <w:rFonts w:ascii="Times New Roman" w:hAnsi="Times New Roman" w:cs="Times New Roman"/>
          <w:sz w:val="28"/>
        </w:rPr>
        <w:t>разместить</w:t>
      </w:r>
      <w:proofErr w:type="gramEnd"/>
      <w:r w:rsidRPr="0068438E"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</w:t>
      </w:r>
      <w:r w:rsidRPr="00DE42A0">
        <w:rPr>
          <w:rFonts w:ascii="Times New Roman" w:hAnsi="Times New Roman" w:cs="Times New Roman"/>
          <w:sz w:val="28"/>
        </w:rPr>
        <w:t xml:space="preserve">Думы </w:t>
      </w:r>
      <w:hyperlink r:id="rId12" w:history="1"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36A1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36A10">
        <w:rPr>
          <w:rFonts w:ascii="Times New Roman" w:hAnsi="Times New Roman" w:cs="Times New Roman"/>
          <w:sz w:val="28"/>
          <w:szCs w:val="28"/>
        </w:rPr>
        <w:t>.</w:t>
      </w:r>
    </w:p>
    <w:p w:rsidR="003520B2" w:rsidRDefault="003520B2" w:rsidP="003520B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3520B2" w:rsidRDefault="003520B2" w:rsidP="003520B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 w:rsidRPr="00D72828">
        <w:rPr>
          <w:rFonts w:ascii="Times New Roman" w:hAnsi="Times New Roman" w:cs="Times New Roman"/>
        </w:rPr>
        <w:t>Контроль за</w:t>
      </w:r>
      <w:proofErr w:type="gramEnd"/>
      <w:r w:rsidRPr="00D72828">
        <w:rPr>
          <w:rFonts w:ascii="Times New Roman" w:hAnsi="Times New Roman" w:cs="Times New Roman"/>
        </w:rPr>
        <w:t xml:space="preserve"> исполнением настоящего решения возложить на заместителя </w:t>
      </w:r>
      <w:r w:rsidR="00C90ABB">
        <w:rPr>
          <w:rFonts w:ascii="Times New Roman" w:hAnsi="Times New Roman" w:cs="Times New Roman"/>
        </w:rPr>
        <w:t>председателя Волгоградской городской Думы</w:t>
      </w:r>
      <w:r w:rsidRPr="00D72828">
        <w:rPr>
          <w:rFonts w:ascii="Times New Roman" w:hAnsi="Times New Roman" w:cs="Times New Roman"/>
        </w:rPr>
        <w:t xml:space="preserve"> </w:t>
      </w:r>
      <w:proofErr w:type="spellStart"/>
      <w:r w:rsidRPr="00D72828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>П</w:t>
      </w:r>
      <w:r w:rsidRPr="00D728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Гимбатова</w:t>
      </w:r>
      <w:proofErr w:type="spellEnd"/>
      <w:r w:rsidRPr="00D72828">
        <w:rPr>
          <w:rFonts w:ascii="Times New Roman" w:hAnsi="Times New Roman" w:cs="Times New Roman"/>
        </w:rPr>
        <w:t>.</w:t>
      </w:r>
    </w:p>
    <w:p w:rsidR="003520B2" w:rsidRDefault="003520B2" w:rsidP="003520B2">
      <w:pPr>
        <w:pStyle w:val="ConsNonformat"/>
        <w:widowControl/>
        <w:jc w:val="both"/>
        <w:rPr>
          <w:rFonts w:ascii="Times New Roman" w:hAnsi="Times New Roman"/>
        </w:rPr>
      </w:pPr>
    </w:p>
    <w:p w:rsidR="003520B2" w:rsidRDefault="003520B2" w:rsidP="003520B2">
      <w:pPr>
        <w:suppressAutoHyphens/>
        <w:rPr>
          <w:sz w:val="28"/>
        </w:rPr>
      </w:pPr>
    </w:p>
    <w:p w:rsidR="003520B2" w:rsidRDefault="003520B2" w:rsidP="003520B2">
      <w:pPr>
        <w:suppressAutoHyphens/>
        <w:rPr>
          <w:sz w:val="28"/>
        </w:rPr>
      </w:pPr>
    </w:p>
    <w:p w:rsidR="003520B2" w:rsidRDefault="003520B2" w:rsidP="003520B2">
      <w:pPr>
        <w:suppressAutoHyphens/>
        <w:rPr>
          <w:sz w:val="28"/>
        </w:rPr>
      </w:pPr>
      <w:r>
        <w:rPr>
          <w:sz w:val="28"/>
        </w:rPr>
        <w:t>Председатель</w:t>
      </w:r>
    </w:p>
    <w:p w:rsidR="003520B2" w:rsidRDefault="003520B2" w:rsidP="003520B2">
      <w:pPr>
        <w:suppressAutoHyphens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                  </w:t>
      </w:r>
      <w:proofErr w:type="spellStart"/>
      <w:r>
        <w:rPr>
          <w:sz w:val="28"/>
        </w:rPr>
        <w:t>А.В.Косолапов</w:t>
      </w:r>
      <w:proofErr w:type="spellEnd"/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</w:p>
    <w:p w:rsidR="003520B2" w:rsidRPr="00644CED" w:rsidRDefault="003520B2" w:rsidP="003520B2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520B2" w:rsidRPr="00644CED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43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200464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4FFF"/>
    <w:rsid w:val="003414A8"/>
    <w:rsid w:val="003520B2"/>
    <w:rsid w:val="00361F4A"/>
    <w:rsid w:val="00382528"/>
    <w:rsid w:val="003C0F8E"/>
    <w:rsid w:val="003C6565"/>
    <w:rsid w:val="0040530C"/>
    <w:rsid w:val="00421B61"/>
    <w:rsid w:val="00434439"/>
    <w:rsid w:val="00482CCD"/>
    <w:rsid w:val="00492C03"/>
    <w:rsid w:val="004B0A36"/>
    <w:rsid w:val="004D75D6"/>
    <w:rsid w:val="004E1268"/>
    <w:rsid w:val="00514E4C"/>
    <w:rsid w:val="00536A10"/>
    <w:rsid w:val="00556EF0"/>
    <w:rsid w:val="00563AFA"/>
    <w:rsid w:val="00564B0A"/>
    <w:rsid w:val="005845CE"/>
    <w:rsid w:val="0058677E"/>
    <w:rsid w:val="005B43EB"/>
    <w:rsid w:val="005E5400"/>
    <w:rsid w:val="005F5EAC"/>
    <w:rsid w:val="00644CE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C1F"/>
    <w:rsid w:val="007C5949"/>
    <w:rsid w:val="007D549F"/>
    <w:rsid w:val="007D6D72"/>
    <w:rsid w:val="007F5864"/>
    <w:rsid w:val="00807AC8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4BF9"/>
    <w:rsid w:val="00C53FF7"/>
    <w:rsid w:val="00C7414B"/>
    <w:rsid w:val="00C85A85"/>
    <w:rsid w:val="00C90ABB"/>
    <w:rsid w:val="00CD3203"/>
    <w:rsid w:val="00D0358D"/>
    <w:rsid w:val="00D65A16"/>
    <w:rsid w:val="00D952CD"/>
    <w:rsid w:val="00DA6C47"/>
    <w:rsid w:val="00DE6DE0"/>
    <w:rsid w:val="00DF664F"/>
    <w:rsid w:val="00E04CB6"/>
    <w:rsid w:val="00E268E5"/>
    <w:rsid w:val="00E47629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3520B2"/>
    <w:rPr>
      <w:sz w:val="28"/>
    </w:rPr>
  </w:style>
  <w:style w:type="character" w:styleId="ae">
    <w:name w:val="Hyperlink"/>
    <w:uiPriority w:val="99"/>
    <w:unhideWhenUsed/>
    <w:rsid w:val="003520B2"/>
    <w:rPr>
      <w:color w:val="0000FF"/>
      <w:u w:val="single"/>
    </w:rPr>
  </w:style>
  <w:style w:type="paragraph" w:customStyle="1" w:styleId="ConsPlusNormal">
    <w:name w:val="ConsPlusNormal"/>
    <w:rsid w:val="003520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520B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3520B2"/>
    <w:rPr>
      <w:sz w:val="28"/>
    </w:rPr>
  </w:style>
  <w:style w:type="character" w:styleId="ae">
    <w:name w:val="Hyperlink"/>
    <w:uiPriority w:val="99"/>
    <w:unhideWhenUsed/>
    <w:rsid w:val="003520B2"/>
    <w:rPr>
      <w:color w:val="0000FF"/>
      <w:u w:val="single"/>
    </w:rPr>
  </w:style>
  <w:style w:type="paragraph" w:customStyle="1" w:styleId="ConsPlusNormal">
    <w:name w:val="ConsPlusNormal"/>
    <w:rsid w:val="003520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520B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lgsov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AFBE97D-0AE1-4651-830F-61DB1878D94F}"/>
</file>

<file path=customXml/itemProps2.xml><?xml version="1.0" encoding="utf-8"?>
<ds:datastoreItem xmlns:ds="http://schemas.openxmlformats.org/officeDocument/2006/customXml" ds:itemID="{02BA2FAB-74C7-490D-95FC-FF18053D9BF0}"/>
</file>

<file path=customXml/itemProps3.xml><?xml version="1.0" encoding="utf-8"?>
<ds:datastoreItem xmlns:ds="http://schemas.openxmlformats.org/officeDocument/2006/customXml" ds:itemID="{C47EB7E1-918F-4229-B343-15A38E36E280}"/>
</file>

<file path=customXml/itemProps4.xml><?xml version="1.0" encoding="utf-8"?>
<ds:datastoreItem xmlns:ds="http://schemas.openxmlformats.org/officeDocument/2006/customXml" ds:itemID="{C886189E-7F75-4BDE-9465-704B10EA4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2019-05-22T12:08:00Z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