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82C27" w:rsidRDefault="00715E23" w:rsidP="00382C27">
      <w:pPr>
        <w:jc w:val="center"/>
        <w:rPr>
          <w:b/>
          <w:caps/>
          <w:sz w:val="32"/>
          <w:szCs w:val="32"/>
        </w:rPr>
      </w:pPr>
      <w:r w:rsidRPr="00382C27">
        <w:rPr>
          <w:b/>
          <w:caps/>
          <w:sz w:val="32"/>
          <w:szCs w:val="32"/>
        </w:rPr>
        <w:t>ВОЛГОГРАДСКая городская дума</w:t>
      </w:r>
    </w:p>
    <w:p w:rsidR="00715E23" w:rsidRPr="00382C27" w:rsidRDefault="00715E23" w:rsidP="00382C2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82C27" w:rsidRDefault="00715E23" w:rsidP="00382C27">
      <w:pPr>
        <w:pBdr>
          <w:bottom w:val="double" w:sz="12" w:space="1" w:color="auto"/>
        </w:pBdr>
        <w:jc w:val="center"/>
        <w:rPr>
          <w:b/>
          <w:sz w:val="32"/>
        </w:rPr>
      </w:pPr>
      <w:r w:rsidRPr="00382C27">
        <w:rPr>
          <w:b/>
          <w:sz w:val="32"/>
        </w:rPr>
        <w:t>РЕШЕНИЕ</w:t>
      </w:r>
    </w:p>
    <w:p w:rsidR="00715E23" w:rsidRPr="00382C27" w:rsidRDefault="00715E23" w:rsidP="00382C2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82C27" w:rsidRDefault="00556EF0" w:rsidP="00382C2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82C27">
        <w:rPr>
          <w:sz w:val="16"/>
          <w:szCs w:val="16"/>
        </w:rPr>
        <w:t xml:space="preserve">400066, Волгоград, </w:t>
      </w:r>
      <w:proofErr w:type="spellStart"/>
      <w:r w:rsidRPr="00382C27">
        <w:rPr>
          <w:sz w:val="16"/>
          <w:szCs w:val="16"/>
        </w:rPr>
        <w:t>пр-кт</w:t>
      </w:r>
      <w:proofErr w:type="spellEnd"/>
      <w:r w:rsidRPr="00382C27">
        <w:rPr>
          <w:sz w:val="16"/>
          <w:szCs w:val="16"/>
        </w:rPr>
        <w:t xml:space="preserve"> им.</w:t>
      </w:r>
      <w:r w:rsidR="0010551E" w:rsidRPr="00382C27">
        <w:rPr>
          <w:sz w:val="16"/>
          <w:szCs w:val="16"/>
        </w:rPr>
        <w:t xml:space="preserve"> </w:t>
      </w:r>
      <w:proofErr w:type="spellStart"/>
      <w:r w:rsidRPr="00382C27">
        <w:rPr>
          <w:sz w:val="16"/>
          <w:szCs w:val="16"/>
        </w:rPr>
        <w:t>В.И.Ленина</w:t>
      </w:r>
      <w:proofErr w:type="spellEnd"/>
      <w:r w:rsidRPr="00382C27">
        <w:rPr>
          <w:sz w:val="16"/>
          <w:szCs w:val="16"/>
        </w:rPr>
        <w:t xml:space="preserve">, д. 10, тел./факс (8442) 38-08-89, </w:t>
      </w:r>
      <w:r w:rsidRPr="00382C27">
        <w:rPr>
          <w:sz w:val="16"/>
          <w:szCs w:val="16"/>
          <w:lang w:val="en-US"/>
        </w:rPr>
        <w:t>E</w:t>
      </w:r>
      <w:r w:rsidRPr="00382C27">
        <w:rPr>
          <w:sz w:val="16"/>
          <w:szCs w:val="16"/>
        </w:rPr>
        <w:t>-</w:t>
      </w:r>
      <w:r w:rsidRPr="00382C27">
        <w:rPr>
          <w:sz w:val="16"/>
          <w:szCs w:val="16"/>
          <w:lang w:val="en-US"/>
        </w:rPr>
        <w:t>mail</w:t>
      </w:r>
      <w:r w:rsidRPr="00382C27">
        <w:rPr>
          <w:sz w:val="16"/>
          <w:szCs w:val="16"/>
        </w:rPr>
        <w:t xml:space="preserve">: </w:t>
      </w:r>
      <w:r w:rsidR="005E5400" w:rsidRPr="00382C27">
        <w:rPr>
          <w:sz w:val="16"/>
          <w:szCs w:val="16"/>
          <w:lang w:val="en-US"/>
        </w:rPr>
        <w:t>gs</w:t>
      </w:r>
      <w:r w:rsidR="005E5400" w:rsidRPr="00382C27">
        <w:rPr>
          <w:sz w:val="16"/>
          <w:szCs w:val="16"/>
        </w:rPr>
        <w:t>_</w:t>
      </w:r>
      <w:r w:rsidR="005E5400" w:rsidRPr="00382C27">
        <w:rPr>
          <w:sz w:val="16"/>
          <w:szCs w:val="16"/>
          <w:lang w:val="en-US"/>
        </w:rPr>
        <w:t>kanc</w:t>
      </w:r>
      <w:r w:rsidR="005E5400" w:rsidRPr="00382C27">
        <w:rPr>
          <w:sz w:val="16"/>
          <w:szCs w:val="16"/>
        </w:rPr>
        <w:t>@</w:t>
      </w:r>
      <w:r w:rsidR="005E5400" w:rsidRPr="00382C27">
        <w:rPr>
          <w:sz w:val="16"/>
          <w:szCs w:val="16"/>
          <w:lang w:val="en-US"/>
        </w:rPr>
        <w:t>volgsovet</w:t>
      </w:r>
      <w:r w:rsidR="005E5400" w:rsidRPr="00382C27">
        <w:rPr>
          <w:sz w:val="16"/>
          <w:szCs w:val="16"/>
        </w:rPr>
        <w:t>.</w:t>
      </w:r>
      <w:r w:rsidR="005E5400" w:rsidRPr="00382C27">
        <w:rPr>
          <w:sz w:val="16"/>
          <w:szCs w:val="16"/>
          <w:lang w:val="en-US"/>
        </w:rPr>
        <w:t>ru</w:t>
      </w:r>
    </w:p>
    <w:p w:rsidR="00715E23" w:rsidRPr="00382C27" w:rsidRDefault="00715E23" w:rsidP="00382C2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82C27" w:rsidTr="008D69D6">
        <w:tc>
          <w:tcPr>
            <w:tcW w:w="486" w:type="dxa"/>
            <w:vAlign w:val="bottom"/>
            <w:hideMark/>
          </w:tcPr>
          <w:p w:rsidR="00715E23" w:rsidRPr="00382C27" w:rsidRDefault="00715E23" w:rsidP="00382C27">
            <w:pPr>
              <w:pStyle w:val="a9"/>
              <w:jc w:val="center"/>
            </w:pPr>
            <w:r w:rsidRPr="00382C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82C27" w:rsidRDefault="001E103E" w:rsidP="00382C27">
            <w:pPr>
              <w:pStyle w:val="a9"/>
              <w:jc w:val="center"/>
            </w:pPr>
            <w:r w:rsidRPr="00382C27"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382C27" w:rsidRDefault="00715E23" w:rsidP="00382C27">
            <w:pPr>
              <w:pStyle w:val="a9"/>
              <w:jc w:val="center"/>
            </w:pPr>
            <w:r w:rsidRPr="00382C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82C27" w:rsidRDefault="001E103E" w:rsidP="00382C27">
            <w:pPr>
              <w:pStyle w:val="a9"/>
              <w:jc w:val="center"/>
            </w:pPr>
            <w:r w:rsidRPr="00382C27">
              <w:t>63/</w:t>
            </w:r>
            <w:r w:rsidR="00EB490D">
              <w:t>1861</w:t>
            </w:r>
          </w:p>
        </w:tc>
      </w:tr>
    </w:tbl>
    <w:p w:rsidR="004D75D6" w:rsidRPr="00382C27" w:rsidRDefault="004D75D6" w:rsidP="00382C27">
      <w:pPr>
        <w:ind w:left="4820"/>
        <w:rPr>
          <w:sz w:val="28"/>
          <w:szCs w:val="28"/>
        </w:rPr>
      </w:pPr>
    </w:p>
    <w:p w:rsidR="004D75D6" w:rsidRPr="00382C27" w:rsidRDefault="0030378E" w:rsidP="00382C27">
      <w:pPr>
        <w:ind w:right="3685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О внесении изменений в решение Волгоградской городской Думы от 23.12.2013 № 9/193 «Об утверждении Положения о системе оплаты труда</w:t>
      </w:r>
      <w:r w:rsidR="006C3ABF" w:rsidRPr="00382C27">
        <w:rPr>
          <w:sz w:val="28"/>
          <w:szCs w:val="28"/>
        </w:rPr>
        <w:t xml:space="preserve"> </w:t>
      </w:r>
      <w:r w:rsidRPr="00382C27">
        <w:rPr>
          <w:sz w:val="28"/>
          <w:szCs w:val="28"/>
        </w:rPr>
        <w:t>работников муниципальных</w:t>
      </w:r>
      <w:r w:rsidR="00E219A6" w:rsidRPr="00382C27">
        <w:rPr>
          <w:sz w:val="28"/>
          <w:szCs w:val="28"/>
        </w:rPr>
        <w:t xml:space="preserve"> </w:t>
      </w:r>
      <w:r w:rsidRPr="00382C27">
        <w:rPr>
          <w:sz w:val="28"/>
          <w:szCs w:val="28"/>
        </w:rPr>
        <w:t>учреждений культуры Волгограда»</w:t>
      </w:r>
    </w:p>
    <w:p w:rsidR="004D75D6" w:rsidRPr="00382C27" w:rsidRDefault="004D75D6" w:rsidP="00382C27">
      <w:pPr>
        <w:tabs>
          <w:tab w:val="left" w:pos="9639"/>
        </w:tabs>
        <w:rPr>
          <w:sz w:val="28"/>
          <w:szCs w:val="28"/>
        </w:rPr>
      </w:pP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В соответствии с Федеральным </w:t>
      </w:r>
      <w:hyperlink r:id="rId9" w:history="1">
        <w:r w:rsidRPr="00382C27">
          <w:rPr>
            <w:sz w:val="28"/>
            <w:szCs w:val="28"/>
          </w:rPr>
          <w:t>законом</w:t>
        </w:r>
      </w:hyperlink>
      <w:r w:rsidRPr="00382C27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0" w:history="1">
        <w:r w:rsidRPr="00382C27">
          <w:rPr>
            <w:sz w:val="28"/>
            <w:szCs w:val="28"/>
          </w:rPr>
          <w:t>статьями 5</w:t>
        </w:r>
      </w:hyperlink>
      <w:r w:rsidRPr="00382C27">
        <w:rPr>
          <w:sz w:val="28"/>
          <w:szCs w:val="28"/>
        </w:rPr>
        <w:t xml:space="preserve">, </w:t>
      </w:r>
      <w:hyperlink r:id="rId11" w:history="1">
        <w:r w:rsidRPr="00382C27">
          <w:rPr>
            <w:sz w:val="28"/>
            <w:szCs w:val="28"/>
          </w:rPr>
          <w:t>7</w:t>
        </w:r>
      </w:hyperlink>
      <w:r w:rsidRPr="00382C27">
        <w:rPr>
          <w:sz w:val="28"/>
          <w:szCs w:val="28"/>
        </w:rPr>
        <w:t xml:space="preserve">, </w:t>
      </w:r>
      <w:hyperlink r:id="rId12" w:history="1">
        <w:r w:rsidRPr="00382C27">
          <w:rPr>
            <w:sz w:val="28"/>
            <w:szCs w:val="28"/>
          </w:rPr>
          <w:t>24</w:t>
        </w:r>
      </w:hyperlink>
      <w:r w:rsidRPr="00382C27">
        <w:rPr>
          <w:sz w:val="28"/>
          <w:szCs w:val="28"/>
        </w:rPr>
        <w:t xml:space="preserve">, </w:t>
      </w:r>
      <w:hyperlink r:id="rId13" w:history="1">
        <w:r w:rsidRPr="00382C27">
          <w:rPr>
            <w:sz w:val="28"/>
            <w:szCs w:val="28"/>
          </w:rPr>
          <w:t>26</w:t>
        </w:r>
      </w:hyperlink>
      <w:r w:rsidRPr="00382C27">
        <w:rPr>
          <w:sz w:val="28"/>
          <w:szCs w:val="28"/>
        </w:rPr>
        <w:t xml:space="preserve"> Устава города-героя Волгограда Волгоградская городская Дума </w:t>
      </w:r>
    </w:p>
    <w:p w:rsidR="00113FE3" w:rsidRPr="00382C27" w:rsidRDefault="00113FE3" w:rsidP="00382C2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82C27">
        <w:rPr>
          <w:b/>
          <w:sz w:val="28"/>
          <w:szCs w:val="28"/>
        </w:rPr>
        <w:t>РЕШИЛА:</w:t>
      </w:r>
    </w:p>
    <w:p w:rsidR="00113FE3" w:rsidRPr="00382C27" w:rsidRDefault="00EC6010" w:rsidP="00382C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1. </w:t>
      </w:r>
      <w:r w:rsidR="00113FE3" w:rsidRPr="00382C27">
        <w:rPr>
          <w:sz w:val="28"/>
          <w:szCs w:val="28"/>
        </w:rPr>
        <w:t xml:space="preserve">Внести в </w:t>
      </w:r>
      <w:hyperlink r:id="rId14" w:history="1">
        <w:r w:rsidR="00113FE3" w:rsidRPr="00382C27">
          <w:rPr>
            <w:sz w:val="28"/>
            <w:szCs w:val="28"/>
          </w:rPr>
          <w:t>Положение</w:t>
        </w:r>
      </w:hyperlink>
      <w:r w:rsidR="00113FE3" w:rsidRPr="00382C27">
        <w:rPr>
          <w:sz w:val="28"/>
          <w:szCs w:val="28"/>
        </w:rPr>
        <w:t xml:space="preserve"> о системе </w:t>
      </w:r>
      <w:proofErr w:type="gramStart"/>
      <w:r w:rsidR="00113FE3" w:rsidRPr="00382C27">
        <w:rPr>
          <w:sz w:val="28"/>
          <w:szCs w:val="28"/>
        </w:rPr>
        <w:t>оплаты труда работников муниципальных учреждений культуры</w:t>
      </w:r>
      <w:proofErr w:type="gramEnd"/>
      <w:r w:rsidR="00113FE3" w:rsidRPr="00382C27">
        <w:rPr>
          <w:sz w:val="28"/>
          <w:szCs w:val="28"/>
        </w:rPr>
        <w:t xml:space="preserve"> Волгограда, утвержденное решением Волгоградской городской Думы от 23.12.2013 № 9/193 «Об утверждении Положения о системе оплаты труда работников муниципальных учреждений культуры Волгограда», следующие изменения:</w:t>
      </w:r>
    </w:p>
    <w:p w:rsidR="00113FE3" w:rsidRPr="00382C27" w:rsidRDefault="00EC6010" w:rsidP="00382C2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1.1. </w:t>
      </w:r>
      <w:r w:rsidR="00113FE3" w:rsidRPr="00382C27">
        <w:rPr>
          <w:sz w:val="28"/>
          <w:szCs w:val="28"/>
        </w:rPr>
        <w:t>Раздел 1 «Общие положения» дополнить пунктом 1.5</w:t>
      </w:r>
      <w:r w:rsidR="00113FE3" w:rsidRPr="00382C27">
        <w:rPr>
          <w:sz w:val="28"/>
          <w:szCs w:val="28"/>
          <w:vertAlign w:val="superscript"/>
        </w:rPr>
        <w:t>1</w:t>
      </w:r>
      <w:r w:rsidR="00113FE3" w:rsidRPr="00382C27">
        <w:rPr>
          <w:sz w:val="28"/>
          <w:szCs w:val="28"/>
        </w:rPr>
        <w:t xml:space="preserve"> следующего содержания: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«1.5</w:t>
      </w:r>
      <w:r w:rsidRPr="00382C27">
        <w:rPr>
          <w:sz w:val="28"/>
          <w:szCs w:val="28"/>
          <w:vertAlign w:val="superscript"/>
        </w:rPr>
        <w:t>1</w:t>
      </w:r>
      <w:r w:rsidRPr="00382C27">
        <w:rPr>
          <w:sz w:val="28"/>
          <w:szCs w:val="28"/>
        </w:rPr>
        <w:t xml:space="preserve">. </w:t>
      </w:r>
      <w:r w:rsidR="00EC6010" w:rsidRPr="00382C27">
        <w:rPr>
          <w:sz w:val="28"/>
          <w:szCs w:val="28"/>
        </w:rPr>
        <w:t>Фонд оплаты труда учреждения</w:t>
      </w:r>
      <w:r w:rsidRPr="00382C27">
        <w:rPr>
          <w:sz w:val="28"/>
          <w:szCs w:val="28"/>
        </w:rPr>
        <w:t xml:space="preserve"> формируется исходя из объема субсидий, предусмотренных бюджетному (автономному) учреждению</w:t>
      </w:r>
      <w:r w:rsidR="00EC6010" w:rsidRPr="00382C27">
        <w:rPr>
          <w:sz w:val="28"/>
          <w:szCs w:val="28"/>
        </w:rPr>
        <w:t>,</w:t>
      </w:r>
      <w:r w:rsidRPr="00382C27">
        <w:rPr>
          <w:sz w:val="28"/>
          <w:szCs w:val="28"/>
        </w:rPr>
        <w:t xml:space="preserve"> и средств, поступающих от приносящей доход деятельности.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Изменен</w:t>
      </w:r>
      <w:r w:rsidR="00EC6010" w:rsidRPr="00382C27">
        <w:rPr>
          <w:sz w:val="28"/>
          <w:szCs w:val="28"/>
        </w:rPr>
        <w:t>ие фонда оплаты труда учреждени</w:t>
      </w:r>
      <w:r w:rsidR="006E4DB5" w:rsidRPr="00382C27">
        <w:rPr>
          <w:sz w:val="28"/>
          <w:szCs w:val="28"/>
        </w:rPr>
        <w:t>я</w:t>
      </w:r>
      <w:r w:rsidRPr="00382C27">
        <w:rPr>
          <w:sz w:val="28"/>
          <w:szCs w:val="28"/>
        </w:rPr>
        <w:t xml:space="preserve"> осуществляется исходя из возможностей бюджета Волгограда на соответствующий финансовый год</w:t>
      </w:r>
      <w:proofErr w:type="gramStart"/>
      <w:r w:rsidRPr="00382C27">
        <w:rPr>
          <w:sz w:val="28"/>
          <w:szCs w:val="28"/>
        </w:rPr>
        <w:t>.».</w:t>
      </w:r>
      <w:proofErr w:type="gramEnd"/>
    </w:p>
    <w:p w:rsidR="00113FE3" w:rsidRPr="00382C27" w:rsidRDefault="00E75948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1.2. </w:t>
      </w:r>
      <w:r w:rsidR="00113FE3" w:rsidRPr="00382C27">
        <w:rPr>
          <w:sz w:val="28"/>
          <w:szCs w:val="28"/>
        </w:rPr>
        <w:t>В разделе 2 «Порядок определения должностных окладов (окладов)»:</w:t>
      </w:r>
    </w:p>
    <w:p w:rsidR="00113FE3" w:rsidRPr="00382C27" w:rsidRDefault="00E75948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1.2.1. </w:t>
      </w:r>
      <w:r w:rsidR="00113FE3" w:rsidRPr="00382C27">
        <w:rPr>
          <w:sz w:val="28"/>
          <w:szCs w:val="28"/>
        </w:rPr>
        <w:t>В пункте 2.1 слова «минимальных окладов (окладов)» заменить словами «минимальных окладов (должностных окладов)».</w:t>
      </w:r>
    </w:p>
    <w:p w:rsidR="00113FE3" w:rsidRPr="00382C27" w:rsidRDefault="00E75948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1.2.2. </w:t>
      </w:r>
      <w:r w:rsidR="00113FE3" w:rsidRPr="00382C27">
        <w:rPr>
          <w:sz w:val="28"/>
          <w:szCs w:val="28"/>
        </w:rPr>
        <w:t xml:space="preserve">В пункте 2.2 слова «минимальных окладов (окладов)» заменить словами «минимальных окладов (должностных окладов)», слова </w:t>
      </w:r>
      <w:r w:rsidR="00382C27">
        <w:rPr>
          <w:sz w:val="28"/>
          <w:szCs w:val="28"/>
        </w:rPr>
        <w:t xml:space="preserve">   </w:t>
      </w:r>
      <w:r w:rsidR="00113FE3" w:rsidRPr="00382C27">
        <w:rPr>
          <w:sz w:val="28"/>
          <w:szCs w:val="28"/>
        </w:rPr>
        <w:t>«приложению 2 «Рекомендуемые размеры минимальных окладов должностей работников культуры» к настоящему Положению» заменить словами «приложению 2 «Рекомендуемые размеры минимальных окладов (должностных окладов) должностей работников культуры» к настоящему Положе</w:t>
      </w:r>
      <w:r w:rsidR="006B520F" w:rsidRPr="00382C27">
        <w:rPr>
          <w:sz w:val="28"/>
          <w:szCs w:val="28"/>
        </w:rPr>
        <w:t>нию</w:t>
      </w:r>
      <w:r w:rsidR="00113FE3" w:rsidRPr="00382C27">
        <w:rPr>
          <w:sz w:val="28"/>
          <w:szCs w:val="28"/>
        </w:rPr>
        <w:t>».</w:t>
      </w:r>
    </w:p>
    <w:p w:rsidR="00113FE3" w:rsidRPr="00382C27" w:rsidRDefault="00113C89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1.2.3. </w:t>
      </w:r>
      <w:r w:rsidR="00113FE3" w:rsidRPr="00382C27">
        <w:rPr>
          <w:sz w:val="28"/>
          <w:szCs w:val="28"/>
        </w:rPr>
        <w:t>Пункт 2.4 изложить в следующей редакции: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«2.4. К минимальному окладу (должностному окладу) по соответствующим ПКГ работникам учреждений устанавливаются:</w:t>
      </w:r>
    </w:p>
    <w:p w:rsidR="00113FE3" w:rsidRPr="00382C27" w:rsidRDefault="00A74004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lastRenderedPageBreak/>
        <w:t xml:space="preserve">2.4.1. </w:t>
      </w:r>
      <w:r w:rsidR="00113FE3" w:rsidRPr="00382C27">
        <w:rPr>
          <w:sz w:val="28"/>
          <w:szCs w:val="28"/>
        </w:rPr>
        <w:t xml:space="preserve">Повышающие коэффициенты к минимальному окладу (должностному окладу), применение которых не образует оклад (должностной оклад) и </w:t>
      </w:r>
      <w:r w:rsidRPr="00382C27">
        <w:rPr>
          <w:sz w:val="28"/>
          <w:szCs w:val="28"/>
        </w:rPr>
        <w:t xml:space="preserve">которые </w:t>
      </w:r>
      <w:r w:rsidR="00113FE3" w:rsidRPr="00382C27">
        <w:rPr>
          <w:sz w:val="28"/>
          <w:szCs w:val="28"/>
        </w:rPr>
        <w:t xml:space="preserve">не учитываются при начислении </w:t>
      </w:r>
      <w:r w:rsidRPr="00382C27">
        <w:rPr>
          <w:sz w:val="28"/>
          <w:szCs w:val="28"/>
        </w:rPr>
        <w:t xml:space="preserve">выплат </w:t>
      </w:r>
      <w:r w:rsidR="00113FE3" w:rsidRPr="00382C27">
        <w:rPr>
          <w:sz w:val="28"/>
          <w:szCs w:val="28"/>
        </w:rPr>
        <w:t>стимулирующ</w:t>
      </w:r>
      <w:r w:rsidRPr="00382C27">
        <w:rPr>
          <w:sz w:val="28"/>
          <w:szCs w:val="28"/>
        </w:rPr>
        <w:t>его</w:t>
      </w:r>
      <w:r w:rsidR="00113FE3" w:rsidRPr="00382C27">
        <w:rPr>
          <w:sz w:val="28"/>
          <w:szCs w:val="28"/>
        </w:rPr>
        <w:t xml:space="preserve"> и компенсационн</w:t>
      </w:r>
      <w:r w:rsidRPr="00382C27">
        <w:rPr>
          <w:sz w:val="28"/>
          <w:szCs w:val="28"/>
        </w:rPr>
        <w:t>ого характера</w:t>
      </w:r>
      <w:r w:rsidR="00113FE3" w:rsidRPr="00382C27">
        <w:rPr>
          <w:sz w:val="28"/>
          <w:szCs w:val="28"/>
        </w:rPr>
        <w:t>, устанавливаемых в процентном отношении к окладу (должностному окладу).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2C27">
        <w:rPr>
          <w:sz w:val="28"/>
          <w:szCs w:val="28"/>
        </w:rPr>
        <w:t>Размер выплат по повышающим коэффициентам к минимальному окладу (должностному окладу) определяется путем умножения размера минимального оклада (должностного оклада) по соответствующим ПКГ на повышающий коэффициент</w:t>
      </w:r>
      <w:r w:rsidR="00AE5464" w:rsidRPr="00382C27">
        <w:rPr>
          <w:sz w:val="28"/>
          <w:szCs w:val="28"/>
        </w:rPr>
        <w:t xml:space="preserve"> к минимальному окладу (должностному окладу)</w:t>
      </w:r>
      <w:r w:rsidRPr="00382C27">
        <w:rPr>
          <w:sz w:val="28"/>
          <w:szCs w:val="28"/>
        </w:rPr>
        <w:t>.</w:t>
      </w:r>
      <w:proofErr w:type="gramEnd"/>
    </w:p>
    <w:p w:rsidR="00113FE3" w:rsidRPr="00382C27" w:rsidRDefault="00BC4372" w:rsidP="00382C2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2.4.1.1. </w:t>
      </w:r>
      <w:r w:rsidR="00113FE3" w:rsidRPr="00382C27">
        <w:rPr>
          <w:sz w:val="28"/>
          <w:szCs w:val="28"/>
        </w:rPr>
        <w:t xml:space="preserve">Повышающий коэффициент к минимальному окладу (должностному окладу) по занимаемой должности для стимулирования работников </w:t>
      </w:r>
      <w:r w:rsidRPr="00382C27">
        <w:rPr>
          <w:sz w:val="28"/>
          <w:szCs w:val="28"/>
        </w:rPr>
        <w:t>учреждени</w:t>
      </w:r>
      <w:r w:rsidR="002F418C">
        <w:rPr>
          <w:sz w:val="28"/>
          <w:szCs w:val="28"/>
        </w:rPr>
        <w:t>й</w:t>
      </w:r>
      <w:r w:rsidRPr="00382C27">
        <w:rPr>
          <w:sz w:val="28"/>
          <w:szCs w:val="28"/>
        </w:rPr>
        <w:t xml:space="preserve"> </w:t>
      </w:r>
      <w:r w:rsidR="00113FE3" w:rsidRPr="00382C27">
        <w:rPr>
          <w:sz w:val="28"/>
          <w:szCs w:val="28"/>
        </w:rPr>
        <w:t xml:space="preserve">к достижению высоких результатов труда устанавливается </w:t>
      </w:r>
      <w:r w:rsidR="0027114B" w:rsidRPr="00382C27">
        <w:rPr>
          <w:sz w:val="28"/>
          <w:szCs w:val="28"/>
        </w:rPr>
        <w:t xml:space="preserve">к минимальному окладу (должностному окладу) работникам учреждений </w:t>
      </w:r>
      <w:r w:rsidR="00113FE3" w:rsidRPr="00382C27">
        <w:rPr>
          <w:sz w:val="28"/>
          <w:szCs w:val="28"/>
        </w:rPr>
        <w:t xml:space="preserve">в размере 0,5, за исключением руководителей учреждений, их заместителей и главных бухгалтеров, а также внешних совместителей. </w:t>
      </w:r>
    </w:p>
    <w:p w:rsidR="00113FE3" w:rsidRPr="00382C27" w:rsidRDefault="009A0AE3" w:rsidP="00382C2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2.4.1.2. </w:t>
      </w:r>
      <w:r w:rsidR="00113FE3" w:rsidRPr="00382C27">
        <w:rPr>
          <w:sz w:val="28"/>
          <w:szCs w:val="28"/>
        </w:rPr>
        <w:t xml:space="preserve">Повышающий коэффициент </w:t>
      </w:r>
      <w:r w:rsidRPr="00382C27">
        <w:rPr>
          <w:sz w:val="28"/>
          <w:szCs w:val="28"/>
        </w:rPr>
        <w:t xml:space="preserve">к минимальному окладу (должностному окладу) </w:t>
      </w:r>
      <w:r w:rsidR="00113FE3" w:rsidRPr="00382C27">
        <w:rPr>
          <w:sz w:val="28"/>
          <w:szCs w:val="28"/>
        </w:rPr>
        <w:t xml:space="preserve">эффективности деятельности </w:t>
      </w:r>
      <w:r w:rsidRPr="00382C27">
        <w:rPr>
          <w:sz w:val="28"/>
          <w:szCs w:val="28"/>
        </w:rPr>
        <w:t>работников</w:t>
      </w:r>
      <w:r w:rsidR="00113FE3" w:rsidRPr="00382C27">
        <w:rPr>
          <w:sz w:val="28"/>
          <w:szCs w:val="28"/>
        </w:rPr>
        <w:t xml:space="preserve"> библиотек устанавливается к минимальному окладу (должностному окладу) основного персонала систем библиотек, за исключением внешних совместителей: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городской системы библиотек </w:t>
      </w:r>
      <w:r w:rsidR="009A0AE3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в размере 0,55;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детской системы библиотек </w:t>
      </w:r>
      <w:r w:rsidR="009A0AE3" w:rsidRPr="00382C27">
        <w:rPr>
          <w:sz w:val="28"/>
          <w:szCs w:val="28"/>
        </w:rPr>
        <w:t>–</w:t>
      </w:r>
      <w:r w:rsidR="0038642C" w:rsidRPr="00382C27">
        <w:rPr>
          <w:sz w:val="28"/>
          <w:szCs w:val="28"/>
        </w:rPr>
        <w:t xml:space="preserve"> в размере 0,45.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2.4.2. Повышающие коэффициенты к минимальному окладу (должностному окладу), применение которых образует оклад (должностной оклад) и </w:t>
      </w:r>
      <w:r w:rsidR="0015630D" w:rsidRPr="00382C27">
        <w:rPr>
          <w:sz w:val="28"/>
          <w:szCs w:val="28"/>
        </w:rPr>
        <w:t xml:space="preserve">которые </w:t>
      </w:r>
      <w:r w:rsidRPr="00382C27">
        <w:rPr>
          <w:sz w:val="28"/>
          <w:szCs w:val="28"/>
        </w:rPr>
        <w:t xml:space="preserve">учитываются при начислении </w:t>
      </w:r>
      <w:r w:rsidR="0015630D" w:rsidRPr="00382C27">
        <w:rPr>
          <w:sz w:val="28"/>
          <w:szCs w:val="28"/>
        </w:rPr>
        <w:t>выплат стимулирующего и компенсационного характера</w:t>
      </w:r>
      <w:r w:rsidRPr="00382C27">
        <w:rPr>
          <w:sz w:val="28"/>
          <w:szCs w:val="28"/>
        </w:rPr>
        <w:t>, устанавливаемых в процентном отношении к окладу (должностному окладу).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2C27">
        <w:rPr>
          <w:sz w:val="28"/>
          <w:szCs w:val="28"/>
        </w:rPr>
        <w:t>Размер выплат по повышающим коэффициентам к минимальному окладу (должностному окладу) определяется путем умножения размера минимального оклада (должностного оклада) по соответствующим ПКГ на повышающий коэффициент</w:t>
      </w:r>
      <w:r w:rsidR="00BC771D" w:rsidRPr="00382C27">
        <w:rPr>
          <w:sz w:val="28"/>
          <w:szCs w:val="28"/>
        </w:rPr>
        <w:t xml:space="preserve"> к минимальному окладу (должностному окладу)</w:t>
      </w:r>
      <w:r w:rsidRPr="00382C27">
        <w:rPr>
          <w:sz w:val="28"/>
          <w:szCs w:val="28"/>
        </w:rPr>
        <w:t xml:space="preserve">. </w:t>
      </w:r>
      <w:proofErr w:type="gramEnd"/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Размер оклада (должностного оклада) определяется путем суммирования размера минимального оклада (должностного оклада) и размера выплат по повышающему коэффициенту</w:t>
      </w:r>
      <w:r w:rsidR="009972E3" w:rsidRPr="00382C27">
        <w:rPr>
          <w:sz w:val="28"/>
          <w:szCs w:val="28"/>
        </w:rPr>
        <w:t xml:space="preserve"> к минимальному окладу (должностному окладу)</w:t>
      </w:r>
      <w:r w:rsidRPr="00382C27">
        <w:rPr>
          <w:sz w:val="28"/>
          <w:szCs w:val="28"/>
        </w:rPr>
        <w:t>. Оклады (должностные оклады) подлежат округлению до целого рубля в соответствии с математическими правилами округления.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2.4.2.1. Повышающий коэффициент к минимальному окладу (должностному окладу) за профессиональное мастерство артистическому и художественному персоналу устанавливается в целях стимулирования артистического и художественного персонала к раскрытию их творческого потенциала, профессиональному росту.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Рекомендуемые размеры повышающего коэффициента </w:t>
      </w:r>
      <w:r w:rsidR="00281089" w:rsidRPr="00382C27">
        <w:rPr>
          <w:sz w:val="28"/>
          <w:szCs w:val="28"/>
        </w:rPr>
        <w:t xml:space="preserve">к минимальному окладу (должностному окладу) </w:t>
      </w:r>
      <w:r w:rsidRPr="00382C27">
        <w:rPr>
          <w:sz w:val="28"/>
          <w:szCs w:val="28"/>
        </w:rPr>
        <w:t>в зависимости от квалификационной категории, присвоенной работнику культуры за профессиональное мастерство: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ведущий мастер сцены </w:t>
      </w:r>
      <w:r w:rsidR="00281089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0,20;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высшей категории </w:t>
      </w:r>
      <w:r w:rsidR="00281089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0,15;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lastRenderedPageBreak/>
        <w:t xml:space="preserve">первой категории </w:t>
      </w:r>
      <w:r w:rsidR="00D00A81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0,10;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второй категории </w:t>
      </w:r>
      <w:r w:rsidR="00D00A81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0,05.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2.4.2.2. Повышающий коэффициент к минимальному окладу (должностному окладу) по занимаемой должности служащих устанавливается работникам культуры, занимающим должности служащих, предусматривающие должностное категорирование. Рекомендуемые размеры повышающих коэффициентов</w:t>
      </w:r>
      <w:r w:rsidR="00193F8D" w:rsidRPr="00382C27">
        <w:rPr>
          <w:sz w:val="28"/>
          <w:szCs w:val="28"/>
        </w:rPr>
        <w:t xml:space="preserve"> к минимальному окладу (должностному окладу)</w:t>
      </w:r>
      <w:r w:rsidRPr="00382C27">
        <w:rPr>
          <w:sz w:val="28"/>
          <w:szCs w:val="28"/>
        </w:rPr>
        <w:t>: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главный специалист </w:t>
      </w:r>
      <w:r w:rsidR="00A41962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0,25;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ведущий специалист </w:t>
      </w:r>
      <w:r w:rsidR="00A41962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0,2;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специалист высшей категории </w:t>
      </w:r>
      <w:r w:rsidR="00A41962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0,15;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специалист первой категории </w:t>
      </w:r>
      <w:r w:rsidR="00A41962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0,1;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специалист второй категории </w:t>
      </w:r>
      <w:r w:rsidR="00A41962" w:rsidRPr="00382C27">
        <w:rPr>
          <w:sz w:val="28"/>
          <w:szCs w:val="28"/>
        </w:rPr>
        <w:t>–</w:t>
      </w:r>
      <w:r w:rsidRPr="00382C27">
        <w:rPr>
          <w:sz w:val="28"/>
          <w:szCs w:val="28"/>
        </w:rPr>
        <w:t xml:space="preserve"> 0,05.».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1.3. В разделе 3 «Порядок и условия установления выплат компенсационного характера»:</w:t>
      </w:r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1.3.1. Пункт 3.2 изложить в следующей редакции:</w:t>
      </w:r>
    </w:p>
    <w:p w:rsidR="00113FE3" w:rsidRPr="00382C27" w:rsidRDefault="00113FE3" w:rsidP="00382C27">
      <w:pPr>
        <w:pStyle w:val="western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382C27">
        <w:rPr>
          <w:sz w:val="28"/>
          <w:szCs w:val="28"/>
        </w:rPr>
        <w:t xml:space="preserve">«3.2. </w:t>
      </w:r>
      <w:r w:rsidRPr="00382C27">
        <w:rPr>
          <w:rFonts w:ascii="yandex-sans" w:hAnsi="yandex-sans"/>
          <w:color w:val="000000"/>
          <w:sz w:val="28"/>
          <w:szCs w:val="28"/>
        </w:rPr>
        <w:t xml:space="preserve">Выплаты работникам учреждения, занятым на работах с вредными </w:t>
      </w:r>
      <w:r w:rsidR="00382C27">
        <w:rPr>
          <w:rFonts w:ascii="yandex-sans" w:hAnsi="yandex-sans"/>
          <w:color w:val="000000"/>
          <w:sz w:val="28"/>
          <w:szCs w:val="28"/>
        </w:rPr>
        <w:t xml:space="preserve">    </w:t>
      </w:r>
      <w:r w:rsidRPr="00382C27">
        <w:rPr>
          <w:rFonts w:ascii="yandex-sans" w:hAnsi="yandex-sans"/>
          <w:color w:val="000000"/>
          <w:sz w:val="28"/>
          <w:szCs w:val="28"/>
        </w:rPr>
        <w:t xml:space="preserve">и (или) опасными условиями труда, устанавливаются в соответствии со </w:t>
      </w:r>
      <w:r w:rsidR="00382C27">
        <w:rPr>
          <w:rFonts w:ascii="yandex-sans" w:hAnsi="yandex-sans"/>
          <w:color w:val="000000"/>
          <w:sz w:val="28"/>
          <w:szCs w:val="28"/>
        </w:rPr>
        <w:t xml:space="preserve">    </w:t>
      </w:r>
      <w:r w:rsidRPr="00382C27">
        <w:rPr>
          <w:rFonts w:ascii="yandex-sans" w:hAnsi="yandex-sans"/>
          <w:color w:val="000000"/>
          <w:sz w:val="28"/>
          <w:szCs w:val="28"/>
        </w:rPr>
        <w:t>статьей 147 Трудового кодекса Российской Федерации.</w:t>
      </w:r>
    </w:p>
    <w:p w:rsidR="00113FE3" w:rsidRPr="00382C27" w:rsidRDefault="00113FE3" w:rsidP="00382C27">
      <w:pPr>
        <w:pStyle w:val="western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382C27">
        <w:rPr>
          <w:rFonts w:ascii="yandex-sans" w:hAnsi="yandex-sans"/>
          <w:color w:val="000000"/>
          <w:sz w:val="28"/>
          <w:szCs w:val="28"/>
        </w:rPr>
        <w:t>Размер выплаты работникам учреждения, занятым на работе с вредными и (или) опасными условиями труда</w:t>
      </w:r>
      <w:r w:rsidR="009F2A6A" w:rsidRPr="00382C27">
        <w:rPr>
          <w:rFonts w:ascii="yandex-sans" w:hAnsi="yandex-sans"/>
          <w:color w:val="000000"/>
          <w:sz w:val="28"/>
          <w:szCs w:val="28"/>
        </w:rPr>
        <w:t>,</w:t>
      </w:r>
      <w:r w:rsidRPr="00382C27">
        <w:rPr>
          <w:rFonts w:ascii="yandex-sans" w:hAnsi="yandex-sans"/>
          <w:color w:val="000000"/>
          <w:sz w:val="28"/>
          <w:szCs w:val="28"/>
        </w:rPr>
        <w:t xml:space="preserve"> определяется по результатам проведенной в установленном порядке специальной оценки у</w:t>
      </w:r>
      <w:r w:rsidR="009F2A6A" w:rsidRPr="00382C27">
        <w:rPr>
          <w:rFonts w:ascii="yandex-sans" w:hAnsi="yandex-sans"/>
          <w:color w:val="000000"/>
          <w:sz w:val="28"/>
          <w:szCs w:val="28"/>
        </w:rPr>
        <w:t xml:space="preserve">словий труда в размере не менее </w:t>
      </w:r>
      <w:r w:rsidRPr="00382C27">
        <w:rPr>
          <w:rFonts w:ascii="yandex-sans" w:hAnsi="yandex-sans"/>
          <w:color w:val="000000"/>
          <w:sz w:val="28"/>
          <w:szCs w:val="28"/>
        </w:rPr>
        <w:t>4% оклада (должностного оклада).</w:t>
      </w:r>
    </w:p>
    <w:p w:rsidR="00113FE3" w:rsidRPr="00382C27" w:rsidRDefault="00113FE3" w:rsidP="00382C27">
      <w:pPr>
        <w:pStyle w:val="western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382C27">
        <w:rPr>
          <w:rFonts w:ascii="yandex-sans" w:hAnsi="yandex-sans"/>
          <w:color w:val="000000"/>
          <w:sz w:val="28"/>
          <w:szCs w:val="28"/>
        </w:rPr>
        <w:t>Если по итогам проведения специальной оценки условий труда рабочее место признается безопасным, то указанная выплата не производится</w:t>
      </w:r>
      <w:proofErr w:type="gramStart"/>
      <w:r w:rsidRPr="00382C27">
        <w:rPr>
          <w:rFonts w:ascii="yandex-sans" w:hAnsi="yandex-sans"/>
          <w:color w:val="000000"/>
          <w:sz w:val="28"/>
          <w:szCs w:val="28"/>
        </w:rPr>
        <w:t>.».</w:t>
      </w:r>
      <w:proofErr w:type="gramEnd"/>
    </w:p>
    <w:p w:rsidR="00113FE3" w:rsidRPr="00382C27" w:rsidRDefault="00113FE3" w:rsidP="00382C2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82C27">
        <w:rPr>
          <w:sz w:val="28"/>
          <w:szCs w:val="28"/>
        </w:rPr>
        <w:t>1.3.2. В пункте 3.4 слова «должностного оклада» заменить словами «оклада (должностного оклада)».</w:t>
      </w:r>
    </w:p>
    <w:p w:rsidR="00113FE3" w:rsidRPr="00382C27" w:rsidRDefault="00113FE3" w:rsidP="00382C27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1.4. В разделе 4 «Порядок и условия установления выплат стимулирующего характера»: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1.4.1. Пункт 4.1 изложить в следующей редакции: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«4.1. В целях стимулирования к повышению результатов труда работникам учреждений устанавливаются выплаты стимулирующего характера к окладу (должностному окладу) (фонд стимулирующих выплат</w:t>
      </w:r>
      <w:r w:rsidR="009F2A6A" w:rsidRPr="00382C2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82C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C27">
        <w:rPr>
          <w:rFonts w:ascii="Times New Roman" w:hAnsi="Times New Roman" w:cs="Times New Roman"/>
          <w:sz w:val="28"/>
          <w:szCs w:val="28"/>
        </w:rPr>
        <w:t>Фонд стимулирующих выплат учреждения устанавливается в процентах от базовой части фонда оплаты труда</w:t>
      </w:r>
      <w:r w:rsidR="008243A2" w:rsidRPr="00382C2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82C27">
        <w:rPr>
          <w:rFonts w:ascii="Times New Roman" w:hAnsi="Times New Roman" w:cs="Times New Roman"/>
          <w:sz w:val="28"/>
          <w:szCs w:val="28"/>
        </w:rPr>
        <w:t>, которая включает в себя сумму окладов (должностных окладов) работников учреждения по штатному расписанию, а также сумму, обеспечивающую доведение установленной заработной платы работника учреждения с учетом надбавки за стаж и надбавки за ученую степень, почетное звание до уровня минимального размера оплаты труда в Российской Федерации.</w:t>
      </w:r>
      <w:proofErr w:type="gramEnd"/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Предусматривается следующий размер фонда стимулирующих выплат учреждения: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для театров – не менее 75% от базовой части фонда оплаты труда</w:t>
      </w:r>
      <w:r w:rsidR="00620E56" w:rsidRPr="00382C2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82C27">
        <w:rPr>
          <w:rFonts w:ascii="Times New Roman" w:hAnsi="Times New Roman" w:cs="Times New Roman"/>
          <w:sz w:val="28"/>
          <w:szCs w:val="28"/>
        </w:rPr>
        <w:t>;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 xml:space="preserve">для концертных организаций </w:t>
      </w:r>
      <w:r w:rsidR="00620E56" w:rsidRPr="00382C27">
        <w:rPr>
          <w:rFonts w:ascii="Times New Roman" w:hAnsi="Times New Roman" w:cs="Times New Roman"/>
          <w:sz w:val="28"/>
          <w:szCs w:val="28"/>
        </w:rPr>
        <w:t>–</w:t>
      </w:r>
      <w:r w:rsidRPr="00382C27">
        <w:rPr>
          <w:rFonts w:ascii="Times New Roman" w:hAnsi="Times New Roman" w:cs="Times New Roman"/>
          <w:sz w:val="28"/>
          <w:szCs w:val="28"/>
        </w:rPr>
        <w:t xml:space="preserve"> не менее 50% от базовой части фонда оплаты труда</w:t>
      </w:r>
      <w:r w:rsidR="00163E92" w:rsidRPr="00382C2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82C27">
        <w:rPr>
          <w:rFonts w:ascii="Times New Roman" w:hAnsi="Times New Roman" w:cs="Times New Roman"/>
          <w:sz w:val="28"/>
          <w:szCs w:val="28"/>
        </w:rPr>
        <w:t>;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lastRenderedPageBreak/>
        <w:t xml:space="preserve">для библиотек </w:t>
      </w:r>
      <w:r w:rsidR="00790207" w:rsidRPr="00382C27">
        <w:rPr>
          <w:rFonts w:ascii="Times New Roman" w:hAnsi="Times New Roman" w:cs="Times New Roman"/>
          <w:sz w:val="28"/>
          <w:szCs w:val="28"/>
        </w:rPr>
        <w:t>–</w:t>
      </w:r>
      <w:r w:rsidRPr="00382C27">
        <w:rPr>
          <w:rFonts w:ascii="Times New Roman" w:hAnsi="Times New Roman" w:cs="Times New Roman"/>
          <w:sz w:val="28"/>
          <w:szCs w:val="28"/>
        </w:rPr>
        <w:t xml:space="preserve"> не менее 40% от базовой части фонда оплаты труда</w:t>
      </w:r>
      <w:r w:rsidR="00790207" w:rsidRPr="00382C27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 xml:space="preserve">для культурно-досуговых учреждений и музеев </w:t>
      </w:r>
      <w:r w:rsidR="00790207" w:rsidRPr="00382C27">
        <w:rPr>
          <w:rFonts w:ascii="Times New Roman" w:hAnsi="Times New Roman" w:cs="Times New Roman"/>
          <w:sz w:val="28"/>
          <w:szCs w:val="28"/>
        </w:rPr>
        <w:t>–</w:t>
      </w:r>
      <w:r w:rsidRPr="00382C27">
        <w:rPr>
          <w:rFonts w:ascii="Times New Roman" w:hAnsi="Times New Roman" w:cs="Times New Roman"/>
          <w:sz w:val="28"/>
          <w:szCs w:val="28"/>
        </w:rPr>
        <w:t xml:space="preserve"> не менее 40% от базовой части фонда оплаты труда</w:t>
      </w:r>
      <w:r w:rsidR="00790207" w:rsidRPr="00382C27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Start"/>
      <w:r w:rsidRPr="00382C2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1.4.2. В абзаце первом пункта 4.3 слова «могут устанавливаться» заменить словом «устанавливаются».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1.4.3. В пункте 4.4: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1.4.3.1. В абзаце четвертом слова «до 25%» заменить словами «25%».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1.4.3.2. В абзаце пятом слова «до 10%» заменить словами «10%».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1.4.4. В пункте 4.5, абзацах втором и четвертом пункта 4.7, абзаце девятом пункта 4.8 слова «должностной оклад»</w:t>
      </w:r>
      <w:r w:rsidR="0030363C" w:rsidRPr="00382C27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Pr="00382C27">
        <w:rPr>
          <w:rFonts w:ascii="Times New Roman" w:hAnsi="Times New Roman" w:cs="Times New Roman"/>
          <w:sz w:val="28"/>
          <w:szCs w:val="28"/>
        </w:rPr>
        <w:t xml:space="preserve"> заменить словами «оклад (должностной оклад)»</w:t>
      </w:r>
      <w:r w:rsidR="0030363C" w:rsidRPr="00382C27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Pr="00382C27">
        <w:rPr>
          <w:rFonts w:ascii="Times New Roman" w:hAnsi="Times New Roman" w:cs="Times New Roman"/>
          <w:sz w:val="28"/>
          <w:szCs w:val="28"/>
        </w:rPr>
        <w:t>.</w:t>
      </w:r>
    </w:p>
    <w:p w:rsidR="00113FE3" w:rsidRPr="00382C27" w:rsidRDefault="00113FE3" w:rsidP="00382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27">
        <w:rPr>
          <w:rFonts w:ascii="Times New Roman" w:hAnsi="Times New Roman" w:cs="Times New Roman"/>
          <w:sz w:val="28"/>
          <w:szCs w:val="28"/>
        </w:rPr>
        <w:t>1.5. Раздел 5 «Условия оплаты труда руководителя учреждения, его заместителей (художественного руководителя учреждения) и главного бухгалтера» изложить в следующей редакции:</w:t>
      </w:r>
    </w:p>
    <w:p w:rsidR="00D10B07" w:rsidRPr="00382C27" w:rsidRDefault="00D10B07" w:rsidP="00382C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2C27" w:rsidRDefault="00113FE3" w:rsidP="00382C27">
      <w:pPr>
        <w:jc w:val="center"/>
        <w:rPr>
          <w:rFonts w:ascii="yandex-sans" w:hAnsi="yandex-sans"/>
          <w:color w:val="000000"/>
          <w:sz w:val="28"/>
          <w:szCs w:val="28"/>
        </w:rPr>
      </w:pPr>
      <w:bookmarkStart w:id="0" w:name="Par5"/>
      <w:bookmarkEnd w:id="0"/>
      <w:r w:rsidRPr="00382C27">
        <w:rPr>
          <w:rFonts w:ascii="yandex-sans" w:hAnsi="yandex-sans"/>
          <w:color w:val="000000"/>
          <w:sz w:val="28"/>
          <w:szCs w:val="28"/>
        </w:rPr>
        <w:t xml:space="preserve">«5. Условия оплаты труда руководителя учреждения, его заместителей </w:t>
      </w:r>
    </w:p>
    <w:p w:rsidR="00113FE3" w:rsidRPr="00382C27" w:rsidRDefault="00113FE3" w:rsidP="00382C27">
      <w:pPr>
        <w:jc w:val="center"/>
        <w:rPr>
          <w:rFonts w:ascii="yandex-sans" w:hAnsi="yandex-sans"/>
          <w:color w:val="000000"/>
          <w:sz w:val="28"/>
          <w:szCs w:val="28"/>
        </w:rPr>
      </w:pPr>
      <w:r w:rsidRPr="00382C27">
        <w:rPr>
          <w:rFonts w:ascii="yandex-sans" w:hAnsi="yandex-sans"/>
          <w:color w:val="000000"/>
          <w:sz w:val="28"/>
          <w:szCs w:val="28"/>
        </w:rPr>
        <w:t>(художественного руководителя учреждения) и главного бухгалтера</w:t>
      </w:r>
    </w:p>
    <w:p w:rsidR="00D10B07" w:rsidRPr="00382C27" w:rsidRDefault="00D10B07" w:rsidP="00382C27">
      <w:pPr>
        <w:rPr>
          <w:rFonts w:ascii="yandex-sans" w:hAnsi="yandex-sans"/>
          <w:color w:val="000000"/>
          <w:sz w:val="28"/>
          <w:szCs w:val="28"/>
        </w:rPr>
      </w:pPr>
    </w:p>
    <w:p w:rsidR="00113FE3" w:rsidRPr="00382C27" w:rsidRDefault="00113FE3" w:rsidP="00382C27">
      <w:pPr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382C27">
        <w:rPr>
          <w:rFonts w:ascii="yandex-sans" w:hAnsi="yandex-sans"/>
          <w:color w:val="000000"/>
          <w:sz w:val="28"/>
          <w:szCs w:val="28"/>
        </w:rPr>
        <w:t xml:space="preserve">5.1. Заработная плата руководителя учреждения, его заместителей </w:t>
      </w:r>
      <w:r w:rsidR="00173607" w:rsidRPr="00382C27">
        <w:rPr>
          <w:rFonts w:ascii="yandex-sans" w:hAnsi="yandex-sans"/>
          <w:color w:val="000000"/>
          <w:sz w:val="28"/>
          <w:szCs w:val="28"/>
        </w:rPr>
        <w:t xml:space="preserve">(художественного руководителя учреждения) </w:t>
      </w:r>
      <w:r w:rsidRPr="00382C27">
        <w:rPr>
          <w:rFonts w:ascii="yandex-sans" w:hAnsi="yandex-sans"/>
          <w:color w:val="000000"/>
          <w:sz w:val="28"/>
          <w:szCs w:val="28"/>
        </w:rPr>
        <w:t>и главного бухгалтера состоит из должностного оклада, выплат компенсационного и стимулирующего характера.</w:t>
      </w:r>
    </w:p>
    <w:p w:rsidR="00113FE3" w:rsidRPr="00382C27" w:rsidRDefault="00113FE3" w:rsidP="00382C27">
      <w:pPr>
        <w:tabs>
          <w:tab w:val="left" w:pos="567"/>
        </w:tabs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382C27">
        <w:rPr>
          <w:rFonts w:ascii="yandex-sans" w:hAnsi="yandex-sans"/>
          <w:color w:val="000000"/>
          <w:sz w:val="28"/>
          <w:szCs w:val="28"/>
        </w:rPr>
        <w:t>5.2. Условия оплаты труда руководителя учреждения устанавливаются в трудовом договоре (дополнительном соглашении к трудовому договору),</w:t>
      </w:r>
      <w:r w:rsidRPr="00382C27">
        <w:rPr>
          <w:rFonts w:ascii="yandex-sans" w:hAnsi="yandex-sans"/>
          <w:color w:val="000000"/>
          <w:sz w:val="23"/>
          <w:szCs w:val="23"/>
        </w:rPr>
        <w:t xml:space="preserve"> </w:t>
      </w:r>
      <w:r w:rsidRPr="00382C27">
        <w:rPr>
          <w:rFonts w:ascii="yandex-sans" w:hAnsi="yandex-sans"/>
          <w:color w:val="000000"/>
          <w:sz w:val="28"/>
          <w:szCs w:val="28"/>
        </w:rPr>
        <w:t xml:space="preserve">заключаемом на основе типовой формы трудового договора, утвержденной постановлением Правительства Российской Федерации от 12 апреля 2013 г.                    № 329 «О типовой форме трудового договора с руководителем государственного (муниципального) учреждения». </w:t>
      </w:r>
    </w:p>
    <w:p w:rsidR="00113FE3" w:rsidRPr="00382C27" w:rsidRDefault="00113FE3" w:rsidP="00382C27">
      <w:pPr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382C27">
        <w:rPr>
          <w:rFonts w:ascii="yandex-sans" w:hAnsi="yandex-sans"/>
          <w:color w:val="000000"/>
          <w:sz w:val="28"/>
          <w:szCs w:val="28"/>
        </w:rPr>
        <w:t>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управления, особенностей деятельности и значимости учреждения.</w:t>
      </w:r>
    </w:p>
    <w:p w:rsidR="00113FE3" w:rsidRPr="00382C27" w:rsidRDefault="00113FE3" w:rsidP="00382C27">
      <w:pPr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 w:rsidRPr="00382C27">
        <w:rPr>
          <w:rFonts w:ascii="yandex-sans" w:hAnsi="yandex-sans"/>
          <w:color w:val="000000"/>
          <w:sz w:val="28"/>
          <w:szCs w:val="28"/>
        </w:rPr>
        <w:t>Должностной оклад руководителя учреждения устанавливается учредителем (главным распорядителем бюджетных средств Волгограда, в ведении которого находится учреждение) в соответствии с порядком установления должностного оклада руководителя учреждения, утвержденным учредителем (главным распорядителем бюджетных средств Волгограда, в ведении которого находится учреждение).</w:t>
      </w:r>
    </w:p>
    <w:p w:rsidR="00113FE3" w:rsidRPr="00382C27" w:rsidRDefault="00113FE3" w:rsidP="00382C27">
      <w:pPr>
        <w:ind w:firstLine="720"/>
        <w:jc w:val="both"/>
        <w:rPr>
          <w:rFonts w:ascii="yandex-sans" w:hAnsi="yandex-sans"/>
          <w:color w:val="000000"/>
          <w:sz w:val="28"/>
          <w:szCs w:val="28"/>
        </w:rPr>
      </w:pPr>
      <w:r w:rsidRPr="00382C27">
        <w:rPr>
          <w:rFonts w:ascii="yandex-sans" w:hAnsi="yandex-sans"/>
          <w:color w:val="000000"/>
          <w:sz w:val="28"/>
          <w:szCs w:val="28"/>
        </w:rPr>
        <w:t xml:space="preserve">5.3. Размеры должностных окладов заместителей руководителя </w:t>
      </w:r>
      <w:r w:rsidR="00173607" w:rsidRPr="00382C27">
        <w:rPr>
          <w:rFonts w:ascii="yandex-sans" w:hAnsi="yandex-sans"/>
          <w:color w:val="000000"/>
          <w:sz w:val="28"/>
          <w:szCs w:val="28"/>
        </w:rPr>
        <w:t xml:space="preserve">(художественного руководителя учреждения) </w:t>
      </w:r>
      <w:r w:rsidRPr="00382C27">
        <w:rPr>
          <w:rFonts w:ascii="yandex-sans" w:hAnsi="yandex-sans"/>
          <w:color w:val="000000"/>
          <w:sz w:val="28"/>
          <w:szCs w:val="28"/>
        </w:rPr>
        <w:t>и главного бухгалтера у</w:t>
      </w:r>
      <w:r w:rsidR="003535D1" w:rsidRPr="00382C27">
        <w:rPr>
          <w:rFonts w:ascii="yandex-sans" w:hAnsi="yandex-sans"/>
          <w:color w:val="000000"/>
          <w:sz w:val="28"/>
          <w:szCs w:val="28"/>
        </w:rPr>
        <w:t>чреждения устанавливаются на 10% – 30</w:t>
      </w:r>
      <w:r w:rsidRPr="00382C27">
        <w:rPr>
          <w:rFonts w:ascii="yandex-sans" w:hAnsi="yandex-sans"/>
          <w:color w:val="000000"/>
          <w:sz w:val="28"/>
          <w:szCs w:val="28"/>
        </w:rPr>
        <w:t>% ниже должностного оклада руководителя учреждения на основании критериев, устанавливаемых учредителем (главным распорядителем бюджетных средств Волгограда, в ведении которого находится учреждение).</w:t>
      </w:r>
    </w:p>
    <w:p w:rsidR="00113FE3" w:rsidRPr="00382C27" w:rsidRDefault="00113FE3" w:rsidP="00382C27">
      <w:pPr>
        <w:ind w:firstLine="720"/>
        <w:jc w:val="both"/>
        <w:rPr>
          <w:rFonts w:ascii="yandex-sans" w:hAnsi="yandex-sans"/>
          <w:color w:val="000000"/>
          <w:sz w:val="23"/>
          <w:szCs w:val="23"/>
        </w:rPr>
      </w:pPr>
      <w:r w:rsidRPr="00382C27">
        <w:rPr>
          <w:rFonts w:ascii="yandex-sans" w:hAnsi="yandex-sans"/>
          <w:color w:val="000000"/>
          <w:sz w:val="28"/>
          <w:szCs w:val="28"/>
        </w:rPr>
        <w:t xml:space="preserve">5.4. Руководителю учреждения, его заместителям </w:t>
      </w:r>
      <w:r w:rsidR="00655DED" w:rsidRPr="00382C27">
        <w:rPr>
          <w:rFonts w:ascii="yandex-sans" w:hAnsi="yandex-sans"/>
          <w:color w:val="000000"/>
          <w:sz w:val="28"/>
          <w:szCs w:val="28"/>
        </w:rPr>
        <w:t>(художественно</w:t>
      </w:r>
      <w:r w:rsidR="00496377" w:rsidRPr="00382C27">
        <w:rPr>
          <w:rFonts w:ascii="yandex-sans" w:hAnsi="yandex-sans"/>
          <w:color w:val="000000"/>
          <w:sz w:val="28"/>
          <w:szCs w:val="28"/>
        </w:rPr>
        <w:t>му руководителю</w:t>
      </w:r>
      <w:r w:rsidR="00655DED" w:rsidRPr="00382C27">
        <w:rPr>
          <w:rFonts w:ascii="yandex-sans" w:hAnsi="yandex-sans"/>
          <w:color w:val="000000"/>
          <w:sz w:val="28"/>
          <w:szCs w:val="28"/>
        </w:rPr>
        <w:t xml:space="preserve"> учреждения) </w:t>
      </w:r>
      <w:r w:rsidRPr="00382C27">
        <w:rPr>
          <w:rFonts w:ascii="yandex-sans" w:hAnsi="yandex-sans"/>
          <w:color w:val="000000"/>
          <w:sz w:val="28"/>
          <w:szCs w:val="28"/>
        </w:rPr>
        <w:t xml:space="preserve">и главному бухгалтеру устанавливаются выплаты </w:t>
      </w:r>
      <w:r w:rsidRPr="00382C27">
        <w:rPr>
          <w:rFonts w:ascii="yandex-sans" w:hAnsi="yandex-sans"/>
          <w:color w:val="000000"/>
          <w:sz w:val="28"/>
          <w:szCs w:val="28"/>
        </w:rPr>
        <w:lastRenderedPageBreak/>
        <w:t xml:space="preserve">компенсационного и стимулирующего характера, предусмотренные </w:t>
      </w:r>
      <w:r w:rsidR="00382C27">
        <w:rPr>
          <w:rFonts w:ascii="yandex-sans" w:hAnsi="yandex-sans"/>
          <w:color w:val="000000"/>
          <w:sz w:val="28"/>
          <w:szCs w:val="28"/>
        </w:rPr>
        <w:t xml:space="preserve">   </w:t>
      </w:r>
      <w:r w:rsidRPr="00382C27">
        <w:rPr>
          <w:rFonts w:ascii="yandex-sans" w:hAnsi="yandex-sans"/>
          <w:color w:val="000000"/>
          <w:sz w:val="28"/>
          <w:szCs w:val="28"/>
        </w:rPr>
        <w:t xml:space="preserve">разделами 3 и </w:t>
      </w:r>
      <w:hyperlink r:id="rId15" w:anchor="Par15" w:history="1">
        <w:r w:rsidRPr="00382C27">
          <w:rPr>
            <w:rFonts w:ascii="yandex-sans" w:hAnsi="yandex-sans"/>
            <w:sz w:val="28"/>
            <w:szCs w:val="28"/>
          </w:rPr>
          <w:t>4</w:t>
        </w:r>
      </w:hyperlink>
      <w:r w:rsidRPr="00382C27">
        <w:rPr>
          <w:rFonts w:ascii="yandex-sans" w:hAnsi="yandex-sans"/>
          <w:color w:val="000000"/>
          <w:sz w:val="28"/>
          <w:szCs w:val="28"/>
        </w:rPr>
        <w:t xml:space="preserve"> настоящего Положения, с учетом пунктов 5.5 и 5.6 настоящего раздела.</w:t>
      </w:r>
    </w:p>
    <w:p w:rsidR="00113FE3" w:rsidRPr="00382C27" w:rsidRDefault="001E57C3" w:rsidP="00382C27">
      <w:pPr>
        <w:ind w:firstLine="720"/>
        <w:jc w:val="both"/>
        <w:rPr>
          <w:rFonts w:ascii="yandex-sans" w:hAnsi="yandex-sans"/>
          <w:color w:val="000000"/>
          <w:sz w:val="23"/>
          <w:szCs w:val="23"/>
        </w:rPr>
      </w:pPr>
      <w:r w:rsidRPr="00382C27">
        <w:rPr>
          <w:rFonts w:ascii="yandex-sans" w:hAnsi="yandex-sans"/>
          <w:color w:val="000000"/>
          <w:sz w:val="28"/>
          <w:szCs w:val="28"/>
        </w:rPr>
        <w:t xml:space="preserve">5.5. </w:t>
      </w:r>
      <w:r w:rsidR="00113FE3" w:rsidRPr="00382C27">
        <w:rPr>
          <w:rFonts w:ascii="yandex-sans" w:hAnsi="yandex-sans"/>
          <w:color w:val="000000"/>
          <w:sz w:val="28"/>
          <w:szCs w:val="28"/>
        </w:rPr>
        <w:t>Решение об установлении и размере надбавки за интенсивность и высокие результаты работы, надбавки за качество выполняемых работ руководителю учреждения принимается учредителем (главным распорядителем бюджетных средств Волгограда, в ведении которого находится учреждение) на основании критериев,</w:t>
      </w:r>
      <w:r w:rsidR="00113FE3" w:rsidRPr="00382C27">
        <w:rPr>
          <w:rFonts w:ascii="yandex-sans" w:hAnsi="yandex-sans"/>
          <w:color w:val="000000"/>
          <w:sz w:val="23"/>
          <w:szCs w:val="23"/>
        </w:rPr>
        <w:t xml:space="preserve"> </w:t>
      </w:r>
      <w:r w:rsidR="00113FE3" w:rsidRPr="00382C27">
        <w:rPr>
          <w:rFonts w:ascii="yandex-sans" w:hAnsi="yandex-sans"/>
          <w:color w:val="000000"/>
          <w:sz w:val="28"/>
          <w:szCs w:val="28"/>
        </w:rPr>
        <w:t>утвержденных учредителем (главным распорядителем бюджетных средств Волгограда, в ведении которого находится учреждение).</w:t>
      </w:r>
    </w:p>
    <w:p w:rsidR="00113FE3" w:rsidRPr="00382C27" w:rsidRDefault="00FF3E42" w:rsidP="00382C27">
      <w:pPr>
        <w:ind w:firstLine="720"/>
        <w:jc w:val="both"/>
        <w:rPr>
          <w:rFonts w:ascii="yandex-sans" w:hAnsi="yandex-sans"/>
          <w:color w:val="000000"/>
          <w:sz w:val="23"/>
          <w:szCs w:val="23"/>
        </w:rPr>
      </w:pPr>
      <w:r w:rsidRPr="00382C27">
        <w:rPr>
          <w:rFonts w:ascii="yandex-sans" w:hAnsi="yandex-sans"/>
          <w:color w:val="000000"/>
          <w:sz w:val="28"/>
          <w:szCs w:val="28"/>
        </w:rPr>
        <w:t xml:space="preserve">5.6. </w:t>
      </w:r>
      <w:r w:rsidR="00113FE3" w:rsidRPr="00382C27">
        <w:rPr>
          <w:rFonts w:ascii="yandex-sans" w:hAnsi="yandex-sans"/>
          <w:color w:val="000000"/>
          <w:sz w:val="28"/>
          <w:szCs w:val="28"/>
        </w:rPr>
        <w:t>Размер премии руководителю учреждения устанавливает учредитель (главный распорядитель бюджетных средств Волгограда, в ведении</w:t>
      </w:r>
      <w:r w:rsidR="00007001" w:rsidRPr="00382C27">
        <w:rPr>
          <w:rFonts w:ascii="yandex-sans" w:hAnsi="yandex-sans"/>
          <w:color w:val="000000"/>
          <w:sz w:val="28"/>
          <w:szCs w:val="28"/>
        </w:rPr>
        <w:t xml:space="preserve"> которого находится учреждение)</w:t>
      </w:r>
      <w:r w:rsidR="00113FE3" w:rsidRPr="00382C27">
        <w:rPr>
          <w:rFonts w:ascii="yandex-sans" w:hAnsi="yandex-sans"/>
          <w:color w:val="000000"/>
          <w:sz w:val="28"/>
          <w:szCs w:val="28"/>
        </w:rPr>
        <w:t xml:space="preserve"> по результатам оценки деятельности учреждения в целом.</w:t>
      </w:r>
    </w:p>
    <w:p w:rsidR="00113FE3" w:rsidRPr="00382C27" w:rsidRDefault="00113FE3" w:rsidP="00382C27">
      <w:pPr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382C27">
        <w:rPr>
          <w:rFonts w:ascii="yandex-sans" w:hAnsi="yandex-sans"/>
          <w:color w:val="000000"/>
          <w:sz w:val="28"/>
          <w:szCs w:val="28"/>
        </w:rPr>
        <w:t>Премирование руководителя учреждения осуществляется с учетом результатов деятельности учреждения, объемов работ, их сложности и социальной значимости, достижения установленных целевых показателей работы учреждения за счет и в пределах фонда оплаты труда учреждения</w:t>
      </w:r>
      <w:proofErr w:type="gramStart"/>
      <w:r w:rsidRPr="00382C27">
        <w:rPr>
          <w:rFonts w:ascii="yandex-sans" w:hAnsi="yandex-sans"/>
          <w:color w:val="000000"/>
          <w:sz w:val="28"/>
          <w:szCs w:val="28"/>
        </w:rPr>
        <w:t>.».</w:t>
      </w:r>
      <w:proofErr w:type="gramEnd"/>
    </w:p>
    <w:p w:rsidR="00113FE3" w:rsidRPr="00382C27" w:rsidRDefault="00113FE3" w:rsidP="00382C27">
      <w:pPr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13FE3" w:rsidRPr="00382C27" w:rsidRDefault="00113FE3" w:rsidP="00382C27">
      <w:pPr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>3. Настоящее решение вступает в силу со дня его официального опубликования, за исключением подпунктов 1.1, 1.2.3 подпункта 1.2, 1.4.1 подпункта 1.4 пункта 1, которые распространяют свое действие на правоотношения, возникшие с 01 октября 2017 г.</w:t>
      </w:r>
    </w:p>
    <w:p w:rsidR="00113FE3" w:rsidRPr="00382C27" w:rsidRDefault="00113FE3" w:rsidP="00382C27">
      <w:pPr>
        <w:ind w:firstLine="709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4. </w:t>
      </w:r>
      <w:proofErr w:type="gramStart"/>
      <w:r w:rsidRPr="00382C27">
        <w:rPr>
          <w:sz w:val="28"/>
          <w:szCs w:val="28"/>
        </w:rPr>
        <w:t>Контроль за</w:t>
      </w:r>
      <w:proofErr w:type="gramEnd"/>
      <w:r w:rsidRPr="00382C27">
        <w:rPr>
          <w:sz w:val="28"/>
          <w:szCs w:val="28"/>
        </w:rPr>
        <w:t xml:space="preserve"> исполнением настоящего решения возложить на за</w:t>
      </w:r>
      <w:r w:rsidR="00D72509" w:rsidRPr="00382C27">
        <w:rPr>
          <w:sz w:val="28"/>
          <w:szCs w:val="28"/>
        </w:rPr>
        <w:t xml:space="preserve">местителя главы Волгограда </w:t>
      </w:r>
      <w:proofErr w:type="spellStart"/>
      <w:r w:rsidR="00D72509" w:rsidRPr="00382C27">
        <w:rPr>
          <w:sz w:val="28"/>
          <w:szCs w:val="28"/>
        </w:rPr>
        <w:t>А.А.</w:t>
      </w:r>
      <w:r w:rsidRPr="00382C27">
        <w:rPr>
          <w:sz w:val="28"/>
          <w:szCs w:val="28"/>
        </w:rPr>
        <w:t>Волоцкова</w:t>
      </w:r>
      <w:proofErr w:type="spellEnd"/>
      <w:r w:rsidRPr="00382C27">
        <w:rPr>
          <w:sz w:val="28"/>
          <w:szCs w:val="28"/>
        </w:rPr>
        <w:t>.</w:t>
      </w: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3FE3" w:rsidRPr="00382C27" w:rsidRDefault="00113FE3" w:rsidP="00382C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509" w:rsidRPr="00382C27" w:rsidRDefault="00D72509" w:rsidP="00382C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2C27">
        <w:rPr>
          <w:sz w:val="28"/>
          <w:szCs w:val="28"/>
        </w:rPr>
        <w:t xml:space="preserve">Глава Волгограда                                                               </w:t>
      </w:r>
      <w:r w:rsidR="00382C27">
        <w:rPr>
          <w:sz w:val="28"/>
          <w:szCs w:val="28"/>
        </w:rPr>
        <w:t xml:space="preserve">                  </w:t>
      </w:r>
      <w:proofErr w:type="spellStart"/>
      <w:r w:rsidR="00382C27">
        <w:rPr>
          <w:sz w:val="28"/>
          <w:szCs w:val="28"/>
        </w:rPr>
        <w:t>А.В.Косолапов</w:t>
      </w:r>
      <w:proofErr w:type="spellEnd"/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113FE3" w:rsidRPr="00382C27" w:rsidRDefault="00113FE3" w:rsidP="00382C27">
      <w:pPr>
        <w:jc w:val="both"/>
        <w:rPr>
          <w:sz w:val="28"/>
          <w:szCs w:val="28"/>
        </w:rPr>
      </w:pPr>
    </w:p>
    <w:p w:rsidR="00F71034" w:rsidRPr="00382C27" w:rsidRDefault="00F71034" w:rsidP="00382C27">
      <w:pPr>
        <w:jc w:val="both"/>
        <w:rPr>
          <w:sz w:val="28"/>
          <w:szCs w:val="28"/>
        </w:rPr>
      </w:pPr>
      <w:bookmarkStart w:id="1" w:name="_GoBack"/>
      <w:bookmarkEnd w:id="1"/>
    </w:p>
    <w:sectPr w:rsidR="00F71034" w:rsidRPr="00382C27" w:rsidSect="004D75D6">
      <w:headerReference w:type="even" r:id="rId16"/>
      <w:headerReference w:type="default" r:id="rId17"/>
      <w:headerReference w:type="first" r:id="rId1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auto"/>
    <w:pitch w:val="default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716E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4634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80F"/>
    <w:multiLevelType w:val="multilevel"/>
    <w:tmpl w:val="945618DC"/>
    <w:lvl w:ilvl="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3023EA7"/>
    <w:multiLevelType w:val="multilevel"/>
    <w:tmpl w:val="945618DC"/>
    <w:lvl w:ilvl="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6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001"/>
    <w:rsid w:val="0008531E"/>
    <w:rsid w:val="000911C3"/>
    <w:rsid w:val="000D753F"/>
    <w:rsid w:val="0010551E"/>
    <w:rsid w:val="00113C89"/>
    <w:rsid w:val="00113FE3"/>
    <w:rsid w:val="00154C86"/>
    <w:rsid w:val="0015630D"/>
    <w:rsid w:val="00163E92"/>
    <w:rsid w:val="00173607"/>
    <w:rsid w:val="00186D25"/>
    <w:rsid w:val="00193F8D"/>
    <w:rsid w:val="001D7F9D"/>
    <w:rsid w:val="001E103E"/>
    <w:rsid w:val="001E57C3"/>
    <w:rsid w:val="00200F1E"/>
    <w:rsid w:val="00207ED0"/>
    <w:rsid w:val="002259A5"/>
    <w:rsid w:val="002429A1"/>
    <w:rsid w:val="0027114B"/>
    <w:rsid w:val="00281089"/>
    <w:rsid w:val="00286049"/>
    <w:rsid w:val="00290A54"/>
    <w:rsid w:val="002A45FA"/>
    <w:rsid w:val="002B5A3D"/>
    <w:rsid w:val="002E7DDC"/>
    <w:rsid w:val="002F418C"/>
    <w:rsid w:val="0030363C"/>
    <w:rsid w:val="0030378E"/>
    <w:rsid w:val="003414A8"/>
    <w:rsid w:val="003535D1"/>
    <w:rsid w:val="00361F4A"/>
    <w:rsid w:val="0038234D"/>
    <w:rsid w:val="00382528"/>
    <w:rsid w:val="00382C27"/>
    <w:rsid w:val="0038642C"/>
    <w:rsid w:val="003C0F8E"/>
    <w:rsid w:val="0040530C"/>
    <w:rsid w:val="00421B61"/>
    <w:rsid w:val="00482CCD"/>
    <w:rsid w:val="00492C03"/>
    <w:rsid w:val="00496377"/>
    <w:rsid w:val="004B0A36"/>
    <w:rsid w:val="004D75D6"/>
    <w:rsid w:val="004E1268"/>
    <w:rsid w:val="00514E4C"/>
    <w:rsid w:val="00517B6B"/>
    <w:rsid w:val="00556EF0"/>
    <w:rsid w:val="00563AFA"/>
    <w:rsid w:val="00564B0A"/>
    <w:rsid w:val="005845CE"/>
    <w:rsid w:val="005B43EB"/>
    <w:rsid w:val="005E5400"/>
    <w:rsid w:val="00620E56"/>
    <w:rsid w:val="006539E0"/>
    <w:rsid w:val="00655DED"/>
    <w:rsid w:val="00672559"/>
    <w:rsid w:val="006741DF"/>
    <w:rsid w:val="006A3C05"/>
    <w:rsid w:val="006B520F"/>
    <w:rsid w:val="006C3ABF"/>
    <w:rsid w:val="006C48ED"/>
    <w:rsid w:val="006E2AC3"/>
    <w:rsid w:val="006E4DB5"/>
    <w:rsid w:val="006E60D2"/>
    <w:rsid w:val="00703272"/>
    <w:rsid w:val="00703359"/>
    <w:rsid w:val="00715E23"/>
    <w:rsid w:val="00746BE7"/>
    <w:rsid w:val="007740B9"/>
    <w:rsid w:val="00790207"/>
    <w:rsid w:val="007C5949"/>
    <w:rsid w:val="007D549F"/>
    <w:rsid w:val="007D6D72"/>
    <w:rsid w:val="007F5864"/>
    <w:rsid w:val="008243A2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72E3"/>
    <w:rsid w:val="009A0AE3"/>
    <w:rsid w:val="009F2A6A"/>
    <w:rsid w:val="00A07440"/>
    <w:rsid w:val="00A07DAE"/>
    <w:rsid w:val="00A25AC1"/>
    <w:rsid w:val="00A41962"/>
    <w:rsid w:val="00A74004"/>
    <w:rsid w:val="00AE5464"/>
    <w:rsid w:val="00AE6D24"/>
    <w:rsid w:val="00B414C2"/>
    <w:rsid w:val="00B537FA"/>
    <w:rsid w:val="00B86D39"/>
    <w:rsid w:val="00BB12CD"/>
    <w:rsid w:val="00BC4372"/>
    <w:rsid w:val="00BC771D"/>
    <w:rsid w:val="00C348F1"/>
    <w:rsid w:val="00C53FF7"/>
    <w:rsid w:val="00C67332"/>
    <w:rsid w:val="00C7414B"/>
    <w:rsid w:val="00C85A85"/>
    <w:rsid w:val="00D00A81"/>
    <w:rsid w:val="00D0358D"/>
    <w:rsid w:val="00D10B07"/>
    <w:rsid w:val="00D65A16"/>
    <w:rsid w:val="00D72509"/>
    <w:rsid w:val="00D952CD"/>
    <w:rsid w:val="00D963B3"/>
    <w:rsid w:val="00DA6C47"/>
    <w:rsid w:val="00DB12D9"/>
    <w:rsid w:val="00DE6DE0"/>
    <w:rsid w:val="00DF664F"/>
    <w:rsid w:val="00E219A6"/>
    <w:rsid w:val="00E268E5"/>
    <w:rsid w:val="00E611EB"/>
    <w:rsid w:val="00E625C9"/>
    <w:rsid w:val="00E62DDC"/>
    <w:rsid w:val="00E67884"/>
    <w:rsid w:val="00E7296B"/>
    <w:rsid w:val="00E75948"/>
    <w:rsid w:val="00E75B93"/>
    <w:rsid w:val="00E81179"/>
    <w:rsid w:val="00E8625D"/>
    <w:rsid w:val="00EA716E"/>
    <w:rsid w:val="00EB490D"/>
    <w:rsid w:val="00EC6010"/>
    <w:rsid w:val="00ED6610"/>
    <w:rsid w:val="00EE3713"/>
    <w:rsid w:val="00EF41A2"/>
    <w:rsid w:val="00F2021D"/>
    <w:rsid w:val="00F2400C"/>
    <w:rsid w:val="00F71034"/>
    <w:rsid w:val="00F72BE1"/>
    <w:rsid w:val="00FB67DD"/>
    <w:rsid w:val="00FE26CF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link w:val="ConsPlusNormal0"/>
    <w:uiPriority w:val="99"/>
    <w:rsid w:val="00303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0378E"/>
    <w:rPr>
      <w:rFonts w:ascii="Arial" w:hAnsi="Arial" w:cs="Arial"/>
    </w:rPr>
  </w:style>
  <w:style w:type="character" w:styleId="ad">
    <w:name w:val="Hyperlink"/>
    <w:rsid w:val="00113FE3"/>
    <w:rPr>
      <w:color w:val="0000FF"/>
      <w:u w:val="single"/>
    </w:rPr>
  </w:style>
  <w:style w:type="paragraph" w:customStyle="1" w:styleId="western">
    <w:name w:val="western"/>
    <w:basedOn w:val="a"/>
    <w:rsid w:val="00113FE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link w:val="ConsPlusNormal0"/>
    <w:uiPriority w:val="99"/>
    <w:rsid w:val="00303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0378E"/>
    <w:rPr>
      <w:rFonts w:ascii="Arial" w:hAnsi="Arial" w:cs="Arial"/>
    </w:rPr>
  </w:style>
  <w:style w:type="character" w:styleId="ad">
    <w:name w:val="Hyperlink"/>
    <w:rsid w:val="00113FE3"/>
    <w:rPr>
      <w:color w:val="0000FF"/>
      <w:u w:val="single"/>
    </w:rPr>
  </w:style>
  <w:style w:type="paragraph" w:customStyle="1" w:styleId="western">
    <w:name w:val="western"/>
    <w:basedOn w:val="a"/>
    <w:rsid w:val="00113F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9BB1770A5057DB2DFE08057B82A50C7E5BD0D8B985691FE954CDE2655F0648F3B4407280CAAD3266846EEi677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9BB1770A5057DB2DFE08057B82A50C7E5BD0D8B985691FE954CDE2655F0648F3B4407280CAAD3266846E2i675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9BB1770A5057DB2DFE08057B82A50C7E5BD0D8B985691FE954CDE2655F0648F3B4407280CAAD3266844E1i677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viewer.yandex.ru/view/16272492/?*=PNH%2FP2VNTiApFEh0S5%2Fmv6IncSx7InVybCI6InlhLW1haWw6Ly8xNjQwOTk5MTE0MjIzMTQyODkvMS4yIiwidGl0bGUiOiI2NDc2NTMxLTYwMjc2MzUyLTYwMjc2MzYwLmRvY3giLCJ1aWQiOiIxNjI3MjQ5MiIsInl1IjoiMzE4MDA3MjE3MTUxMTg3MjQ3NiIsIm5vaWZyYW1lIjpmYWxzZSwidHMiOjE1MTI3MjA5MDY2NTh9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89BB1770A5057DB2DFE08057B82A50C7E5BD0D8B985691FE954CDE2655F0648F3B4407280CAAD3266844E4i672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BB1770A5057DB2DFE09E5AAE460FC2E4B0508395599BAACA13857B02iF79N" TargetMode="External"/><Relationship Id="rId14" Type="http://schemas.openxmlformats.org/officeDocument/2006/relationships/hyperlink" Target="consultantplus://offline/ref=89BB1770A5057DB2DFE08057B82A50C7E5BD0D8B995891FD914CDE2655F0648F3B4407280CAAD3266844E7i673N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40D2B22-3082-465A-8F9D-AD0A88159F92}"/>
</file>

<file path=customXml/itemProps2.xml><?xml version="1.0" encoding="utf-8"?>
<ds:datastoreItem xmlns:ds="http://schemas.openxmlformats.org/officeDocument/2006/customXml" ds:itemID="{94C55513-8C47-4A1A-94EE-D7A36CB291A3}"/>
</file>

<file path=customXml/itemProps3.xml><?xml version="1.0" encoding="utf-8"?>
<ds:datastoreItem xmlns:ds="http://schemas.openxmlformats.org/officeDocument/2006/customXml" ds:itemID="{F8471048-0537-472B-A875-37F0FEFB93BB}"/>
</file>

<file path=customXml/itemProps4.xml><?xml version="1.0" encoding="utf-8"?>
<ds:datastoreItem xmlns:ds="http://schemas.openxmlformats.org/officeDocument/2006/customXml" ds:itemID="{782BE51A-F96A-47CC-9CD8-B38497BDB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1320</Words>
  <Characters>11222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81</cp:revision>
  <cp:lastPrinted>2017-12-15T05:58:00Z</cp:lastPrinted>
  <dcterms:created xsi:type="dcterms:W3CDTF">2016-03-28T14:00:00Z</dcterms:created>
  <dcterms:modified xsi:type="dcterms:W3CDTF">2017-12-22T12:58:00Z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