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BB7ACF" w:rsidRDefault="00715E23" w:rsidP="00BB7ACF">
      <w:pPr>
        <w:jc w:val="center"/>
        <w:rPr>
          <w:caps/>
          <w:sz w:val="32"/>
          <w:szCs w:val="32"/>
        </w:rPr>
      </w:pPr>
      <w:r w:rsidRPr="00BB7ACF">
        <w:rPr>
          <w:caps/>
          <w:sz w:val="32"/>
          <w:szCs w:val="32"/>
        </w:rPr>
        <w:t>ВОЛГОГРАДСКая городская дума</w:t>
      </w:r>
    </w:p>
    <w:p w:rsidR="00715E23" w:rsidRPr="00BB7ACF" w:rsidRDefault="00715E23" w:rsidP="00BB7ACF">
      <w:pPr>
        <w:pBdr>
          <w:bottom w:val="double" w:sz="12" w:space="1" w:color="auto"/>
        </w:pBdr>
        <w:jc w:val="center"/>
        <w:rPr>
          <w:sz w:val="12"/>
        </w:rPr>
      </w:pPr>
    </w:p>
    <w:p w:rsidR="00715E23" w:rsidRPr="00BB7ACF" w:rsidRDefault="00715E23" w:rsidP="00BB7ACF">
      <w:pPr>
        <w:pBdr>
          <w:bottom w:val="double" w:sz="12" w:space="1" w:color="auto"/>
        </w:pBdr>
        <w:jc w:val="center"/>
        <w:rPr>
          <w:b/>
          <w:sz w:val="32"/>
        </w:rPr>
      </w:pPr>
      <w:r w:rsidRPr="00BB7ACF">
        <w:rPr>
          <w:b/>
          <w:sz w:val="32"/>
        </w:rPr>
        <w:t>РЕШЕНИЕ</w:t>
      </w:r>
    </w:p>
    <w:p w:rsidR="00715E23" w:rsidRPr="00BB7ACF" w:rsidRDefault="00715E23" w:rsidP="00BB7ACF">
      <w:pPr>
        <w:pBdr>
          <w:bottom w:val="double" w:sz="12" w:space="1" w:color="auto"/>
        </w:pBdr>
        <w:jc w:val="center"/>
        <w:rPr>
          <w:b/>
          <w:sz w:val="12"/>
          <w:szCs w:val="12"/>
        </w:rPr>
      </w:pPr>
    </w:p>
    <w:p w:rsidR="00556EF0" w:rsidRPr="00BB7ACF" w:rsidRDefault="00556EF0" w:rsidP="00BB7ACF">
      <w:pPr>
        <w:pBdr>
          <w:bottom w:val="double" w:sz="12" w:space="1" w:color="auto"/>
        </w:pBdr>
        <w:jc w:val="center"/>
        <w:rPr>
          <w:sz w:val="16"/>
          <w:szCs w:val="16"/>
        </w:rPr>
      </w:pPr>
      <w:r w:rsidRPr="00BB7ACF">
        <w:rPr>
          <w:sz w:val="16"/>
          <w:szCs w:val="16"/>
        </w:rPr>
        <w:t>400066, Волгоград, пр-кт им.</w:t>
      </w:r>
      <w:r w:rsidR="0010551E" w:rsidRPr="00BB7ACF">
        <w:rPr>
          <w:sz w:val="16"/>
          <w:szCs w:val="16"/>
        </w:rPr>
        <w:t xml:space="preserve"> </w:t>
      </w:r>
      <w:r w:rsidRPr="00BB7ACF">
        <w:rPr>
          <w:sz w:val="16"/>
          <w:szCs w:val="16"/>
        </w:rPr>
        <w:t xml:space="preserve">В.И.Ленина, д. 10, тел./факс (8442) 38-08-89, </w:t>
      </w:r>
      <w:r w:rsidRPr="00BB7ACF">
        <w:rPr>
          <w:sz w:val="16"/>
          <w:szCs w:val="16"/>
          <w:lang w:val="en-US"/>
        </w:rPr>
        <w:t>E</w:t>
      </w:r>
      <w:r w:rsidRPr="00BB7ACF">
        <w:rPr>
          <w:sz w:val="16"/>
          <w:szCs w:val="16"/>
        </w:rPr>
        <w:t>-</w:t>
      </w:r>
      <w:r w:rsidRPr="00BB7ACF">
        <w:rPr>
          <w:sz w:val="16"/>
          <w:szCs w:val="16"/>
          <w:lang w:val="en-US"/>
        </w:rPr>
        <w:t>mail</w:t>
      </w:r>
      <w:r w:rsidRPr="00BB7ACF">
        <w:rPr>
          <w:sz w:val="16"/>
          <w:szCs w:val="16"/>
        </w:rPr>
        <w:t xml:space="preserve">: </w:t>
      </w:r>
      <w:r w:rsidR="005E5400" w:rsidRPr="00BB7ACF">
        <w:rPr>
          <w:sz w:val="16"/>
          <w:szCs w:val="16"/>
          <w:lang w:val="en-US"/>
        </w:rPr>
        <w:t>gs</w:t>
      </w:r>
      <w:r w:rsidR="005E5400" w:rsidRPr="00BB7ACF">
        <w:rPr>
          <w:sz w:val="16"/>
          <w:szCs w:val="16"/>
        </w:rPr>
        <w:t>_</w:t>
      </w:r>
      <w:r w:rsidR="005E5400" w:rsidRPr="00BB7ACF">
        <w:rPr>
          <w:sz w:val="16"/>
          <w:szCs w:val="16"/>
          <w:lang w:val="en-US"/>
        </w:rPr>
        <w:t>kanc</w:t>
      </w:r>
      <w:r w:rsidR="005E5400" w:rsidRPr="00BB7ACF">
        <w:rPr>
          <w:sz w:val="16"/>
          <w:szCs w:val="16"/>
        </w:rPr>
        <w:t>@</w:t>
      </w:r>
      <w:r w:rsidR="005E5400" w:rsidRPr="00BB7ACF">
        <w:rPr>
          <w:sz w:val="16"/>
          <w:szCs w:val="16"/>
          <w:lang w:val="en-US"/>
        </w:rPr>
        <w:t>volgsovet</w:t>
      </w:r>
      <w:r w:rsidR="005E5400" w:rsidRPr="00BB7ACF">
        <w:rPr>
          <w:sz w:val="16"/>
          <w:szCs w:val="16"/>
        </w:rPr>
        <w:t>.</w:t>
      </w:r>
      <w:r w:rsidR="005E5400" w:rsidRPr="00BB7ACF">
        <w:rPr>
          <w:sz w:val="16"/>
          <w:szCs w:val="16"/>
          <w:lang w:val="en-US"/>
        </w:rPr>
        <w:t>ru</w:t>
      </w:r>
    </w:p>
    <w:p w:rsidR="00715E23" w:rsidRPr="00BB7ACF" w:rsidRDefault="00715E23" w:rsidP="00BB7ACF">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B7ACF" w:rsidTr="002E7342">
        <w:tc>
          <w:tcPr>
            <w:tcW w:w="486" w:type="dxa"/>
            <w:vAlign w:val="bottom"/>
            <w:hideMark/>
          </w:tcPr>
          <w:p w:rsidR="00715E23" w:rsidRPr="00BB7ACF" w:rsidRDefault="00715E23" w:rsidP="00BB7ACF">
            <w:pPr>
              <w:pStyle w:val="ab"/>
              <w:jc w:val="center"/>
            </w:pPr>
            <w:r w:rsidRPr="00BB7ACF">
              <w:t>от</w:t>
            </w:r>
          </w:p>
        </w:tc>
        <w:tc>
          <w:tcPr>
            <w:tcW w:w="1465" w:type="dxa"/>
            <w:tcBorders>
              <w:top w:val="nil"/>
              <w:left w:val="nil"/>
              <w:bottom w:val="single" w:sz="4" w:space="0" w:color="auto"/>
              <w:right w:val="nil"/>
            </w:tcBorders>
            <w:vAlign w:val="bottom"/>
          </w:tcPr>
          <w:p w:rsidR="00715E23" w:rsidRPr="00BB7ACF" w:rsidRDefault="00317135" w:rsidP="00BB7ACF">
            <w:pPr>
              <w:pStyle w:val="ab"/>
              <w:jc w:val="center"/>
            </w:pPr>
            <w:r w:rsidRPr="00BB7ACF">
              <w:t>12.04.2023</w:t>
            </w:r>
          </w:p>
        </w:tc>
        <w:tc>
          <w:tcPr>
            <w:tcW w:w="434" w:type="dxa"/>
            <w:vAlign w:val="bottom"/>
            <w:hideMark/>
          </w:tcPr>
          <w:p w:rsidR="00715E23" w:rsidRPr="00BB7ACF" w:rsidRDefault="00715E23" w:rsidP="00BB7ACF">
            <w:pPr>
              <w:pStyle w:val="ab"/>
              <w:jc w:val="center"/>
            </w:pPr>
            <w:r w:rsidRPr="00BB7ACF">
              <w:t>№</w:t>
            </w:r>
          </w:p>
        </w:tc>
        <w:tc>
          <w:tcPr>
            <w:tcW w:w="1125" w:type="dxa"/>
            <w:tcBorders>
              <w:top w:val="nil"/>
              <w:left w:val="nil"/>
              <w:bottom w:val="single" w:sz="4" w:space="0" w:color="auto"/>
              <w:right w:val="nil"/>
            </w:tcBorders>
            <w:vAlign w:val="bottom"/>
          </w:tcPr>
          <w:p w:rsidR="00715E23" w:rsidRPr="00BB7ACF" w:rsidRDefault="00317135" w:rsidP="00BB7ACF">
            <w:pPr>
              <w:pStyle w:val="ab"/>
              <w:jc w:val="center"/>
            </w:pPr>
            <w:r w:rsidRPr="00BB7ACF">
              <w:t>85/</w:t>
            </w:r>
            <w:r w:rsidR="00732501">
              <w:t>1174</w:t>
            </w:r>
          </w:p>
        </w:tc>
      </w:tr>
    </w:tbl>
    <w:p w:rsidR="004D75D6" w:rsidRPr="00BB7ACF" w:rsidRDefault="004D75D6" w:rsidP="00BB7ACF">
      <w:pPr>
        <w:ind w:left="4820"/>
        <w:rPr>
          <w:sz w:val="28"/>
          <w:szCs w:val="28"/>
        </w:rPr>
      </w:pPr>
    </w:p>
    <w:p w:rsidR="00317135" w:rsidRPr="00BB7ACF" w:rsidRDefault="00317135" w:rsidP="00BB7ACF">
      <w:pPr>
        <w:jc w:val="both"/>
        <w:rPr>
          <w:sz w:val="28"/>
        </w:rPr>
      </w:pPr>
      <w:r w:rsidRPr="00BB7ACF">
        <w:rPr>
          <w:sz w:val="28"/>
        </w:rPr>
        <w:t>О награждении Почетной грамотой</w:t>
      </w:r>
    </w:p>
    <w:p w:rsidR="00317135" w:rsidRPr="00BB7ACF" w:rsidRDefault="00317135" w:rsidP="00BB7ACF">
      <w:pPr>
        <w:jc w:val="both"/>
        <w:rPr>
          <w:sz w:val="28"/>
        </w:rPr>
      </w:pPr>
      <w:r w:rsidRPr="00BB7ACF">
        <w:rPr>
          <w:sz w:val="28"/>
        </w:rPr>
        <w:t>Волгоградской городской Думы</w:t>
      </w:r>
    </w:p>
    <w:p w:rsidR="00317135" w:rsidRPr="00BB7ACF" w:rsidRDefault="00317135" w:rsidP="00BB7ACF">
      <w:pPr>
        <w:jc w:val="both"/>
        <w:rPr>
          <w:sz w:val="28"/>
        </w:rPr>
      </w:pPr>
    </w:p>
    <w:p w:rsidR="00317135" w:rsidRPr="00BB7ACF" w:rsidRDefault="00317135" w:rsidP="00BB7ACF">
      <w:pPr>
        <w:pStyle w:val="ConsPlusTitle"/>
        <w:ind w:firstLine="709"/>
        <w:jc w:val="both"/>
        <w:rPr>
          <w:rFonts w:ascii="Times New Roman" w:hAnsi="Times New Roman" w:cs="Times New Roman"/>
          <w:b w:val="0"/>
          <w:sz w:val="28"/>
        </w:rPr>
      </w:pPr>
      <w:r w:rsidRPr="00BB7ACF">
        <w:rPr>
          <w:rFonts w:ascii="Times New Roman" w:hAnsi="Times New Roman" w:cs="Times New Roman"/>
          <w:b w:val="0"/>
          <w:sz w:val="28"/>
        </w:rPr>
        <w:t xml:space="preserve">В соответствии с решением Волгоградской городской Думы от 19.05.2021 № </w:t>
      </w:r>
      <w:r w:rsidRPr="00BB7ACF">
        <w:rPr>
          <w:rFonts w:ascii="Times New Roman" w:hAnsi="Times New Roman" w:cs="Times New Roman"/>
          <w:b w:val="0"/>
          <w:sz w:val="28"/>
          <w:szCs w:val="28"/>
        </w:rPr>
        <w:t>44/720</w:t>
      </w:r>
      <w:r w:rsidRPr="00BB7ACF">
        <w:rPr>
          <w:rFonts w:ascii="Times New Roman" w:hAnsi="Times New Roman" w:cs="Times New Roman"/>
          <w:b w:val="0"/>
          <w:sz w:val="28"/>
        </w:rPr>
        <w:t xml:space="preserve"> «О Почетной грамоте Волгоградской городской Думы, Благодарственном письме председателя Волгоградской городской Думы</w:t>
      </w:r>
      <w:r w:rsidRPr="00BB7ACF">
        <w:rPr>
          <w:rFonts w:ascii="Times New Roman" w:hAnsi="Times New Roman" w:cs="Times New Roman"/>
          <w:b w:val="0"/>
          <w:sz w:val="28"/>
          <w:szCs w:val="28"/>
        </w:rPr>
        <w:t xml:space="preserve">», на основании протокола заседания комиссии </w:t>
      </w:r>
      <w:r w:rsidRPr="00BB7ACF">
        <w:rPr>
          <w:rFonts w:ascii="Times New Roman" w:hAnsi="Times New Roman" w:cs="Times New Roman"/>
          <w:b w:val="0"/>
          <w:sz w:val="28"/>
        </w:rPr>
        <w:t>Волгоградской городской Думы по рассмотрению материалов о награждении муниципальными наградами города-героя Волгограда от</w:t>
      </w:r>
      <w:r w:rsidRPr="00BB7ACF">
        <w:rPr>
          <w:rFonts w:ascii="Times New Roman" w:hAnsi="Times New Roman" w:cs="Times New Roman"/>
          <w:b w:val="0"/>
          <w:color w:val="000000"/>
          <w:sz w:val="28"/>
          <w:szCs w:val="28"/>
        </w:rPr>
        <w:t xml:space="preserve"> 07 апреля 2023 г. № 8 </w:t>
      </w:r>
      <w:r w:rsidRPr="00BB7ACF">
        <w:rPr>
          <w:rFonts w:ascii="Times New Roman" w:hAnsi="Times New Roman" w:cs="Times New Roman"/>
          <w:b w:val="0"/>
          <w:sz w:val="28"/>
        </w:rPr>
        <w:t>Волгоградская городская Дума</w:t>
      </w:r>
    </w:p>
    <w:p w:rsidR="00317135" w:rsidRPr="00BB7ACF" w:rsidRDefault="00317135" w:rsidP="00BB7ACF">
      <w:pPr>
        <w:jc w:val="both"/>
        <w:rPr>
          <w:b/>
          <w:sz w:val="28"/>
        </w:rPr>
      </w:pPr>
      <w:r w:rsidRPr="00BB7ACF">
        <w:rPr>
          <w:b/>
          <w:sz w:val="28"/>
        </w:rPr>
        <w:t>РЕШИЛА:</w:t>
      </w:r>
    </w:p>
    <w:p w:rsidR="00317135" w:rsidRPr="00BB7ACF" w:rsidRDefault="00317135" w:rsidP="00BB7ACF">
      <w:pPr>
        <w:shd w:val="clear" w:color="auto" w:fill="FFFFFF"/>
        <w:tabs>
          <w:tab w:val="left" w:pos="1134"/>
        </w:tabs>
        <w:ind w:firstLine="709"/>
        <w:jc w:val="both"/>
        <w:rPr>
          <w:sz w:val="28"/>
          <w:szCs w:val="28"/>
        </w:rPr>
      </w:pPr>
      <w:r w:rsidRPr="00BB7ACF">
        <w:rPr>
          <w:sz w:val="28"/>
          <w:szCs w:val="28"/>
        </w:rPr>
        <w:t>1. Наградить Почетной грамотой Волгоградской городской Думы с выплатой денежного вознаграждения в размере 1500 рублей:</w:t>
      </w:r>
    </w:p>
    <w:p w:rsidR="00317135" w:rsidRPr="00BB7ACF" w:rsidRDefault="00317135" w:rsidP="00BB7ACF">
      <w:pPr>
        <w:pStyle w:val="p2"/>
        <w:shd w:val="clear" w:color="auto" w:fill="FFFFFF"/>
        <w:spacing w:before="0" w:beforeAutospacing="0" w:after="0" w:afterAutospacing="0"/>
        <w:ind w:firstLine="709"/>
        <w:jc w:val="both"/>
        <w:rPr>
          <w:sz w:val="28"/>
          <w:szCs w:val="28"/>
        </w:rPr>
      </w:pPr>
      <w:r w:rsidRPr="00BB7ACF">
        <w:rPr>
          <w:sz w:val="28"/>
          <w:szCs w:val="28"/>
        </w:rPr>
        <w:t>1.1. За многолетний добросовестны</w:t>
      </w:r>
      <w:r w:rsidRPr="00BB7ACF">
        <w:rPr>
          <w:color w:val="000000" w:themeColor="text1"/>
          <w:sz w:val="28"/>
          <w:szCs w:val="28"/>
        </w:rPr>
        <w:t>й</w:t>
      </w:r>
      <w:r w:rsidRPr="00BB7ACF">
        <w:rPr>
          <w:sz w:val="28"/>
          <w:szCs w:val="28"/>
        </w:rPr>
        <w:t xml:space="preserve"> труд, высокие профессиональные достижения и в связи с 65-летием со дня основания муниципального бюджетного учреждения дополнительного образования Волгограда «Детская музыкальная школа № 5»:</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Воробьеву Наталью Аркадьевну – преподавателя муниципального бюджетного учреждения дополнительного образования Волгограда «Детская музыкальная школа № 5»;</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Олейникову Екатерину Евгеньевну – преподавателя муниципального бюджетного учреждения дополнительного образования Волгограда «Детская музыкальная школа № 5»;</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Рукояткину Светлану Викторовну – преподавателя муниципального бюджетного учреждения дополнительного образования Волгограда «Детская музыкальная школа № 5».</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1.2. За большой личный вклад в благотворительную деятельность</w:t>
      </w:r>
      <w:r w:rsidRPr="00BB7ACF">
        <w:rPr>
          <w:rFonts w:eastAsia="Calibri"/>
          <w:sz w:val="28"/>
          <w:szCs w:val="28"/>
          <w:lang w:eastAsia="en-US"/>
        </w:rPr>
        <w:t xml:space="preserve"> </w:t>
      </w:r>
      <w:r w:rsidRPr="00BB7ACF">
        <w:rPr>
          <w:sz w:val="28"/>
          <w:szCs w:val="28"/>
        </w:rPr>
        <w:t>Блинова Андрея Геннадьевича – директора Общества с ограниченной ответственностью «ПРОГРЕСС».</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1.3. За многолетний добросовестны</w:t>
      </w:r>
      <w:r w:rsidRPr="00BB7ACF">
        <w:rPr>
          <w:color w:val="000000" w:themeColor="text1"/>
          <w:sz w:val="28"/>
          <w:szCs w:val="28"/>
        </w:rPr>
        <w:t>й</w:t>
      </w:r>
      <w:r w:rsidRPr="00BB7ACF">
        <w:rPr>
          <w:sz w:val="28"/>
          <w:szCs w:val="28"/>
        </w:rPr>
        <w:t xml:space="preserve"> труд в органах местного самоуправления Волгограда Горячеву Любовь Валентиновну – помощника депутата Волгоградской городской Думы.</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1.4. За многолетний добросовестный труд, высокие профессиональные достижения и в связи с 55-летием со дня рождения Еропкину Елену Александровну – учителя начальных классов муниципального общеобразовательного учреждения «Средняя школа № 117 Красноармейского района Волгограда».</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lastRenderedPageBreak/>
        <w:t>1.5. За многолетний добросовестный труд, высокие профессиональные достижения и в связи с 50-летием со дня рождения Иванову Марию Анатольевну – учителя математики муниципального общеобразовательного учреждения «Средняя школа № 117 Красноармейского района Волгограда».</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sz w:val="28"/>
          <w:szCs w:val="28"/>
        </w:rPr>
        <w:t>1.6. За укрепление общественного статуса семьи и повышение социальной значимости материнства и отцовства:</w:t>
      </w:r>
    </w:p>
    <w:p w:rsidR="00317135" w:rsidRPr="00BB7ACF" w:rsidRDefault="00317135" w:rsidP="00BB7ACF">
      <w:pPr>
        <w:widowControl w:val="0"/>
        <w:autoSpaceDE w:val="0"/>
        <w:autoSpaceDN w:val="0"/>
        <w:ind w:firstLine="708"/>
        <w:jc w:val="both"/>
        <w:rPr>
          <w:sz w:val="28"/>
          <w:szCs w:val="28"/>
        </w:rPr>
      </w:pPr>
      <w:r w:rsidRPr="00BB7ACF">
        <w:rPr>
          <w:sz w:val="28"/>
          <w:szCs w:val="28"/>
        </w:rPr>
        <w:t>Абдрашитову Галию Фаритовну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Волченко Ирину Геннадьевну – куратора общественного проекта «Семейная юридическая приемная»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Гришанину Анну Сергеевну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Ефанову Оксану Григорьевну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Канукова Вадима Юрьевича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Колину Ольгу Сергеевну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Литвинову Ирину Игоревну – руководителя Семейного многофункционального центра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Рыбалкину Татьяну Камильевну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Трунову Кристину Сергеевну – члена Волгоградской региональной общественной организации «Многодетный Волгоград».</w:t>
      </w:r>
    </w:p>
    <w:p w:rsidR="00317135" w:rsidRPr="00BB7ACF" w:rsidRDefault="00317135" w:rsidP="00BB7ACF">
      <w:pPr>
        <w:widowControl w:val="0"/>
        <w:autoSpaceDE w:val="0"/>
        <w:autoSpaceDN w:val="0"/>
        <w:ind w:firstLine="708"/>
        <w:jc w:val="both"/>
        <w:rPr>
          <w:sz w:val="28"/>
          <w:szCs w:val="28"/>
        </w:rPr>
      </w:pPr>
      <w:r w:rsidRPr="00BB7ACF">
        <w:rPr>
          <w:sz w:val="28"/>
          <w:szCs w:val="28"/>
        </w:rPr>
        <w:t>1.7. За многолетний добросовестны</w:t>
      </w:r>
      <w:r w:rsidRPr="00BB7ACF">
        <w:rPr>
          <w:color w:val="000000" w:themeColor="text1"/>
          <w:sz w:val="28"/>
          <w:szCs w:val="28"/>
        </w:rPr>
        <w:t>й</w:t>
      </w:r>
      <w:r w:rsidRPr="00BB7ACF">
        <w:rPr>
          <w:sz w:val="28"/>
          <w:szCs w:val="28"/>
        </w:rPr>
        <w:t xml:space="preserve"> труд, высокие достижения в сфере профессионального образования и в связи с 70-летием со дня основания государственного бюджетного профессионального образовательного учреждения «Волгоградский технологический колледж»:</w:t>
      </w:r>
    </w:p>
    <w:p w:rsidR="00317135" w:rsidRPr="00BB7ACF" w:rsidRDefault="00317135" w:rsidP="00BB7ACF">
      <w:pPr>
        <w:widowControl w:val="0"/>
        <w:autoSpaceDE w:val="0"/>
        <w:autoSpaceDN w:val="0"/>
        <w:ind w:firstLine="708"/>
        <w:jc w:val="both"/>
        <w:rPr>
          <w:sz w:val="28"/>
          <w:szCs w:val="28"/>
        </w:rPr>
      </w:pPr>
      <w:r w:rsidRPr="00BB7ACF">
        <w:rPr>
          <w:sz w:val="28"/>
          <w:szCs w:val="28"/>
        </w:rPr>
        <w:t>Болдина Сергея Юрьевича – заведующего отделением государственного бюджетного профессионального образовательного учреждения «Волгоградский технологический колледж»;</w:t>
      </w:r>
    </w:p>
    <w:p w:rsidR="00317135" w:rsidRPr="00BB7ACF" w:rsidRDefault="00317135" w:rsidP="00BB7ACF">
      <w:pPr>
        <w:widowControl w:val="0"/>
        <w:autoSpaceDE w:val="0"/>
        <w:autoSpaceDN w:val="0"/>
        <w:ind w:firstLine="708"/>
        <w:jc w:val="both"/>
        <w:rPr>
          <w:sz w:val="28"/>
          <w:szCs w:val="28"/>
        </w:rPr>
      </w:pPr>
      <w:r w:rsidRPr="00BB7ACF">
        <w:rPr>
          <w:sz w:val="28"/>
          <w:szCs w:val="28"/>
        </w:rPr>
        <w:t>Рогудееву Веру Николаевну – воспитателя государственного бюджетного профессионального образовательного учреждения «Волгоградский технологический колледж».</w:t>
      </w:r>
    </w:p>
    <w:p w:rsidR="00317135" w:rsidRPr="00BB7ACF" w:rsidRDefault="00317135" w:rsidP="00BB7ACF">
      <w:pPr>
        <w:pStyle w:val="p2"/>
        <w:shd w:val="clear" w:color="auto" w:fill="FFFFFF"/>
        <w:spacing w:before="0" w:beforeAutospacing="0" w:after="0" w:afterAutospacing="0"/>
        <w:ind w:firstLine="708"/>
        <w:jc w:val="both"/>
        <w:rPr>
          <w:sz w:val="28"/>
          <w:szCs w:val="28"/>
        </w:rPr>
      </w:pPr>
      <w:r w:rsidRPr="00BB7ACF">
        <w:rPr>
          <w:rFonts w:eastAsia="Calibri"/>
          <w:sz w:val="28"/>
          <w:szCs w:val="28"/>
          <w:lang w:eastAsia="en-US"/>
        </w:rPr>
        <w:t xml:space="preserve">2. Финансово-экономическому отделу Волгоградской городской Думы </w:t>
      </w:r>
      <w:r w:rsidRPr="00BB7ACF">
        <w:rPr>
          <w:sz w:val="28"/>
          <w:szCs w:val="28"/>
        </w:rPr>
        <w:t xml:space="preserve">выплату денежного вознаграждения </w:t>
      </w:r>
      <w:r w:rsidRPr="00BB7ACF">
        <w:rPr>
          <w:rFonts w:eastAsia="Calibri"/>
          <w:sz w:val="28"/>
          <w:szCs w:val="28"/>
          <w:lang w:eastAsia="en-US"/>
        </w:rPr>
        <w:t>произвести за счет средств Волгоградской городской Думы в безналичном порядке на банковский счет по рублевому вкладу, открытому в кредитной организации, расположенной на территории Российской Федерации, Воробьевой Н.А., Олейниковой Е.Е., Рукояткиной С.В., Блинову А.Г., Горячевой Л.В., Еропкиной Е.А., Ивановой М.А.,   Абдрашитовой Г.Ф., Волченко И.Г., Гришаниной А.С., Ефановой О.Г., Канукову В.Ю., Колиной О.С., Литвиновой И.И., Рыбалкиной Т.К.,        Труновой К.С., Болдину С.Ю., Рогудеевой В.Н.</w:t>
      </w:r>
    </w:p>
    <w:p w:rsidR="00317135" w:rsidRPr="00BB7ACF" w:rsidRDefault="00317135" w:rsidP="00BB7ACF">
      <w:pPr>
        <w:pStyle w:val="a3"/>
        <w:tabs>
          <w:tab w:val="left" w:pos="1134"/>
        </w:tabs>
        <w:ind w:firstLine="709"/>
        <w:rPr>
          <w:szCs w:val="28"/>
        </w:rPr>
      </w:pPr>
      <w:r w:rsidRPr="00BB7ACF">
        <w:rPr>
          <w:szCs w:val="28"/>
        </w:rPr>
        <w:lastRenderedPageBreak/>
        <w:t>3. Контроль за исполнением настоящего решения возложить на управляющего делами Волгоградской городской Думы Белолипецкую И.В.</w:t>
      </w:r>
    </w:p>
    <w:p w:rsidR="00317135" w:rsidRPr="00BB7ACF" w:rsidRDefault="00317135" w:rsidP="00BB7ACF">
      <w:pPr>
        <w:autoSpaceDE w:val="0"/>
        <w:autoSpaceDN w:val="0"/>
        <w:adjustRightInd w:val="0"/>
        <w:jc w:val="both"/>
        <w:rPr>
          <w:rFonts w:eastAsia="Calibri"/>
          <w:sz w:val="28"/>
          <w:szCs w:val="28"/>
          <w:lang w:eastAsia="en-US"/>
        </w:rPr>
      </w:pPr>
    </w:p>
    <w:p w:rsidR="00317135" w:rsidRPr="00BB7ACF" w:rsidRDefault="00317135" w:rsidP="00BB7ACF">
      <w:pPr>
        <w:autoSpaceDE w:val="0"/>
        <w:autoSpaceDN w:val="0"/>
        <w:adjustRightInd w:val="0"/>
        <w:jc w:val="both"/>
        <w:rPr>
          <w:rFonts w:eastAsia="Calibri"/>
          <w:sz w:val="28"/>
          <w:szCs w:val="28"/>
          <w:lang w:eastAsia="en-US"/>
        </w:rPr>
      </w:pPr>
    </w:p>
    <w:p w:rsidR="00317135" w:rsidRPr="00BB7ACF" w:rsidRDefault="00317135" w:rsidP="00BB7ACF">
      <w:pPr>
        <w:autoSpaceDE w:val="0"/>
        <w:autoSpaceDN w:val="0"/>
        <w:adjustRightInd w:val="0"/>
        <w:jc w:val="both"/>
        <w:rPr>
          <w:rFonts w:eastAsia="Calibri"/>
          <w:sz w:val="28"/>
          <w:szCs w:val="28"/>
          <w:lang w:eastAsia="en-US"/>
        </w:rPr>
      </w:pPr>
    </w:p>
    <w:p w:rsidR="00317135" w:rsidRPr="00BB7ACF" w:rsidRDefault="00317135" w:rsidP="00BB7ACF">
      <w:pPr>
        <w:autoSpaceDE w:val="0"/>
        <w:autoSpaceDN w:val="0"/>
        <w:adjustRightInd w:val="0"/>
        <w:jc w:val="both"/>
        <w:rPr>
          <w:rFonts w:eastAsia="Calibri"/>
          <w:sz w:val="28"/>
          <w:szCs w:val="28"/>
          <w:lang w:eastAsia="en-US"/>
        </w:rPr>
      </w:pPr>
      <w:r w:rsidRPr="00BB7ACF">
        <w:rPr>
          <w:rFonts w:eastAsia="Calibri"/>
          <w:sz w:val="28"/>
          <w:szCs w:val="28"/>
          <w:lang w:eastAsia="en-US"/>
        </w:rPr>
        <w:t>Председатель</w:t>
      </w:r>
    </w:p>
    <w:p w:rsidR="00317135" w:rsidRPr="00BB7ACF" w:rsidRDefault="00317135" w:rsidP="00BB7ACF">
      <w:pPr>
        <w:autoSpaceDE w:val="0"/>
        <w:autoSpaceDN w:val="0"/>
        <w:adjustRightInd w:val="0"/>
        <w:jc w:val="both"/>
        <w:rPr>
          <w:rFonts w:eastAsia="Calibri"/>
          <w:sz w:val="28"/>
          <w:szCs w:val="28"/>
          <w:lang w:eastAsia="en-US"/>
        </w:rPr>
      </w:pPr>
      <w:r w:rsidRPr="00BB7ACF">
        <w:rPr>
          <w:rFonts w:eastAsia="Calibri"/>
          <w:sz w:val="28"/>
          <w:szCs w:val="28"/>
          <w:lang w:eastAsia="en-US"/>
        </w:rPr>
        <w:t xml:space="preserve">Волгоградской городской Думы </w:t>
      </w:r>
      <w:r w:rsidRPr="00BB7ACF">
        <w:rPr>
          <w:rFonts w:eastAsia="Calibri"/>
          <w:sz w:val="28"/>
          <w:szCs w:val="28"/>
          <w:lang w:eastAsia="en-US"/>
        </w:rPr>
        <w:tab/>
      </w:r>
      <w:r w:rsidRPr="00BB7ACF">
        <w:rPr>
          <w:rFonts w:eastAsia="Calibri"/>
          <w:sz w:val="28"/>
          <w:szCs w:val="28"/>
          <w:lang w:eastAsia="en-US"/>
        </w:rPr>
        <w:tab/>
      </w:r>
      <w:r w:rsidRPr="00BB7ACF">
        <w:rPr>
          <w:rFonts w:eastAsia="Calibri"/>
          <w:sz w:val="28"/>
          <w:szCs w:val="28"/>
          <w:lang w:eastAsia="en-US"/>
        </w:rPr>
        <w:tab/>
      </w:r>
      <w:r w:rsidRPr="00BB7ACF">
        <w:rPr>
          <w:rFonts w:eastAsia="Calibri"/>
          <w:sz w:val="28"/>
          <w:szCs w:val="28"/>
          <w:lang w:eastAsia="en-US"/>
        </w:rPr>
        <w:tab/>
        <w:t xml:space="preserve">                 В.В.Колесников</w:t>
      </w:r>
    </w:p>
    <w:p w:rsidR="00317135" w:rsidRPr="00BB7ACF" w:rsidRDefault="00317135" w:rsidP="00BB7ACF">
      <w:pPr>
        <w:autoSpaceDE w:val="0"/>
        <w:autoSpaceDN w:val="0"/>
        <w:adjustRightInd w:val="0"/>
        <w:jc w:val="both"/>
        <w:rPr>
          <w:rFonts w:eastAsia="Calibri"/>
          <w:sz w:val="28"/>
          <w:szCs w:val="28"/>
          <w:lang w:eastAsia="en-US"/>
        </w:rPr>
      </w:pPr>
    </w:p>
    <w:p w:rsidR="00317135" w:rsidRPr="00BB7ACF" w:rsidRDefault="00317135" w:rsidP="00BB7ACF">
      <w:pPr>
        <w:autoSpaceDE w:val="0"/>
        <w:autoSpaceDN w:val="0"/>
        <w:adjustRightInd w:val="0"/>
        <w:jc w:val="both"/>
        <w:rPr>
          <w:rFonts w:eastAsia="Calibri"/>
          <w:sz w:val="28"/>
          <w:szCs w:val="28"/>
          <w:lang w:eastAsia="en-US"/>
        </w:rPr>
      </w:pPr>
    </w:p>
    <w:p w:rsidR="00317135" w:rsidRPr="00BB7ACF" w:rsidRDefault="00317135" w:rsidP="00BB7ACF">
      <w:pPr>
        <w:autoSpaceDE w:val="0"/>
        <w:autoSpaceDN w:val="0"/>
        <w:adjustRightInd w:val="0"/>
        <w:jc w:val="both"/>
        <w:rPr>
          <w:rFonts w:eastAsia="Calibri"/>
          <w:sz w:val="28"/>
          <w:szCs w:val="28"/>
          <w:lang w:eastAsia="en-US"/>
        </w:rPr>
      </w:pPr>
      <w:bookmarkStart w:id="0" w:name="_GoBack"/>
      <w:bookmarkEnd w:id="0"/>
    </w:p>
    <w:sectPr w:rsidR="00317135" w:rsidRPr="00BB7ACF" w:rsidSect="00BB7ACF">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6"/>
          <w:jc w:val="center"/>
        </w:pPr>
        <w:r>
          <w:fldChar w:fldCharType="begin"/>
        </w:r>
        <w:r>
          <w:instrText>PAGE   \* MERGEFORMAT</w:instrText>
        </w:r>
        <w:r>
          <w:fldChar w:fldCharType="separate"/>
        </w:r>
        <w:r w:rsidR="005772C8">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pt;height:56.95pt" o:ole="">
          <v:imagedata r:id="rId1" o:title="" cropright="37137f"/>
        </v:shape>
        <o:OLEObject Type="Embed" ProgID="Word.Picture.8" ShapeID="_x0000_i1025" DrawAspect="Content" ObjectID="_1742879912"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8531E"/>
    <w:rsid w:val="000911C3"/>
    <w:rsid w:val="000D753F"/>
    <w:rsid w:val="0010551E"/>
    <w:rsid w:val="00186D25"/>
    <w:rsid w:val="001D7F9D"/>
    <w:rsid w:val="00200F1E"/>
    <w:rsid w:val="002259A5"/>
    <w:rsid w:val="002429A1"/>
    <w:rsid w:val="00286049"/>
    <w:rsid w:val="002A45FA"/>
    <w:rsid w:val="002B5A3D"/>
    <w:rsid w:val="002E7342"/>
    <w:rsid w:val="002E7DDC"/>
    <w:rsid w:val="00317135"/>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772C8"/>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32501"/>
    <w:rsid w:val="00746BE7"/>
    <w:rsid w:val="007740B9"/>
    <w:rsid w:val="007C5949"/>
    <w:rsid w:val="007D549F"/>
    <w:rsid w:val="007D6D72"/>
    <w:rsid w:val="007F5864"/>
    <w:rsid w:val="008265CB"/>
    <w:rsid w:val="00833BA1"/>
    <w:rsid w:val="0083717B"/>
    <w:rsid w:val="00857638"/>
    <w:rsid w:val="00874FCF"/>
    <w:rsid w:val="008879A2"/>
    <w:rsid w:val="008941E9"/>
    <w:rsid w:val="008A6D15"/>
    <w:rsid w:val="008A7B0F"/>
    <w:rsid w:val="008C44DA"/>
    <w:rsid w:val="008D361B"/>
    <w:rsid w:val="008D69D6"/>
    <w:rsid w:val="008E129D"/>
    <w:rsid w:val="009078A8"/>
    <w:rsid w:val="00964FF6"/>
    <w:rsid w:val="00971734"/>
    <w:rsid w:val="00A07440"/>
    <w:rsid w:val="00A25AC1"/>
    <w:rsid w:val="00AD47C9"/>
    <w:rsid w:val="00AE6D24"/>
    <w:rsid w:val="00B537FA"/>
    <w:rsid w:val="00B86D39"/>
    <w:rsid w:val="00BB75F2"/>
    <w:rsid w:val="00BB7ACF"/>
    <w:rsid w:val="00C53FF7"/>
    <w:rsid w:val="00C7414B"/>
    <w:rsid w:val="00C85A85"/>
    <w:rsid w:val="00CD3203"/>
    <w:rsid w:val="00D0358D"/>
    <w:rsid w:val="00D44903"/>
    <w:rsid w:val="00D65A16"/>
    <w:rsid w:val="00D952CD"/>
    <w:rsid w:val="00DA6C47"/>
    <w:rsid w:val="00DE6DE0"/>
    <w:rsid w:val="00DF664F"/>
    <w:rsid w:val="00E268E5"/>
    <w:rsid w:val="00E611EB"/>
    <w:rsid w:val="00E625C9"/>
    <w:rsid w:val="00E67884"/>
    <w:rsid w:val="00E75B93"/>
    <w:rsid w:val="00E81179"/>
    <w:rsid w:val="00E8625D"/>
    <w:rsid w:val="00ED6610"/>
    <w:rsid w:val="00EE3713"/>
    <w:rsid w:val="00EF41A2"/>
    <w:rsid w:val="00F2021D"/>
    <w:rsid w:val="00F2400C"/>
    <w:rsid w:val="00F72BE1"/>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15:docId w15:val="{5AFD25DE-8CAE-4325-A75C-1027757B5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customStyle="1" w:styleId="a4">
    <w:name w:val="Основной текст Знак"/>
    <w:basedOn w:val="a0"/>
    <w:link w:val="a3"/>
    <w:rsid w:val="00317135"/>
    <w:rPr>
      <w:sz w:val="28"/>
    </w:rPr>
  </w:style>
  <w:style w:type="character" w:styleId="af">
    <w:name w:val="Hyperlink"/>
    <w:basedOn w:val="a0"/>
    <w:unhideWhenUsed/>
    <w:rsid w:val="00317135"/>
    <w:rPr>
      <w:color w:val="0000FF" w:themeColor="hyperlink"/>
      <w:u w:val="single"/>
    </w:rPr>
  </w:style>
  <w:style w:type="paragraph" w:customStyle="1" w:styleId="ConsPlusTitle">
    <w:name w:val="ConsPlusTitle"/>
    <w:rsid w:val="00317135"/>
    <w:pPr>
      <w:widowControl w:val="0"/>
      <w:autoSpaceDE w:val="0"/>
      <w:autoSpaceDN w:val="0"/>
      <w:adjustRightInd w:val="0"/>
    </w:pPr>
    <w:rPr>
      <w:rFonts w:ascii="Arial" w:hAnsi="Arial" w:cs="Arial"/>
      <w:b/>
      <w:bCs/>
    </w:rPr>
  </w:style>
  <w:style w:type="paragraph" w:customStyle="1" w:styleId="p2">
    <w:name w:val="p2"/>
    <w:basedOn w:val="a"/>
    <w:rsid w:val="0031713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885A9074-0D2E-4DE8-A9AE-1B1232F2A80C}"/>
</file>

<file path=customXml/itemProps2.xml><?xml version="1.0" encoding="utf-8"?>
<ds:datastoreItem xmlns:ds="http://schemas.openxmlformats.org/officeDocument/2006/customXml" ds:itemID="{24D8FA79-1B34-4CF6-8EFA-9892C746CCFD}"/>
</file>

<file path=customXml/itemProps3.xml><?xml version="1.0" encoding="utf-8"?>
<ds:datastoreItem xmlns:ds="http://schemas.openxmlformats.org/officeDocument/2006/customXml" ds:itemID="{1B49EE99-F2C5-4A5B-AA99-4B8204A24A0E}"/>
</file>

<file path=customXml/itemProps4.xml><?xml version="1.0" encoding="utf-8"?>
<ds:datastoreItem xmlns:ds="http://schemas.openxmlformats.org/officeDocument/2006/customXml" ds:itemID="{6B0EF55B-7687-42CA-A896-AD44718BE11D}"/>
</file>

<file path=docProps/app.xml><?xml version="1.0" encoding="utf-8"?>
<Properties xmlns="http://schemas.openxmlformats.org/officeDocument/2006/extended-properties" xmlns:vt="http://schemas.openxmlformats.org/officeDocument/2006/docPropsVTypes">
  <Template>Normal</Template>
  <TotalTime>13</TotalTime>
  <Pages>3</Pages>
  <Words>733</Words>
  <Characters>4180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15</cp:revision>
  <cp:lastPrinted>2018-09-17T12:50:00Z</cp:lastPrinted>
  <dcterms:created xsi:type="dcterms:W3CDTF">2018-09-17T12:51:00Z</dcterms:created>
  <dcterms:modified xsi:type="dcterms:W3CDTF">2023-04-13T05:32:00Z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