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6532D" w:rsidP="004B1F72">
            <w:pPr>
              <w:pStyle w:val="a9"/>
              <w:jc w:val="center"/>
            </w:pPr>
            <w:r>
              <w:t>09.11.2016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6532D" w:rsidP="004B1F72">
            <w:pPr>
              <w:pStyle w:val="a9"/>
              <w:jc w:val="center"/>
            </w:pPr>
            <w:r>
              <w:t>49/1463</w:t>
            </w:r>
          </w:p>
        </w:tc>
      </w:tr>
    </w:tbl>
    <w:p w:rsidR="004D75D6" w:rsidRDefault="004D75D6" w:rsidP="00EF2AEF">
      <w:pPr>
        <w:rPr>
          <w:sz w:val="28"/>
          <w:szCs w:val="28"/>
        </w:rPr>
      </w:pPr>
    </w:p>
    <w:p w:rsidR="00EF2AEF" w:rsidRDefault="00EF2AEF" w:rsidP="00EF2AEF">
      <w:pPr>
        <w:ind w:right="38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протесте прокурора Волгограда </w:t>
      </w:r>
      <w:r w:rsidRPr="007B7A6F">
        <w:rPr>
          <w:sz w:val="28"/>
          <w:szCs w:val="28"/>
        </w:rPr>
        <w:t xml:space="preserve">от </w:t>
      </w:r>
      <w:r>
        <w:rPr>
          <w:sz w:val="28"/>
          <w:szCs w:val="28"/>
        </w:rPr>
        <w:t>08</w:t>
      </w:r>
      <w:r w:rsidRPr="007B7A6F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7B7A6F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7B7A6F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7B7A6F">
        <w:rPr>
          <w:sz w:val="28"/>
          <w:szCs w:val="28"/>
        </w:rPr>
        <w:t xml:space="preserve"> 7-</w:t>
      </w:r>
      <w:r>
        <w:rPr>
          <w:sz w:val="28"/>
          <w:szCs w:val="28"/>
        </w:rPr>
        <w:t>32-</w:t>
      </w:r>
      <w:r w:rsidRPr="007B7A6F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7B7A6F">
        <w:rPr>
          <w:sz w:val="28"/>
          <w:szCs w:val="28"/>
        </w:rPr>
        <w:t xml:space="preserve"> </w:t>
      </w:r>
      <w:r>
        <w:rPr>
          <w:sz w:val="28"/>
          <w:szCs w:val="28"/>
        </w:rPr>
        <w:t>на статьи 6, 14, 22, 23 Регламента Волгоградской городской Думы, утвержденного решением Волгоградской городской Думы        от 10.06.2015 № 30/939 «Об утверждении Регламента Волгоградской городской Думы»</w:t>
      </w:r>
    </w:p>
    <w:p w:rsidR="00DC187C" w:rsidRPr="00EB48E2" w:rsidRDefault="00DC187C" w:rsidP="00DC18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187C" w:rsidRPr="007B7A6F" w:rsidRDefault="007B7A6F" w:rsidP="00EF2A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7A6F">
        <w:rPr>
          <w:sz w:val="28"/>
          <w:szCs w:val="28"/>
        </w:rPr>
        <w:t xml:space="preserve">Рассмотрев протест прокурора Волгограда от </w:t>
      </w:r>
      <w:r>
        <w:rPr>
          <w:sz w:val="28"/>
          <w:szCs w:val="28"/>
        </w:rPr>
        <w:t>08</w:t>
      </w:r>
      <w:r w:rsidRPr="007B7A6F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7B7A6F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7B7A6F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7B7A6F">
        <w:rPr>
          <w:sz w:val="28"/>
          <w:szCs w:val="28"/>
        </w:rPr>
        <w:t xml:space="preserve"> 7-</w:t>
      </w:r>
      <w:r>
        <w:rPr>
          <w:sz w:val="28"/>
          <w:szCs w:val="28"/>
        </w:rPr>
        <w:t>32-</w:t>
      </w:r>
      <w:r w:rsidRPr="007B7A6F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7B7A6F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ст</w:t>
      </w:r>
      <w:r w:rsidR="00A40746">
        <w:rPr>
          <w:sz w:val="28"/>
          <w:szCs w:val="28"/>
        </w:rPr>
        <w:t>атьи</w:t>
      </w:r>
      <w:r>
        <w:rPr>
          <w:sz w:val="28"/>
          <w:szCs w:val="28"/>
        </w:rPr>
        <w:t xml:space="preserve"> 6, 14, 22, 23 Регламента Волгоградской городской Думы, утвержденного решением Волгоградской городской Думы от 10.06.2015 № 30/939</w:t>
      </w:r>
      <w:r w:rsidR="00A4217C">
        <w:rPr>
          <w:sz w:val="28"/>
          <w:szCs w:val="28"/>
        </w:rPr>
        <w:t xml:space="preserve"> «Об утверждении Регламента Волгоградской городской Думы»</w:t>
      </w:r>
      <w:r w:rsidRPr="007B7A6F">
        <w:rPr>
          <w:sz w:val="28"/>
          <w:szCs w:val="28"/>
        </w:rPr>
        <w:t xml:space="preserve">, руководствуясь </w:t>
      </w:r>
      <w:hyperlink r:id="rId9" w:history="1">
        <w:r w:rsidRPr="007B7A6F">
          <w:rPr>
            <w:sz w:val="28"/>
            <w:szCs w:val="28"/>
          </w:rPr>
          <w:t>статьями</w:t>
        </w:r>
      </w:hyperlink>
      <w:r w:rsidRPr="007B7A6F">
        <w:rPr>
          <w:sz w:val="28"/>
          <w:szCs w:val="28"/>
        </w:rPr>
        <w:t xml:space="preserve"> </w:t>
      </w:r>
      <w:hyperlink r:id="rId10" w:history="1">
        <w:r w:rsidRPr="007B7A6F">
          <w:rPr>
            <w:sz w:val="28"/>
            <w:szCs w:val="28"/>
          </w:rPr>
          <w:t>24</w:t>
        </w:r>
      </w:hyperlink>
      <w:r w:rsidRPr="007B7A6F">
        <w:rPr>
          <w:sz w:val="28"/>
          <w:szCs w:val="28"/>
        </w:rPr>
        <w:t xml:space="preserve">, </w:t>
      </w:r>
      <w:hyperlink r:id="rId11" w:history="1">
        <w:r w:rsidRPr="007B7A6F">
          <w:rPr>
            <w:sz w:val="28"/>
            <w:szCs w:val="28"/>
          </w:rPr>
          <w:t>26</w:t>
        </w:r>
      </w:hyperlink>
      <w:r w:rsidRPr="007B7A6F">
        <w:rPr>
          <w:sz w:val="28"/>
          <w:szCs w:val="28"/>
        </w:rPr>
        <w:t xml:space="preserve"> Устава города-героя Волгограда, </w:t>
      </w:r>
      <w:r w:rsidR="00DC187C" w:rsidRPr="00DC187C">
        <w:rPr>
          <w:sz w:val="28"/>
        </w:rPr>
        <w:t xml:space="preserve">Волгоградская городская Дума </w:t>
      </w:r>
    </w:p>
    <w:p w:rsidR="00DC187C" w:rsidRPr="00DC187C" w:rsidRDefault="00DC187C" w:rsidP="00194363">
      <w:pPr>
        <w:pStyle w:val="ae"/>
        <w:jc w:val="both"/>
        <w:rPr>
          <w:b/>
          <w:sz w:val="28"/>
        </w:rPr>
      </w:pPr>
      <w:r w:rsidRPr="00DC187C">
        <w:rPr>
          <w:b/>
          <w:sz w:val="28"/>
        </w:rPr>
        <w:t>РЕШИЛА:</w:t>
      </w:r>
    </w:p>
    <w:p w:rsidR="000851FC" w:rsidRDefault="000851FC" w:rsidP="006D5414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51FC">
        <w:rPr>
          <w:rFonts w:ascii="Times New Roman" w:hAnsi="Times New Roman" w:cs="Times New Roman"/>
          <w:sz w:val="28"/>
          <w:szCs w:val="28"/>
        </w:rPr>
        <w:t xml:space="preserve">1. Удовлетворить протест прокурора Волгограда от 08.07.2016 </w:t>
      </w:r>
      <w:r w:rsidR="00EB48E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851FC">
        <w:rPr>
          <w:rFonts w:ascii="Times New Roman" w:hAnsi="Times New Roman" w:cs="Times New Roman"/>
          <w:sz w:val="28"/>
          <w:szCs w:val="28"/>
        </w:rPr>
        <w:t xml:space="preserve">№ 7-32-2016 на статьи 6, 14, 22, 23 Регламента Волгоградской городской Думы, утвержденного решением Волгоградской городской Думы от 10.06.2015 </w:t>
      </w:r>
      <w:r w:rsidR="00EB48E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851FC">
        <w:rPr>
          <w:rFonts w:ascii="Times New Roman" w:hAnsi="Times New Roman" w:cs="Times New Roman"/>
          <w:sz w:val="28"/>
          <w:szCs w:val="28"/>
        </w:rPr>
        <w:t>№ 30/939 «Об утверждении Регламента Волгоградской городской Думы»</w:t>
      </w:r>
      <w:r w:rsidR="009D2FE2">
        <w:rPr>
          <w:rFonts w:ascii="Times New Roman" w:hAnsi="Times New Roman" w:cs="Times New Roman"/>
          <w:sz w:val="28"/>
          <w:szCs w:val="28"/>
        </w:rPr>
        <w:t>.</w:t>
      </w:r>
    </w:p>
    <w:p w:rsidR="00B37D31" w:rsidRDefault="00B37D31" w:rsidP="006D5414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Внести в решение Волгоградской городской Думы от </w:t>
      </w:r>
      <w:r w:rsidRPr="00B37D31">
        <w:rPr>
          <w:rFonts w:ascii="Times New Roman" w:hAnsi="Times New Roman" w:cs="Times New Roman"/>
          <w:sz w:val="28"/>
          <w:szCs w:val="28"/>
        </w:rPr>
        <w:t xml:space="preserve">10.06.2015 </w:t>
      </w:r>
      <w:r w:rsidR="00591AE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37D31">
        <w:rPr>
          <w:rFonts w:ascii="Times New Roman" w:hAnsi="Times New Roman" w:cs="Times New Roman"/>
          <w:sz w:val="28"/>
          <w:szCs w:val="28"/>
        </w:rPr>
        <w:t>№ 30/939 «Об утверждении Регламента Волгоградской городской Думы»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9F0E96" w:rsidRDefault="00B37D31" w:rsidP="006D5414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591AE1">
        <w:rPr>
          <w:rFonts w:ascii="Times New Roman" w:hAnsi="Times New Roman" w:cs="Times New Roman"/>
          <w:sz w:val="28"/>
          <w:szCs w:val="28"/>
        </w:rPr>
        <w:t>Дополнить пунктом 3</w:t>
      </w:r>
      <w:r w:rsidR="00591AE1" w:rsidRPr="00591AE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F0E9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B37D31" w:rsidRDefault="002569DA" w:rsidP="006D5414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</w:t>
      </w:r>
      <w:r w:rsidR="009F0E96" w:rsidRPr="002569D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9F0E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F0E96">
        <w:rPr>
          <w:rFonts w:ascii="Times New Roman" w:hAnsi="Times New Roman" w:cs="Times New Roman"/>
          <w:sz w:val="28"/>
          <w:szCs w:val="28"/>
        </w:rPr>
        <w:t>Положения статей 3, 4, 5, 6, 7, 8, 9, 10, 12, 14, 16, 17, 19, 21, 22, 23, 24, 25, 26, 29, 32, 36, 38, 40, 41, 46, 47 Регламента</w:t>
      </w:r>
      <w:r w:rsidR="00926ABC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</w:t>
      </w:r>
      <w:r w:rsidR="009F0E96">
        <w:rPr>
          <w:rFonts w:ascii="Times New Roman" w:hAnsi="Times New Roman" w:cs="Times New Roman"/>
          <w:sz w:val="28"/>
          <w:szCs w:val="28"/>
        </w:rPr>
        <w:t>,</w:t>
      </w:r>
      <w:r w:rsidR="00926ABC">
        <w:rPr>
          <w:rFonts w:ascii="Times New Roman" w:hAnsi="Times New Roman" w:cs="Times New Roman"/>
          <w:sz w:val="28"/>
          <w:szCs w:val="28"/>
        </w:rPr>
        <w:t xml:space="preserve"> утвержденного настоящим решением, </w:t>
      </w:r>
      <w:r w:rsidR="009F0E96">
        <w:rPr>
          <w:rFonts w:ascii="Times New Roman" w:hAnsi="Times New Roman" w:cs="Times New Roman"/>
          <w:sz w:val="28"/>
          <w:szCs w:val="28"/>
        </w:rPr>
        <w:t>определяющих статус, полномочия главы Волгограда, применяются в порядке, установленном пунктом 2 решения Волгоградской городской Думы от 15.12.2015 № 37/1150 «О внесении изменений и дополнений</w:t>
      </w:r>
      <w:proofErr w:type="gramEnd"/>
      <w:r w:rsidR="009F0E96">
        <w:rPr>
          <w:rFonts w:ascii="Times New Roman" w:hAnsi="Times New Roman" w:cs="Times New Roman"/>
          <w:sz w:val="28"/>
          <w:szCs w:val="28"/>
        </w:rPr>
        <w:t xml:space="preserve"> в</w:t>
      </w:r>
      <w:r w:rsidR="00926ABC">
        <w:rPr>
          <w:rFonts w:ascii="Times New Roman" w:hAnsi="Times New Roman" w:cs="Times New Roman"/>
          <w:sz w:val="28"/>
          <w:szCs w:val="28"/>
        </w:rPr>
        <w:t xml:space="preserve"> Устав города-героя Волгограда»</w:t>
      </w:r>
      <w:proofErr w:type="gramStart"/>
      <w:r w:rsidR="00926ABC">
        <w:rPr>
          <w:rFonts w:ascii="Times New Roman" w:hAnsi="Times New Roman" w:cs="Times New Roman"/>
          <w:sz w:val="28"/>
          <w:szCs w:val="28"/>
        </w:rPr>
        <w:t>.</w:t>
      </w:r>
      <w:r w:rsidR="006716AD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6716AD">
        <w:rPr>
          <w:rFonts w:ascii="Times New Roman" w:hAnsi="Times New Roman" w:cs="Times New Roman"/>
          <w:sz w:val="28"/>
          <w:szCs w:val="28"/>
        </w:rPr>
        <w:t>.</w:t>
      </w:r>
    </w:p>
    <w:p w:rsidR="009F0E96" w:rsidRPr="009F0E96" w:rsidRDefault="009F0E96" w:rsidP="00FA01B9">
      <w:pPr>
        <w:pStyle w:val="ae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2.2. </w:t>
      </w:r>
      <w:r w:rsidRPr="009F0E96">
        <w:rPr>
          <w:sz w:val="28"/>
        </w:rPr>
        <w:t xml:space="preserve">Пункт 1 статьи 14 </w:t>
      </w:r>
      <w:r w:rsidRPr="009F0E96">
        <w:rPr>
          <w:sz w:val="28"/>
          <w:szCs w:val="28"/>
        </w:rPr>
        <w:t>Регламента Волгоградской городской Думы</w:t>
      </w:r>
      <w:r w:rsidR="00F025C9">
        <w:rPr>
          <w:sz w:val="28"/>
          <w:szCs w:val="28"/>
        </w:rPr>
        <w:t>, утвержденного вышеуказанным решением,</w:t>
      </w:r>
      <w:r w:rsidRPr="009F0E96">
        <w:rPr>
          <w:sz w:val="28"/>
          <w:szCs w:val="28"/>
        </w:rPr>
        <w:t xml:space="preserve"> </w:t>
      </w:r>
      <w:r w:rsidRPr="009F0E96">
        <w:rPr>
          <w:sz w:val="28"/>
        </w:rPr>
        <w:t>изложить в следующей редакции:</w:t>
      </w:r>
    </w:p>
    <w:p w:rsidR="009F0E96" w:rsidRPr="00B37D31" w:rsidRDefault="009F0E96" w:rsidP="00FA01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E96">
        <w:rPr>
          <w:rFonts w:ascii="Times New Roman" w:hAnsi="Times New Roman" w:cs="Times New Roman"/>
          <w:sz w:val="28"/>
        </w:rPr>
        <w:t>«1.</w:t>
      </w:r>
      <w:r w:rsidRPr="009F0E96">
        <w:rPr>
          <w:sz w:val="28"/>
        </w:rPr>
        <w:t xml:space="preserve"> </w:t>
      </w:r>
      <w:proofErr w:type="gramStart"/>
      <w:r w:rsidRPr="009F0E96">
        <w:rPr>
          <w:rFonts w:ascii="Times New Roman" w:hAnsi="Times New Roman" w:cs="Times New Roman"/>
          <w:sz w:val="28"/>
          <w:szCs w:val="28"/>
        </w:rPr>
        <w:t xml:space="preserve">Депутат или группа депутатов городской Думы вправе внести на рассмотрение городской Думе обращение к руководителям и иным должностным лицам органов государственной власти Волгоградской области и местного самоуправления, а также организаций независимо от организационно-правовых форм и форм собственности, расположенных на территории Волгограда, по вопросам, относящимся к ведению городской Думы и входящим </w:t>
      </w:r>
      <w:r w:rsidRPr="009F0E96">
        <w:rPr>
          <w:rFonts w:ascii="Times New Roman" w:hAnsi="Times New Roman" w:cs="Times New Roman"/>
          <w:sz w:val="28"/>
          <w:szCs w:val="28"/>
        </w:rPr>
        <w:lastRenderedPageBreak/>
        <w:t>в компетенцию указанных органов, организаций и должностных лиц.</w:t>
      </w:r>
      <w:proofErr w:type="gramEnd"/>
      <w:r w:rsidRPr="009F0E96">
        <w:rPr>
          <w:rFonts w:ascii="Times New Roman" w:hAnsi="Times New Roman" w:cs="Times New Roman"/>
          <w:sz w:val="28"/>
          <w:szCs w:val="28"/>
        </w:rPr>
        <w:t xml:space="preserve"> Такое обращение вносится в письменной форме и оглашается на заседании городской Думы</w:t>
      </w:r>
      <w:proofErr w:type="gramStart"/>
      <w:r w:rsidRPr="009F0E96">
        <w:rPr>
          <w:rFonts w:ascii="Times New Roman" w:hAnsi="Times New Roman" w:cs="Times New Roman"/>
          <w:sz w:val="28"/>
          <w:szCs w:val="28"/>
        </w:rPr>
        <w:t>.</w:t>
      </w:r>
      <w:r w:rsidRPr="009F0E96">
        <w:rPr>
          <w:rFonts w:ascii="Times New Roman" w:hAnsi="Times New Roman" w:cs="Times New Roman"/>
          <w:sz w:val="28"/>
        </w:rPr>
        <w:t>».</w:t>
      </w:r>
      <w:proofErr w:type="gramEnd"/>
    </w:p>
    <w:p w:rsidR="00DC187C" w:rsidRDefault="009F0E96" w:rsidP="00461D8D">
      <w:pPr>
        <w:pStyle w:val="ae"/>
        <w:ind w:firstLine="720"/>
        <w:jc w:val="both"/>
        <w:rPr>
          <w:sz w:val="28"/>
        </w:rPr>
      </w:pPr>
      <w:r>
        <w:rPr>
          <w:sz w:val="28"/>
        </w:rPr>
        <w:t>3</w:t>
      </w:r>
      <w:r w:rsidR="00DC187C" w:rsidRPr="00DC187C">
        <w:rPr>
          <w:sz w:val="28"/>
        </w:rPr>
        <w:t xml:space="preserve">. </w:t>
      </w:r>
      <w:r w:rsidR="00461D8D">
        <w:rPr>
          <w:sz w:val="28"/>
        </w:rPr>
        <w:t>Администрации Волгограда о</w:t>
      </w:r>
      <w:r w:rsidR="00DC187C" w:rsidRPr="00DC187C">
        <w:rPr>
          <w:sz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6D5414" w:rsidRPr="009D2FE2" w:rsidRDefault="009F0E96" w:rsidP="009D2FE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61D8D" w:rsidRPr="00461D8D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DC187C" w:rsidRDefault="009F0E96" w:rsidP="00461D8D">
      <w:pPr>
        <w:pStyle w:val="ae"/>
        <w:ind w:firstLine="720"/>
        <w:jc w:val="both"/>
        <w:rPr>
          <w:sz w:val="28"/>
        </w:rPr>
      </w:pPr>
      <w:r>
        <w:rPr>
          <w:sz w:val="28"/>
        </w:rPr>
        <w:t>5</w:t>
      </w:r>
      <w:r w:rsidR="00DC187C" w:rsidRPr="00DC187C">
        <w:rPr>
          <w:sz w:val="28"/>
        </w:rPr>
        <w:t xml:space="preserve">. </w:t>
      </w:r>
      <w:proofErr w:type="gramStart"/>
      <w:r w:rsidR="00DC187C" w:rsidRPr="00DC187C">
        <w:rPr>
          <w:sz w:val="28"/>
        </w:rPr>
        <w:t>Контроль за</w:t>
      </w:r>
      <w:proofErr w:type="gramEnd"/>
      <w:r w:rsidR="00DC187C" w:rsidRPr="00DC187C">
        <w:rPr>
          <w:sz w:val="28"/>
        </w:rPr>
        <w:t xml:space="preserve"> исполнением настоящего решения возложить на </w:t>
      </w:r>
      <w:r w:rsidR="00461D8D">
        <w:rPr>
          <w:sz w:val="28"/>
        </w:rPr>
        <w:t xml:space="preserve">заместителя главы Волгограда </w:t>
      </w:r>
      <w:proofErr w:type="spellStart"/>
      <w:r w:rsidR="00461D8D">
        <w:rPr>
          <w:sz w:val="28"/>
        </w:rPr>
        <w:t>А.А.Вол</w:t>
      </w:r>
      <w:r w:rsidR="00E94B14">
        <w:rPr>
          <w:sz w:val="28"/>
        </w:rPr>
        <w:t>о</w:t>
      </w:r>
      <w:r w:rsidR="00461D8D">
        <w:rPr>
          <w:sz w:val="28"/>
        </w:rPr>
        <w:t>цкова</w:t>
      </w:r>
      <w:proofErr w:type="spellEnd"/>
      <w:r w:rsidR="00461D8D">
        <w:rPr>
          <w:sz w:val="28"/>
        </w:rPr>
        <w:t>.</w:t>
      </w:r>
    </w:p>
    <w:p w:rsidR="00461D8D" w:rsidRDefault="00461D8D" w:rsidP="00461D8D">
      <w:pPr>
        <w:pStyle w:val="ae"/>
        <w:jc w:val="both"/>
        <w:rPr>
          <w:sz w:val="28"/>
        </w:rPr>
      </w:pPr>
    </w:p>
    <w:p w:rsidR="009F0E96" w:rsidRDefault="009F0E96" w:rsidP="00461D8D">
      <w:pPr>
        <w:pStyle w:val="ae"/>
        <w:jc w:val="both"/>
        <w:rPr>
          <w:sz w:val="28"/>
        </w:rPr>
      </w:pPr>
    </w:p>
    <w:p w:rsidR="009F0E96" w:rsidRDefault="009F0E96" w:rsidP="00461D8D">
      <w:pPr>
        <w:pStyle w:val="ae"/>
        <w:jc w:val="both"/>
        <w:rPr>
          <w:sz w:val="28"/>
        </w:rPr>
      </w:pPr>
    </w:p>
    <w:p w:rsidR="009D2FE2" w:rsidRDefault="00461D8D" w:rsidP="00B37D31">
      <w:pPr>
        <w:pStyle w:val="ae"/>
        <w:jc w:val="both"/>
        <w:rPr>
          <w:sz w:val="28"/>
        </w:rPr>
      </w:pPr>
      <w:r>
        <w:rPr>
          <w:sz w:val="28"/>
        </w:rPr>
        <w:t>Глава Волгограда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</w:t>
      </w:r>
      <w:proofErr w:type="spellStart"/>
      <w:r>
        <w:rPr>
          <w:sz w:val="28"/>
        </w:rPr>
        <w:t>А.В.Косолапов</w:t>
      </w:r>
      <w:bookmarkStart w:id="0" w:name="_GoBack"/>
      <w:bookmarkEnd w:id="0"/>
      <w:proofErr w:type="spellEnd"/>
    </w:p>
    <w:sectPr w:rsidR="009D2FE2" w:rsidSect="004D75D6">
      <w:headerReference w:type="even" r:id="rId12"/>
      <w:headerReference w:type="default" r:id="rId13"/>
      <w:headerReference w:type="first" r:id="rId14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D15" w:rsidRDefault="00DD7D15">
      <w:r>
        <w:separator/>
      </w:r>
    </w:p>
  </w:endnote>
  <w:endnote w:type="continuationSeparator" w:id="0">
    <w:p w:rsidR="00DD7D15" w:rsidRDefault="00DD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D15" w:rsidRDefault="00DD7D15">
      <w:r>
        <w:separator/>
      </w:r>
    </w:p>
  </w:footnote>
  <w:footnote w:type="continuationSeparator" w:id="0">
    <w:p w:rsidR="00DD7D15" w:rsidRDefault="00DD7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91A35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4030020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4348"/>
    <w:rsid w:val="000372D8"/>
    <w:rsid w:val="000851FC"/>
    <w:rsid w:val="0008531E"/>
    <w:rsid w:val="000911C3"/>
    <w:rsid w:val="000D753F"/>
    <w:rsid w:val="0010210B"/>
    <w:rsid w:val="0010551E"/>
    <w:rsid w:val="00126CAA"/>
    <w:rsid w:val="0016532D"/>
    <w:rsid w:val="00186D25"/>
    <w:rsid w:val="00194363"/>
    <w:rsid w:val="001D7F9D"/>
    <w:rsid w:val="00200F1E"/>
    <w:rsid w:val="002259A5"/>
    <w:rsid w:val="00236C14"/>
    <w:rsid w:val="002429A1"/>
    <w:rsid w:val="002569DA"/>
    <w:rsid w:val="002656DF"/>
    <w:rsid w:val="00286049"/>
    <w:rsid w:val="002A45FA"/>
    <w:rsid w:val="002B5A3D"/>
    <w:rsid w:val="002E7DDC"/>
    <w:rsid w:val="003059E5"/>
    <w:rsid w:val="003414A8"/>
    <w:rsid w:val="00354D56"/>
    <w:rsid w:val="00361F4A"/>
    <w:rsid w:val="00382528"/>
    <w:rsid w:val="003C0F8E"/>
    <w:rsid w:val="0040530C"/>
    <w:rsid w:val="00417CB0"/>
    <w:rsid w:val="00421B61"/>
    <w:rsid w:val="00443C56"/>
    <w:rsid w:val="00461D8D"/>
    <w:rsid w:val="00465CD2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91AE1"/>
    <w:rsid w:val="005B43EB"/>
    <w:rsid w:val="005C62F8"/>
    <w:rsid w:val="005E5400"/>
    <w:rsid w:val="006539E0"/>
    <w:rsid w:val="006716AD"/>
    <w:rsid w:val="00672559"/>
    <w:rsid w:val="006741DF"/>
    <w:rsid w:val="006A3C05"/>
    <w:rsid w:val="006C48ED"/>
    <w:rsid w:val="006D5414"/>
    <w:rsid w:val="006E2AC3"/>
    <w:rsid w:val="006E60D2"/>
    <w:rsid w:val="00703359"/>
    <w:rsid w:val="00715E23"/>
    <w:rsid w:val="00746BE7"/>
    <w:rsid w:val="007740B9"/>
    <w:rsid w:val="00780477"/>
    <w:rsid w:val="007844B6"/>
    <w:rsid w:val="007B7A6F"/>
    <w:rsid w:val="007C5949"/>
    <w:rsid w:val="007D549F"/>
    <w:rsid w:val="007D6D72"/>
    <w:rsid w:val="007F4A78"/>
    <w:rsid w:val="007F5864"/>
    <w:rsid w:val="008265CB"/>
    <w:rsid w:val="00832E4C"/>
    <w:rsid w:val="00833BA1"/>
    <w:rsid w:val="0083717B"/>
    <w:rsid w:val="00862BC2"/>
    <w:rsid w:val="00874FCF"/>
    <w:rsid w:val="008879A2"/>
    <w:rsid w:val="008941E9"/>
    <w:rsid w:val="008A6D15"/>
    <w:rsid w:val="008A7B0F"/>
    <w:rsid w:val="008B7CEB"/>
    <w:rsid w:val="008C054B"/>
    <w:rsid w:val="008C44DA"/>
    <w:rsid w:val="008D361B"/>
    <w:rsid w:val="008D69D6"/>
    <w:rsid w:val="008E129D"/>
    <w:rsid w:val="008F6738"/>
    <w:rsid w:val="009078A8"/>
    <w:rsid w:val="00926ABC"/>
    <w:rsid w:val="00946DEC"/>
    <w:rsid w:val="00964FF6"/>
    <w:rsid w:val="00971734"/>
    <w:rsid w:val="009C5A98"/>
    <w:rsid w:val="009D2FE2"/>
    <w:rsid w:val="009F0E96"/>
    <w:rsid w:val="00A07440"/>
    <w:rsid w:val="00A25AC1"/>
    <w:rsid w:val="00A40746"/>
    <w:rsid w:val="00A4217C"/>
    <w:rsid w:val="00A528A3"/>
    <w:rsid w:val="00AE6D24"/>
    <w:rsid w:val="00B05522"/>
    <w:rsid w:val="00B37D31"/>
    <w:rsid w:val="00B537FA"/>
    <w:rsid w:val="00B86D39"/>
    <w:rsid w:val="00C05CED"/>
    <w:rsid w:val="00C53FF7"/>
    <w:rsid w:val="00C7414B"/>
    <w:rsid w:val="00C85A85"/>
    <w:rsid w:val="00D0358D"/>
    <w:rsid w:val="00D45C14"/>
    <w:rsid w:val="00D65A16"/>
    <w:rsid w:val="00D952CD"/>
    <w:rsid w:val="00DA6C47"/>
    <w:rsid w:val="00DC187C"/>
    <w:rsid w:val="00DC2C80"/>
    <w:rsid w:val="00DD7D15"/>
    <w:rsid w:val="00DE6DE0"/>
    <w:rsid w:val="00DF664F"/>
    <w:rsid w:val="00DF79E6"/>
    <w:rsid w:val="00E268E5"/>
    <w:rsid w:val="00E611EB"/>
    <w:rsid w:val="00E625C9"/>
    <w:rsid w:val="00E63522"/>
    <w:rsid w:val="00E67884"/>
    <w:rsid w:val="00E75B93"/>
    <w:rsid w:val="00E81179"/>
    <w:rsid w:val="00E8625D"/>
    <w:rsid w:val="00E91A35"/>
    <w:rsid w:val="00E94B14"/>
    <w:rsid w:val="00EB48E2"/>
    <w:rsid w:val="00ED0574"/>
    <w:rsid w:val="00ED6610"/>
    <w:rsid w:val="00EE3713"/>
    <w:rsid w:val="00EF2AEF"/>
    <w:rsid w:val="00EF41A2"/>
    <w:rsid w:val="00F025C9"/>
    <w:rsid w:val="00F2021D"/>
    <w:rsid w:val="00F2400C"/>
    <w:rsid w:val="00F25DE0"/>
    <w:rsid w:val="00F72BE1"/>
    <w:rsid w:val="00F91C3F"/>
    <w:rsid w:val="00FA01B9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DC187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C187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d">
    <w:name w:val="Table Grid"/>
    <w:basedOn w:val="a1"/>
    <w:rsid w:val="00DC1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DC18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DC187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C187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d">
    <w:name w:val="Table Grid"/>
    <w:basedOn w:val="a1"/>
    <w:rsid w:val="00DC1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DC1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113031E9C220E50C4B48E0A5867038B3C0BD1730CF3D3064D529610C7FC919112518ADE15D00183E4CD61D7s9mA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113031E9C220E50C4B48E0A5867038B3C0BD1730CF3D3064D529610C7FC919112518ADE15D00183E4CD61DBs9m8I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113031E9C220E50C4B48E0A5867038B3C0BD1730CF3D3064D529610C7FC919112518ADE15D00183E4CD63DDs9mFI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7AFF80A-94BA-4473-A822-4FA14F781F98}"/>
</file>

<file path=customXml/itemProps2.xml><?xml version="1.0" encoding="utf-8"?>
<ds:datastoreItem xmlns:ds="http://schemas.openxmlformats.org/officeDocument/2006/customXml" ds:itemID="{D26B6A04-A301-42B9-88E0-26A1CB4CBABB}"/>
</file>

<file path=customXml/itemProps3.xml><?xml version="1.0" encoding="utf-8"?>
<ds:datastoreItem xmlns:ds="http://schemas.openxmlformats.org/officeDocument/2006/customXml" ds:itemID="{D6958770-22B5-4A43-A4CC-D3DC4E7A3833}"/>
</file>

<file path=customXml/itemProps4.xml><?xml version="1.0" encoding="utf-8"?>
<ds:datastoreItem xmlns:ds="http://schemas.openxmlformats.org/officeDocument/2006/customXml" ds:itemID="{291009C1-DEA3-4F97-B6C7-072167E878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22</cp:revision>
  <cp:lastPrinted>2016-10-18T07:05:00Z</cp:lastPrinted>
  <dcterms:created xsi:type="dcterms:W3CDTF">2016-10-18T06:57:00Z</dcterms:created>
  <dcterms:modified xsi:type="dcterms:W3CDTF">2016-11-10T13:24:00Z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