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3320" w:rsidP="004B1F72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3320" w:rsidP="004B1F72">
            <w:pPr>
              <w:pStyle w:val="aa"/>
              <w:jc w:val="center"/>
            </w:pPr>
            <w:r>
              <w:t>61/928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76FAF" w:rsidRPr="00576FAF" w:rsidRDefault="00576FAF" w:rsidP="003F6626">
      <w:pPr>
        <w:ind w:right="5528"/>
        <w:jc w:val="both"/>
        <w:rPr>
          <w:bCs/>
          <w:sz w:val="28"/>
          <w:szCs w:val="28"/>
        </w:rPr>
      </w:pPr>
      <w:r w:rsidRPr="00576FAF">
        <w:rPr>
          <w:sz w:val="28"/>
          <w:szCs w:val="28"/>
        </w:rPr>
        <w:t>О награждении почетным знаком</w:t>
      </w:r>
      <w:r w:rsidR="003F6626">
        <w:rPr>
          <w:sz w:val="28"/>
          <w:szCs w:val="28"/>
        </w:rPr>
        <w:t xml:space="preserve"> </w:t>
      </w:r>
      <w:r w:rsidRPr="00576FAF">
        <w:rPr>
          <w:sz w:val="28"/>
          <w:szCs w:val="28"/>
        </w:rPr>
        <w:t>города-героя Волгограда</w:t>
      </w:r>
      <w:r w:rsidR="003F6626">
        <w:rPr>
          <w:sz w:val="28"/>
          <w:szCs w:val="28"/>
        </w:rPr>
        <w:t xml:space="preserve"> </w:t>
      </w:r>
      <w:r w:rsidRPr="00576FAF">
        <w:rPr>
          <w:sz w:val="28"/>
          <w:szCs w:val="28"/>
        </w:rPr>
        <w:t>«За верность Отечеству»</w:t>
      </w:r>
      <w:r w:rsidRPr="00576FAF">
        <w:rPr>
          <w:bCs/>
          <w:sz w:val="28"/>
          <w:szCs w:val="28"/>
        </w:rPr>
        <w:t xml:space="preserve"> </w:t>
      </w:r>
    </w:p>
    <w:p w:rsidR="00576FAF" w:rsidRPr="00576FAF" w:rsidRDefault="00576FAF" w:rsidP="00576FAF">
      <w:pPr>
        <w:tabs>
          <w:tab w:val="left" w:pos="851"/>
        </w:tabs>
        <w:jc w:val="center"/>
        <w:rPr>
          <w:sz w:val="28"/>
          <w:szCs w:val="28"/>
        </w:rPr>
      </w:pPr>
    </w:p>
    <w:p w:rsidR="00576FAF" w:rsidRPr="00576FAF" w:rsidRDefault="00576FAF" w:rsidP="00576F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6FAF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576FAF" w:rsidRPr="00091920" w:rsidRDefault="00576FAF" w:rsidP="00576FAF">
      <w:pPr>
        <w:jc w:val="both"/>
        <w:rPr>
          <w:b/>
          <w:bCs/>
          <w:sz w:val="28"/>
          <w:szCs w:val="28"/>
        </w:rPr>
      </w:pPr>
      <w:r w:rsidRPr="00091920">
        <w:rPr>
          <w:b/>
          <w:bCs/>
          <w:sz w:val="28"/>
          <w:szCs w:val="28"/>
        </w:rPr>
        <w:t>РЕШИЛА:</w:t>
      </w:r>
    </w:p>
    <w:p w:rsidR="00576FAF" w:rsidRPr="00576FAF" w:rsidRDefault="00576FAF" w:rsidP="00576F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576FAF">
        <w:rPr>
          <w:sz w:val="28"/>
          <w:szCs w:val="28"/>
        </w:rPr>
        <w:t>1. Наградить почетным знаком города-героя Волгограда «За верность Отечеству» за значительный вклад в обеспечение безопасности граждан, за проявленный героизм и отвагу при ликвидации либо предотвращении чрезвычайных ситуаций на территории Волгограда:</w:t>
      </w:r>
    </w:p>
    <w:p w:rsidR="00576FAF" w:rsidRPr="00576FAF" w:rsidRDefault="000751D8" w:rsidP="00576F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576FAF">
        <w:rPr>
          <w:sz w:val="28"/>
          <w:szCs w:val="28"/>
        </w:rPr>
        <w:t xml:space="preserve">старшего прапорщика внутренней службы </w:t>
      </w:r>
      <w:r w:rsidR="00576FAF" w:rsidRPr="00576FAF">
        <w:rPr>
          <w:sz w:val="28"/>
          <w:szCs w:val="28"/>
        </w:rPr>
        <w:t xml:space="preserve">Круглова Вячеслава Геннадьевича </w:t>
      </w:r>
      <w:r w:rsidR="00091920">
        <w:rPr>
          <w:sz w:val="28"/>
          <w:szCs w:val="28"/>
        </w:rPr>
        <w:t>–</w:t>
      </w:r>
      <w:r w:rsidR="00576FAF" w:rsidRPr="00576FAF">
        <w:rPr>
          <w:sz w:val="28"/>
          <w:szCs w:val="28"/>
        </w:rPr>
        <w:t xml:space="preserve"> командира отделения 15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</w:t>
      </w:r>
      <w:r>
        <w:rPr>
          <w:sz w:val="28"/>
          <w:szCs w:val="28"/>
        </w:rPr>
        <w:t>России по Волгоградской области</w:t>
      </w:r>
      <w:r w:rsidR="00576FAF" w:rsidRPr="00576FAF">
        <w:rPr>
          <w:sz w:val="28"/>
          <w:szCs w:val="28"/>
        </w:rPr>
        <w:t>;</w:t>
      </w:r>
    </w:p>
    <w:p w:rsidR="00576FAF" w:rsidRPr="00576FAF" w:rsidRDefault="000751D8" w:rsidP="00576F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576FAF">
        <w:rPr>
          <w:sz w:val="28"/>
          <w:szCs w:val="28"/>
        </w:rPr>
        <w:t xml:space="preserve">прапорщика внутренней службы </w:t>
      </w:r>
      <w:proofErr w:type="spellStart"/>
      <w:r w:rsidR="00576FAF" w:rsidRPr="00576FAF">
        <w:rPr>
          <w:sz w:val="28"/>
          <w:szCs w:val="28"/>
        </w:rPr>
        <w:t>Хворостова</w:t>
      </w:r>
      <w:proofErr w:type="spellEnd"/>
      <w:r w:rsidR="00576FAF" w:rsidRPr="00576FAF">
        <w:rPr>
          <w:sz w:val="28"/>
          <w:szCs w:val="28"/>
        </w:rPr>
        <w:t xml:space="preserve"> Алексея Владимировича </w:t>
      </w:r>
      <w:r w:rsidR="00091920">
        <w:rPr>
          <w:sz w:val="28"/>
          <w:szCs w:val="28"/>
        </w:rPr>
        <w:t>–</w:t>
      </w:r>
      <w:r w:rsidR="00576FAF" w:rsidRPr="00576FAF">
        <w:rPr>
          <w:sz w:val="28"/>
          <w:szCs w:val="28"/>
        </w:rPr>
        <w:t xml:space="preserve"> помощника начальника караула 4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</w:t>
      </w:r>
      <w:r>
        <w:rPr>
          <w:sz w:val="28"/>
          <w:szCs w:val="28"/>
        </w:rPr>
        <w:t>России по Волгоградской области</w:t>
      </w:r>
      <w:r w:rsidR="00576FAF" w:rsidRPr="00576FAF">
        <w:rPr>
          <w:sz w:val="28"/>
          <w:szCs w:val="28"/>
        </w:rPr>
        <w:t>.</w:t>
      </w:r>
    </w:p>
    <w:p w:rsidR="00576FAF" w:rsidRPr="00576FAF" w:rsidRDefault="00576FAF" w:rsidP="00576FAF">
      <w:pPr>
        <w:ind w:firstLine="709"/>
        <w:jc w:val="both"/>
        <w:rPr>
          <w:sz w:val="28"/>
          <w:szCs w:val="28"/>
        </w:rPr>
      </w:pPr>
      <w:r w:rsidRPr="00576FA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76FAF" w:rsidRPr="00576FAF" w:rsidRDefault="00576FAF" w:rsidP="00576FAF">
      <w:pPr>
        <w:ind w:left="709"/>
        <w:jc w:val="both"/>
        <w:rPr>
          <w:sz w:val="28"/>
          <w:szCs w:val="28"/>
        </w:rPr>
      </w:pPr>
      <w:r w:rsidRPr="00576FAF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576FAF" w:rsidRPr="00576FAF" w:rsidRDefault="00576FAF" w:rsidP="00576FAF">
      <w:pPr>
        <w:ind w:firstLine="709"/>
        <w:jc w:val="both"/>
        <w:rPr>
          <w:sz w:val="28"/>
          <w:szCs w:val="28"/>
        </w:rPr>
      </w:pPr>
      <w:r w:rsidRPr="00576FAF">
        <w:rPr>
          <w:sz w:val="28"/>
          <w:szCs w:val="28"/>
        </w:rPr>
        <w:t xml:space="preserve">4. </w:t>
      </w:r>
      <w:proofErr w:type="gramStart"/>
      <w:r w:rsidRPr="00576FAF">
        <w:rPr>
          <w:sz w:val="28"/>
          <w:szCs w:val="28"/>
        </w:rPr>
        <w:t>Контроль за</w:t>
      </w:r>
      <w:proofErr w:type="gramEnd"/>
      <w:r w:rsidRPr="00576FA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576FAF" w:rsidRPr="00576FAF" w:rsidRDefault="00576FAF" w:rsidP="00576FAF">
      <w:pPr>
        <w:ind w:firstLine="720"/>
        <w:jc w:val="both"/>
        <w:rPr>
          <w:iCs/>
          <w:sz w:val="28"/>
          <w:szCs w:val="28"/>
        </w:rPr>
      </w:pPr>
    </w:p>
    <w:p w:rsidR="00576FAF" w:rsidRPr="00576FAF" w:rsidRDefault="00576FAF" w:rsidP="00576FAF">
      <w:pPr>
        <w:ind w:firstLine="720"/>
        <w:jc w:val="both"/>
        <w:rPr>
          <w:iCs/>
          <w:sz w:val="28"/>
          <w:szCs w:val="28"/>
        </w:rPr>
      </w:pPr>
    </w:p>
    <w:p w:rsidR="00576FAF" w:rsidRPr="00576FAF" w:rsidRDefault="00576FAF" w:rsidP="00576FAF">
      <w:pPr>
        <w:ind w:firstLine="720"/>
        <w:jc w:val="both"/>
        <w:rPr>
          <w:iCs/>
          <w:sz w:val="28"/>
          <w:szCs w:val="28"/>
        </w:rPr>
      </w:pPr>
    </w:p>
    <w:p w:rsidR="00576FAF" w:rsidRPr="00576FAF" w:rsidRDefault="00576FAF" w:rsidP="00576FAF">
      <w:pPr>
        <w:jc w:val="both"/>
        <w:rPr>
          <w:sz w:val="28"/>
          <w:szCs w:val="28"/>
        </w:rPr>
      </w:pPr>
      <w:r w:rsidRPr="00576FAF">
        <w:rPr>
          <w:sz w:val="28"/>
          <w:szCs w:val="28"/>
        </w:rPr>
        <w:t xml:space="preserve">Председатель </w:t>
      </w:r>
    </w:p>
    <w:p w:rsidR="00576FAF" w:rsidRPr="00576FAF" w:rsidRDefault="00576FAF" w:rsidP="00576FAF">
      <w:pPr>
        <w:jc w:val="both"/>
        <w:rPr>
          <w:sz w:val="28"/>
          <w:szCs w:val="28"/>
        </w:rPr>
      </w:pPr>
      <w:r w:rsidRPr="00576FAF">
        <w:rPr>
          <w:sz w:val="28"/>
          <w:szCs w:val="28"/>
        </w:rPr>
        <w:t>Волгоградской городской Думы</w:t>
      </w:r>
      <w:r w:rsidRPr="00576FAF">
        <w:rPr>
          <w:sz w:val="28"/>
          <w:szCs w:val="28"/>
        </w:rPr>
        <w:tab/>
      </w:r>
      <w:r w:rsidRPr="00576FAF">
        <w:rPr>
          <w:sz w:val="28"/>
          <w:szCs w:val="28"/>
        </w:rPr>
        <w:tab/>
      </w:r>
      <w:r w:rsidRPr="00576FAF">
        <w:rPr>
          <w:sz w:val="28"/>
          <w:szCs w:val="28"/>
        </w:rPr>
        <w:tab/>
      </w:r>
      <w:r w:rsidRPr="00576FAF">
        <w:rPr>
          <w:sz w:val="28"/>
          <w:szCs w:val="28"/>
        </w:rPr>
        <w:tab/>
      </w:r>
      <w:r w:rsidRPr="00576FAF">
        <w:rPr>
          <w:sz w:val="28"/>
          <w:szCs w:val="28"/>
        </w:rPr>
        <w:tab/>
        <w:t xml:space="preserve">   </w:t>
      </w:r>
      <w:r w:rsidR="003F6626">
        <w:rPr>
          <w:sz w:val="28"/>
          <w:szCs w:val="28"/>
        </w:rPr>
        <w:t xml:space="preserve"> </w:t>
      </w:r>
      <w:r w:rsidRPr="00576FAF">
        <w:rPr>
          <w:sz w:val="28"/>
          <w:szCs w:val="28"/>
        </w:rPr>
        <w:t xml:space="preserve">   В.В.Колесников</w:t>
      </w:r>
    </w:p>
    <w:p w:rsidR="00576FAF" w:rsidRPr="00576FAF" w:rsidRDefault="00576FAF" w:rsidP="00576FAF">
      <w:pPr>
        <w:jc w:val="both"/>
        <w:rPr>
          <w:sz w:val="28"/>
          <w:szCs w:val="28"/>
        </w:rPr>
      </w:pPr>
    </w:p>
    <w:p w:rsidR="00576FAF" w:rsidRPr="00576FAF" w:rsidRDefault="00576FAF" w:rsidP="00576FAF">
      <w:pPr>
        <w:jc w:val="both"/>
        <w:rPr>
          <w:sz w:val="28"/>
          <w:szCs w:val="28"/>
        </w:rPr>
      </w:pPr>
      <w:bookmarkStart w:id="0" w:name="_GoBack"/>
      <w:bookmarkEnd w:id="0"/>
    </w:p>
    <w:sectPr w:rsidR="00576FAF" w:rsidRPr="00576FA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12" w:rsidRDefault="00B96512">
      <w:r>
        <w:separator/>
      </w:r>
    </w:p>
  </w:endnote>
  <w:endnote w:type="continuationSeparator" w:id="0">
    <w:p w:rsidR="00B96512" w:rsidRDefault="00B9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12" w:rsidRDefault="00B96512">
      <w:r>
        <w:separator/>
      </w:r>
    </w:p>
  </w:footnote>
  <w:footnote w:type="continuationSeparator" w:id="0">
    <w:p w:rsidR="00B96512" w:rsidRDefault="00B9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2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94542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4C2B"/>
    <w:rsid w:val="000751D8"/>
    <w:rsid w:val="0008531E"/>
    <w:rsid w:val="000911C3"/>
    <w:rsid w:val="00091920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6626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6FAF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6512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3320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7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7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1DCC7A0-AA0C-458E-BC1D-E79AE7E5DD38}"/>
</file>

<file path=customXml/itemProps2.xml><?xml version="1.0" encoding="utf-8"?>
<ds:datastoreItem xmlns:ds="http://schemas.openxmlformats.org/officeDocument/2006/customXml" ds:itemID="{561DB555-49B0-4751-B691-8B26FE5CF045}"/>
</file>

<file path=customXml/itemProps3.xml><?xml version="1.0" encoding="utf-8"?>
<ds:datastoreItem xmlns:ds="http://schemas.openxmlformats.org/officeDocument/2006/customXml" ds:itemID="{35A7988B-CBFC-4459-8510-2FB0DD0CFEEB}"/>
</file>

<file path=customXml/itemProps4.xml><?xml version="1.0" encoding="utf-8"?>
<ds:datastoreItem xmlns:ds="http://schemas.openxmlformats.org/officeDocument/2006/customXml" ds:itemID="{A3E182CC-055E-4216-B6F3-6D2AAA9FF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2022-03-22T08:38:00Z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