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52B92" w:rsidRDefault="00715E23" w:rsidP="00552B92">
      <w:pPr>
        <w:jc w:val="center"/>
        <w:rPr>
          <w:b/>
          <w:caps/>
          <w:sz w:val="32"/>
          <w:szCs w:val="32"/>
        </w:rPr>
      </w:pPr>
      <w:r w:rsidRPr="00552B92">
        <w:rPr>
          <w:b/>
          <w:caps/>
          <w:sz w:val="32"/>
          <w:szCs w:val="32"/>
        </w:rPr>
        <w:t>ВОЛГОГРАДСКая городская дума</w:t>
      </w:r>
    </w:p>
    <w:p w:rsidR="00715E23" w:rsidRPr="00552B92" w:rsidRDefault="00715E23" w:rsidP="00552B9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52B92" w:rsidRDefault="00715E23" w:rsidP="00552B92">
      <w:pPr>
        <w:pBdr>
          <w:bottom w:val="double" w:sz="12" w:space="1" w:color="auto"/>
        </w:pBdr>
        <w:jc w:val="center"/>
        <w:rPr>
          <w:b/>
          <w:sz w:val="32"/>
        </w:rPr>
      </w:pPr>
      <w:r w:rsidRPr="00552B92">
        <w:rPr>
          <w:b/>
          <w:sz w:val="32"/>
        </w:rPr>
        <w:t>РЕШЕНИЕ</w:t>
      </w:r>
    </w:p>
    <w:p w:rsidR="00715E23" w:rsidRPr="00552B92" w:rsidRDefault="00715E23" w:rsidP="00552B9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52B92" w:rsidRDefault="00556EF0" w:rsidP="00552B9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52B92">
        <w:rPr>
          <w:sz w:val="16"/>
          <w:szCs w:val="16"/>
        </w:rPr>
        <w:t xml:space="preserve">400066, Волгоград, </w:t>
      </w:r>
      <w:proofErr w:type="spellStart"/>
      <w:r w:rsidRPr="00552B92">
        <w:rPr>
          <w:sz w:val="16"/>
          <w:szCs w:val="16"/>
        </w:rPr>
        <w:t>пр-кт</w:t>
      </w:r>
      <w:proofErr w:type="spellEnd"/>
      <w:r w:rsidRPr="00552B92">
        <w:rPr>
          <w:sz w:val="16"/>
          <w:szCs w:val="16"/>
        </w:rPr>
        <w:t xml:space="preserve"> им.</w:t>
      </w:r>
      <w:r w:rsidR="0010551E" w:rsidRPr="00552B92">
        <w:rPr>
          <w:sz w:val="16"/>
          <w:szCs w:val="16"/>
        </w:rPr>
        <w:t xml:space="preserve"> </w:t>
      </w:r>
      <w:proofErr w:type="spellStart"/>
      <w:r w:rsidRPr="00552B92">
        <w:rPr>
          <w:sz w:val="16"/>
          <w:szCs w:val="16"/>
        </w:rPr>
        <w:t>В.И.Ленина</w:t>
      </w:r>
      <w:proofErr w:type="spellEnd"/>
      <w:r w:rsidRPr="00552B92">
        <w:rPr>
          <w:sz w:val="16"/>
          <w:szCs w:val="16"/>
        </w:rPr>
        <w:t xml:space="preserve">, д. 10, тел./факс (8442) 38-08-89, </w:t>
      </w:r>
      <w:r w:rsidRPr="00552B92">
        <w:rPr>
          <w:sz w:val="16"/>
          <w:szCs w:val="16"/>
          <w:lang w:val="en-US"/>
        </w:rPr>
        <w:t>E</w:t>
      </w:r>
      <w:r w:rsidRPr="00552B92">
        <w:rPr>
          <w:sz w:val="16"/>
          <w:szCs w:val="16"/>
        </w:rPr>
        <w:t>-</w:t>
      </w:r>
      <w:r w:rsidRPr="00552B92">
        <w:rPr>
          <w:sz w:val="16"/>
          <w:szCs w:val="16"/>
          <w:lang w:val="en-US"/>
        </w:rPr>
        <w:t>mail</w:t>
      </w:r>
      <w:r w:rsidRPr="00552B92">
        <w:rPr>
          <w:sz w:val="16"/>
          <w:szCs w:val="16"/>
        </w:rPr>
        <w:t xml:space="preserve">: </w:t>
      </w:r>
      <w:r w:rsidR="005E5400" w:rsidRPr="00552B92">
        <w:rPr>
          <w:sz w:val="16"/>
          <w:szCs w:val="16"/>
          <w:lang w:val="en-US"/>
        </w:rPr>
        <w:t>gs</w:t>
      </w:r>
      <w:r w:rsidR="005E5400" w:rsidRPr="00552B92">
        <w:rPr>
          <w:sz w:val="16"/>
          <w:szCs w:val="16"/>
        </w:rPr>
        <w:t>_</w:t>
      </w:r>
      <w:r w:rsidR="005E5400" w:rsidRPr="00552B92">
        <w:rPr>
          <w:sz w:val="16"/>
          <w:szCs w:val="16"/>
          <w:lang w:val="en-US"/>
        </w:rPr>
        <w:t>kanc</w:t>
      </w:r>
      <w:r w:rsidR="005E5400" w:rsidRPr="00552B92">
        <w:rPr>
          <w:sz w:val="16"/>
          <w:szCs w:val="16"/>
        </w:rPr>
        <w:t>@</w:t>
      </w:r>
      <w:r w:rsidR="005E5400" w:rsidRPr="00552B92">
        <w:rPr>
          <w:sz w:val="16"/>
          <w:szCs w:val="16"/>
          <w:lang w:val="en-US"/>
        </w:rPr>
        <w:t>volgsovet</w:t>
      </w:r>
      <w:r w:rsidR="005E5400" w:rsidRPr="00552B92">
        <w:rPr>
          <w:sz w:val="16"/>
          <w:szCs w:val="16"/>
        </w:rPr>
        <w:t>.</w:t>
      </w:r>
      <w:r w:rsidR="005E5400" w:rsidRPr="00552B92">
        <w:rPr>
          <w:sz w:val="16"/>
          <w:szCs w:val="16"/>
          <w:lang w:val="en-US"/>
        </w:rPr>
        <w:t>ru</w:t>
      </w:r>
    </w:p>
    <w:p w:rsidR="00715E23" w:rsidRPr="00552B92" w:rsidRDefault="00715E23" w:rsidP="00552B9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52B92" w:rsidTr="008D69D6">
        <w:tc>
          <w:tcPr>
            <w:tcW w:w="486" w:type="dxa"/>
            <w:vAlign w:val="bottom"/>
            <w:hideMark/>
          </w:tcPr>
          <w:p w:rsidR="00715E23" w:rsidRPr="00552B92" w:rsidRDefault="00715E23" w:rsidP="00552B92">
            <w:pPr>
              <w:pStyle w:val="a9"/>
              <w:jc w:val="center"/>
            </w:pPr>
            <w:r w:rsidRPr="00552B9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52B92" w:rsidRDefault="00D53E61" w:rsidP="00552B92">
            <w:pPr>
              <w:pStyle w:val="a9"/>
              <w:jc w:val="center"/>
            </w:pPr>
            <w:r w:rsidRPr="00552B92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552B92" w:rsidRDefault="00715E23" w:rsidP="00552B92">
            <w:pPr>
              <w:pStyle w:val="a9"/>
              <w:jc w:val="center"/>
            </w:pPr>
            <w:r w:rsidRPr="00552B9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52B92" w:rsidRDefault="00D53E61" w:rsidP="00552B92">
            <w:pPr>
              <w:pStyle w:val="a9"/>
              <w:jc w:val="center"/>
            </w:pPr>
            <w:r w:rsidRPr="00552B92">
              <w:t>62/1818</w:t>
            </w:r>
          </w:p>
        </w:tc>
      </w:tr>
    </w:tbl>
    <w:p w:rsidR="004D75D6" w:rsidRPr="00552B92" w:rsidRDefault="004D75D6" w:rsidP="00552B92">
      <w:pPr>
        <w:ind w:left="4820"/>
        <w:rPr>
          <w:sz w:val="28"/>
          <w:szCs w:val="28"/>
        </w:rPr>
      </w:pPr>
    </w:p>
    <w:p w:rsidR="00D53E61" w:rsidRPr="00552B92" w:rsidRDefault="00D53E61" w:rsidP="00552B9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2B92">
        <w:rPr>
          <w:bCs/>
          <w:sz w:val="28"/>
          <w:szCs w:val="28"/>
        </w:rPr>
        <w:t xml:space="preserve">О внесении изменений в решение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 </w:t>
      </w:r>
    </w:p>
    <w:p w:rsidR="00D53E61" w:rsidRPr="00552B92" w:rsidRDefault="00D53E61" w:rsidP="00552B9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53E61" w:rsidRPr="00552B92" w:rsidRDefault="00D53E61" w:rsidP="00552B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Руководствуясь Федеральным законом от 06 октября 2003 г. № 131-ФЗ «Об общих принципах </w:t>
      </w:r>
      <w:r w:rsidRPr="00552B92">
        <w:rPr>
          <w:color w:val="000000" w:themeColor="text1"/>
          <w:sz w:val="28"/>
          <w:szCs w:val="28"/>
        </w:rPr>
        <w:t xml:space="preserve">организации местного самоуправления в Российской Федерации», </w:t>
      </w:r>
      <w:hyperlink r:id="rId9" w:history="1">
        <w:r w:rsidRPr="00552B92">
          <w:rPr>
            <w:color w:val="000000" w:themeColor="text1"/>
            <w:sz w:val="28"/>
            <w:szCs w:val="28"/>
          </w:rPr>
          <w:t>статьями 5, 7, 24</w:t>
        </w:r>
      </w:hyperlink>
      <w:r w:rsidRPr="00552B92">
        <w:rPr>
          <w:color w:val="000000" w:themeColor="text1"/>
          <w:sz w:val="28"/>
          <w:szCs w:val="28"/>
        </w:rPr>
        <w:t xml:space="preserve">, </w:t>
      </w:r>
      <w:hyperlink r:id="rId10" w:history="1">
        <w:r w:rsidRPr="00552B92">
          <w:rPr>
            <w:color w:val="000000" w:themeColor="text1"/>
            <w:sz w:val="28"/>
            <w:szCs w:val="28"/>
          </w:rPr>
          <w:t>26</w:t>
        </w:r>
      </w:hyperlink>
      <w:r w:rsidRPr="00552B92">
        <w:rPr>
          <w:color w:val="000000" w:themeColor="text1"/>
          <w:sz w:val="28"/>
          <w:szCs w:val="28"/>
        </w:rPr>
        <w:t xml:space="preserve"> Устава </w:t>
      </w:r>
      <w:r w:rsidRPr="00552B92">
        <w:rPr>
          <w:sz w:val="28"/>
          <w:szCs w:val="28"/>
        </w:rPr>
        <w:t>города-героя Волгограда, Волгоградская городская Дума</w:t>
      </w:r>
    </w:p>
    <w:p w:rsidR="00D53E61" w:rsidRPr="00552B92" w:rsidRDefault="00D53E61" w:rsidP="00552B9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52B92">
        <w:rPr>
          <w:b/>
          <w:sz w:val="28"/>
          <w:szCs w:val="28"/>
        </w:rPr>
        <w:t>РЕШИЛА:</w:t>
      </w:r>
    </w:p>
    <w:p w:rsidR="00D53E61" w:rsidRPr="00552B92" w:rsidRDefault="00374634" w:rsidP="00552B92">
      <w:pPr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1. </w:t>
      </w:r>
      <w:r w:rsidR="00D53E61" w:rsidRPr="00552B92">
        <w:rPr>
          <w:sz w:val="28"/>
          <w:szCs w:val="28"/>
        </w:rPr>
        <w:t>Внести в Положение о департаменте по градостроительству и архитектуре администрации Волгограда, утвержденное решением Волгоградской городской Думы от 11.03.2015 № 26/783 «О переименовании комитета по градостроительству и архитектуре Волгограда в департамент по градостроительству и архитектуре администрации Волгограда и об утверждении Положения о департаменте по градостроительству и архитектуре администрации Волгограда», следующие изменения:</w:t>
      </w:r>
    </w:p>
    <w:p w:rsidR="00D53E61" w:rsidRPr="00552B92" w:rsidRDefault="00374634" w:rsidP="00552B92">
      <w:pPr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1.1. </w:t>
      </w:r>
      <w:r w:rsidR="00D53E61" w:rsidRPr="00552B92">
        <w:rPr>
          <w:sz w:val="28"/>
          <w:szCs w:val="28"/>
        </w:rPr>
        <w:t xml:space="preserve">В разделе 1 «Общие положения»: </w:t>
      </w:r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1.1.1. Пункт 1.1 изложить в следующей редакции:</w:t>
      </w:r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«1.1. Департамент по градостроительству и архитектуре администрации Волгограда (далее </w:t>
      </w:r>
      <w:r w:rsidR="00374634" w:rsidRPr="00552B92">
        <w:rPr>
          <w:sz w:val="28"/>
          <w:szCs w:val="28"/>
        </w:rPr>
        <w:t>–</w:t>
      </w:r>
      <w:r w:rsidRPr="00552B92">
        <w:rPr>
          <w:sz w:val="28"/>
          <w:szCs w:val="28"/>
        </w:rPr>
        <w:t xml:space="preserve"> Департамент) является отраслевым структурным подразделением администрации Волгограда, обеспечивающим в пределах своей компетенции проведение единой политики органов местного самоуправления Волгограда в сферах градостроительной деятельности, наружной рекламы, праздничного оформления Волгограда и размещения объектов городской наружной информации на территории Волгограда</w:t>
      </w:r>
      <w:proofErr w:type="gramStart"/>
      <w:r w:rsidRPr="00552B92">
        <w:rPr>
          <w:sz w:val="28"/>
          <w:szCs w:val="28"/>
        </w:rPr>
        <w:t>.».</w:t>
      </w:r>
      <w:proofErr w:type="gramEnd"/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1.1.2. В пункте 1.8 второе предложение изложить в следующей редакции:</w:t>
      </w:r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«Имущество Департамента является муниципальной собственностью Волгограда и закрепляется за Департаментом на праве оперативного управления в порядке, установленном муниципальными правовыми актами Волгограда</w:t>
      </w:r>
      <w:proofErr w:type="gramStart"/>
      <w:r w:rsidR="00374634" w:rsidRPr="00552B92">
        <w:rPr>
          <w:sz w:val="28"/>
          <w:szCs w:val="28"/>
        </w:rPr>
        <w:t>.</w:t>
      </w:r>
      <w:r w:rsidRPr="00552B92">
        <w:rPr>
          <w:sz w:val="28"/>
          <w:szCs w:val="28"/>
        </w:rPr>
        <w:t>».</w:t>
      </w:r>
      <w:proofErr w:type="gramEnd"/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1.1.3. Пункт 1.9 дополнить абзацем следующего содержания:</w:t>
      </w:r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52B92">
        <w:rPr>
          <w:sz w:val="28"/>
          <w:szCs w:val="28"/>
        </w:rPr>
        <w:t xml:space="preserve">«Департамент является правопреемником комитета по рекламе администрации Волгограда по ранее заключенным договорам на установку и эксплуатацию рекламных конструкций на недвижимом имуществе, </w:t>
      </w:r>
      <w:r w:rsidRPr="00552B92">
        <w:rPr>
          <w:sz w:val="28"/>
          <w:szCs w:val="28"/>
        </w:rPr>
        <w:lastRenderedPageBreak/>
        <w:t>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разграничена.».</w:t>
      </w:r>
      <w:proofErr w:type="gramEnd"/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1.1.4. Пункт 1.12 изложить в следующей редакции:</w:t>
      </w:r>
    </w:p>
    <w:p w:rsidR="00D53E61" w:rsidRPr="00552B92" w:rsidRDefault="00D53E61" w:rsidP="00552B92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«1.12. Департамент осуществляет функции и полномочия учредителя в отношении подведомственных муниципальных предприятий и учреждений Волгограда в соответствии с муниципальными правовыми актами Волгограда</w:t>
      </w:r>
      <w:proofErr w:type="gramStart"/>
      <w:r w:rsidR="002136A3" w:rsidRPr="00552B92">
        <w:rPr>
          <w:sz w:val="28"/>
          <w:szCs w:val="28"/>
        </w:rPr>
        <w:t>.</w:t>
      </w:r>
      <w:r w:rsidRPr="00552B92">
        <w:rPr>
          <w:sz w:val="28"/>
          <w:szCs w:val="28"/>
        </w:rPr>
        <w:t>».</w:t>
      </w:r>
      <w:proofErr w:type="gramEnd"/>
    </w:p>
    <w:p w:rsidR="00D53E61" w:rsidRPr="00552B92" w:rsidRDefault="002136A3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1.2. </w:t>
      </w:r>
      <w:r w:rsidR="00D53E61" w:rsidRPr="00552B92">
        <w:rPr>
          <w:sz w:val="28"/>
          <w:szCs w:val="28"/>
        </w:rPr>
        <w:t xml:space="preserve">В </w:t>
      </w:r>
      <w:hyperlink r:id="rId11" w:history="1">
        <w:r w:rsidR="00D53E61" w:rsidRPr="00552B92">
          <w:rPr>
            <w:sz w:val="28"/>
            <w:szCs w:val="28"/>
          </w:rPr>
          <w:t>разделе 2</w:t>
        </w:r>
      </w:hyperlink>
      <w:r w:rsidR="00D53E61" w:rsidRPr="00552B92">
        <w:rPr>
          <w:sz w:val="28"/>
          <w:szCs w:val="28"/>
        </w:rPr>
        <w:t xml:space="preserve"> «Полномочия Департамента»:</w:t>
      </w:r>
    </w:p>
    <w:p w:rsidR="00D53E61" w:rsidRPr="00552B92" w:rsidRDefault="002136A3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1.2.1. </w:t>
      </w:r>
      <w:r w:rsidR="00D53E61" w:rsidRPr="00552B92">
        <w:rPr>
          <w:sz w:val="28"/>
          <w:szCs w:val="28"/>
        </w:rPr>
        <w:t>В пункте 2.1:</w:t>
      </w:r>
    </w:p>
    <w:p w:rsidR="00D53E61" w:rsidRPr="00552B92" w:rsidRDefault="002136A3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1.2.1.1. </w:t>
      </w:r>
      <w:r w:rsidR="00D53E61" w:rsidRPr="00552B92">
        <w:rPr>
          <w:sz w:val="28"/>
          <w:szCs w:val="28"/>
        </w:rPr>
        <w:t xml:space="preserve">Подпункт 2.1.18 изложить в следующей редакции: </w:t>
      </w:r>
    </w:p>
    <w:p w:rsidR="002136A3" w:rsidRPr="00552B92" w:rsidRDefault="00D53E61" w:rsidP="00552B92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«2.1.18. Обеспечивает разработку, согласование и представление на утверждение схемы размещения рекламных конструкций и вносимых в нее изменений в соответствии с правовыми актами органов местного самоуправления Волгограда</w:t>
      </w:r>
      <w:proofErr w:type="gramStart"/>
      <w:r w:rsidRPr="00552B92">
        <w:rPr>
          <w:sz w:val="28"/>
          <w:szCs w:val="28"/>
        </w:rPr>
        <w:t>.».</w:t>
      </w:r>
      <w:proofErr w:type="gramEnd"/>
    </w:p>
    <w:p w:rsidR="00D53E61" w:rsidRPr="00552B92" w:rsidRDefault="002136A3" w:rsidP="00552B92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1.2.1.2. </w:t>
      </w:r>
      <w:r w:rsidR="00D53E61" w:rsidRPr="00552B92">
        <w:rPr>
          <w:sz w:val="28"/>
          <w:szCs w:val="28"/>
        </w:rPr>
        <w:t>Дополнить подпунктами 2.1.39</w:t>
      </w:r>
      <w:r w:rsidRPr="00552B92">
        <w:rPr>
          <w:sz w:val="28"/>
          <w:szCs w:val="28"/>
        </w:rPr>
        <w:t xml:space="preserve"> –</w:t>
      </w:r>
      <w:r w:rsidR="00D53E61" w:rsidRPr="00552B92">
        <w:rPr>
          <w:sz w:val="28"/>
          <w:szCs w:val="28"/>
        </w:rPr>
        <w:t xml:space="preserve"> 2.1.56 следующего содержания: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«2.1.39. Принимает решения о выдаче или об отказе в выдаче разрешений на установку и эксплуатацию рекламных конструкций в порядке, установленном законодательством Российской Федерации о рекламе и муниципальными правовыми актами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2.1.40. Принимает решения об аннулировании ранее выданных разрешений на установку и эксплуатацию рекламных конструкций в порядке, установленном законодательством Российской Федерации о рекламе и муниципальными правовыми актами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2.1.41. Организует и проводит торги (открытые конкурсы, аукционы) на право заключения договоров на установку и эксплуатацию рекламных конструкций на недвижимом имуществе, находящемся в муниципальной собственности и закрепленном на праве хозяйственного ведения, оперативного управления или ином вещном праве за муниципальными предприятиями и учреждениями, а также на право заключения </w:t>
      </w:r>
      <w:proofErr w:type="gramStart"/>
      <w:r w:rsidRPr="00552B92">
        <w:rPr>
          <w:sz w:val="28"/>
          <w:szCs w:val="28"/>
        </w:rPr>
        <w:t>договоров</w:t>
      </w:r>
      <w:proofErr w:type="gramEnd"/>
      <w:r w:rsidRPr="00552B92">
        <w:rPr>
          <w:sz w:val="28"/>
          <w:szCs w:val="28"/>
        </w:rPr>
        <w:t xml:space="preserve"> на размещение рекламы на муниципальном транспорте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2.1.42. </w:t>
      </w:r>
      <w:proofErr w:type="gramStart"/>
      <w:r w:rsidRPr="00552B92">
        <w:rPr>
          <w:sz w:val="28"/>
          <w:szCs w:val="28"/>
        </w:rPr>
        <w:t>Выступает заказчиком, организует и проводит торги (открытые конкурсы, аукционы) на право заключения договоров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2.1.43. </w:t>
      </w:r>
      <w:proofErr w:type="gramStart"/>
      <w:r w:rsidRPr="00552B92">
        <w:rPr>
          <w:sz w:val="28"/>
          <w:szCs w:val="28"/>
        </w:rPr>
        <w:t xml:space="preserve">В установленном порядке оформляет и заключает договоры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</w:t>
      </w:r>
      <w:r w:rsidRPr="00552B92">
        <w:rPr>
          <w:sz w:val="28"/>
          <w:szCs w:val="28"/>
        </w:rPr>
        <w:lastRenderedPageBreak/>
        <w:t>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2.1.44. </w:t>
      </w:r>
      <w:proofErr w:type="gramStart"/>
      <w:r w:rsidRPr="00552B92">
        <w:rPr>
          <w:sz w:val="28"/>
          <w:szCs w:val="28"/>
        </w:rPr>
        <w:t>Осуществляет контроль за выполнением условий заключенных договоров на установку и эксплуатацию рекламных конструкций на недвижимом имуществе, находящемся в муниципальной собственности и не закрепленном на праве хозяйственного ведения, оперативного управления или ином вещном праве за муниципальными предприятиями и учреждениями, а также земельных участках, находящихся в муниципальной собственности или государственная собственность на которые не разграничена.</w:t>
      </w:r>
      <w:proofErr w:type="gramEnd"/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2.1.45. Осуществляет координацию деятельности структурных подразделений администрации Волгограда по размещению социальной рекламы, обеспечивает изготовление и размещение социальной рекламы на территории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2.1.46. Осуществляет </w:t>
      </w:r>
      <w:proofErr w:type="gramStart"/>
      <w:r w:rsidRPr="00552B92">
        <w:rPr>
          <w:sz w:val="28"/>
          <w:szCs w:val="28"/>
        </w:rPr>
        <w:t>контроль за</w:t>
      </w:r>
      <w:proofErr w:type="gramEnd"/>
      <w:r w:rsidRPr="00552B92">
        <w:rPr>
          <w:sz w:val="28"/>
          <w:szCs w:val="28"/>
        </w:rPr>
        <w:t xml:space="preserve"> соблюдением требований муниципальных правовых актов Волгограда при установке и эксплуатации рекламных конструкций на территории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2.1.47. Принимает меры, направленные на демонтаж рекламных конструкций, установленных с нарушением правил, закрепленных законодательством Российской Федерации о рекламе и муниципальными правовыми актами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2.1.48. Выдает предписания о демонтаже рекламных конструкций.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2.1.49. Взаимодействует с уполномоченными органами при проведении мероприятий по демонтажу рекламных конструкций, установленных с нарушением порядка, определенного федеральным законодательством, законодательством Волгоградской области и муниципальными правовыми актами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2.1.50. В установленном законодательством Российской Федерации и муниципальными правовыми актами Волгограда порядке формирует и размещает заказы на выполнение работ по праздничному и художественному оформлению Волгограда, заключает соответствующие муниципальные контракты.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2.1.51. Осуществляет централизованный учет рекламных конструкций и объектов городской наружной информации, мест их установки на территории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2.1.52. Обеспечивает единую городскую политику в сфере наружной рекламы, праздничного оформления Волгограда и городской наружной информации.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2.1.53. Принимает участие в межрегиональных и международных мероприятиях по вопросам рекламы.</w:t>
      </w:r>
    </w:p>
    <w:p w:rsidR="002136A3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2.1.54. Обеспечивает принятие в муниципальную собственность Волгограда бесхозяйных рекламных конструкций, признанных по решению суда муниципальной собственностью Волгограда.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 xml:space="preserve">2.1.55. Участвует в разработке методических рекомендаций, направленных на создание единого стиля в области рекламного и праздничного </w:t>
      </w:r>
      <w:r w:rsidRPr="00552B92">
        <w:rPr>
          <w:sz w:val="28"/>
          <w:szCs w:val="28"/>
        </w:rPr>
        <w:lastRenderedPageBreak/>
        <w:t>оформления Волгограда, с привлечением специалистов по городскому дизайну, световому и художественному оформлению.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2.1.56. Разрабатывает и реализует на рекламных конструкциях информационные кампании, направленные на формирование позитивного образа городского округа город-герой Волгоград</w:t>
      </w:r>
      <w:proofErr w:type="gramStart"/>
      <w:r w:rsidRPr="00552B92">
        <w:rPr>
          <w:sz w:val="28"/>
          <w:szCs w:val="28"/>
        </w:rPr>
        <w:t>.».</w:t>
      </w:r>
      <w:proofErr w:type="gramEnd"/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1.2.2. Подпункт 2.2.9 пункта 2.2 изложить в следующей редакции:</w:t>
      </w:r>
    </w:p>
    <w:p w:rsidR="002136A3" w:rsidRPr="00552B92" w:rsidRDefault="00D53E61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B92">
        <w:rPr>
          <w:sz w:val="28"/>
          <w:szCs w:val="28"/>
        </w:rPr>
        <w:t>«2.2.9. Осуществлять функции и полномочия учредителя в отношении подведомственных муниципальных предприятий и учреждений Волгограда в соответствии с муниципальными правовыми актами Волгограда</w:t>
      </w:r>
      <w:proofErr w:type="gramStart"/>
      <w:r w:rsidRPr="00552B92">
        <w:rPr>
          <w:sz w:val="28"/>
          <w:szCs w:val="28"/>
        </w:rPr>
        <w:t>.».</w:t>
      </w:r>
      <w:proofErr w:type="gramEnd"/>
    </w:p>
    <w:p w:rsidR="002136A3" w:rsidRPr="00552B92" w:rsidRDefault="00876CAA" w:rsidP="00552B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53E61" w:rsidRPr="00552B92">
        <w:rPr>
          <w:sz w:val="28"/>
          <w:szCs w:val="28"/>
        </w:rPr>
        <w:t xml:space="preserve">. </w:t>
      </w:r>
      <w:r w:rsidR="00D53E61" w:rsidRPr="00552B92">
        <w:rPr>
          <w:rFonts w:eastAsia="Calibri"/>
          <w:sz w:val="28"/>
          <w:szCs w:val="28"/>
          <w:lang w:eastAsia="en-US"/>
        </w:rPr>
        <w:t>Администрации Волгограда:</w:t>
      </w:r>
    </w:p>
    <w:p w:rsidR="002136A3" w:rsidRPr="00552B92" w:rsidRDefault="00876CAA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36A3" w:rsidRPr="00552B92">
        <w:rPr>
          <w:sz w:val="28"/>
          <w:szCs w:val="28"/>
        </w:rPr>
        <w:t xml:space="preserve">.1. </w:t>
      </w:r>
      <w:r w:rsidR="00D53E61" w:rsidRPr="00552B92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2136A3" w:rsidRPr="00552B92" w:rsidRDefault="00876CAA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E61" w:rsidRPr="00552B92">
        <w:rPr>
          <w:sz w:val="28"/>
          <w:szCs w:val="28"/>
        </w:rPr>
        <w:t xml:space="preserve">.2. Опубликовать настоящее решение в официальных средствах массовой информации в установленном порядке. </w:t>
      </w:r>
    </w:p>
    <w:p w:rsidR="002136A3" w:rsidRPr="00552B92" w:rsidRDefault="00876CAA" w:rsidP="00552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3E61" w:rsidRPr="00552B92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53E61" w:rsidRPr="00552B92" w:rsidRDefault="00876CAA" w:rsidP="00552B9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2136A3" w:rsidRPr="00552B92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D53E61" w:rsidRPr="00552B92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D53E61" w:rsidRPr="00552B92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первого заместителя главы</w:t>
      </w:r>
      <w:r w:rsidR="002136A3" w:rsidRPr="00552B92">
        <w:rPr>
          <w:rFonts w:eastAsia="Calibri"/>
          <w:sz w:val="28"/>
          <w:szCs w:val="28"/>
          <w:lang w:eastAsia="en-US"/>
        </w:rPr>
        <w:t xml:space="preserve"> Волгограда </w:t>
      </w:r>
      <w:proofErr w:type="spellStart"/>
      <w:r w:rsidR="002136A3" w:rsidRPr="00552B92">
        <w:rPr>
          <w:rFonts w:eastAsia="Calibri"/>
          <w:sz w:val="28"/>
          <w:szCs w:val="28"/>
          <w:lang w:eastAsia="en-US"/>
        </w:rPr>
        <w:t>В.В.</w:t>
      </w:r>
      <w:r w:rsidR="00D53E61" w:rsidRPr="00552B92">
        <w:rPr>
          <w:rFonts w:eastAsia="Calibri"/>
          <w:sz w:val="28"/>
          <w:szCs w:val="28"/>
          <w:lang w:eastAsia="en-US"/>
        </w:rPr>
        <w:t>Колесникова</w:t>
      </w:r>
      <w:proofErr w:type="spellEnd"/>
      <w:r w:rsidR="00D53E61" w:rsidRPr="00552B92">
        <w:rPr>
          <w:rFonts w:eastAsia="Calibri"/>
          <w:sz w:val="28"/>
          <w:szCs w:val="28"/>
          <w:lang w:eastAsia="en-US"/>
        </w:rPr>
        <w:t>.</w:t>
      </w:r>
    </w:p>
    <w:p w:rsidR="00D53E61" w:rsidRPr="00552B92" w:rsidRDefault="00D53E61" w:rsidP="00552B92">
      <w:p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D53E61" w:rsidRPr="00552B92" w:rsidRDefault="00D53E61" w:rsidP="00552B92">
      <w:pPr>
        <w:rPr>
          <w:sz w:val="28"/>
          <w:szCs w:val="28"/>
        </w:rPr>
      </w:pPr>
    </w:p>
    <w:p w:rsidR="00D53E61" w:rsidRPr="00552B92" w:rsidRDefault="00D53E61" w:rsidP="00552B92">
      <w:pPr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  <w:r w:rsidRPr="00552B92">
        <w:rPr>
          <w:sz w:val="28"/>
          <w:szCs w:val="28"/>
        </w:rPr>
        <w:t>Глава Волгограда</w:t>
      </w:r>
      <w:r w:rsidR="00630DB8" w:rsidRPr="00552B92">
        <w:rPr>
          <w:sz w:val="28"/>
          <w:szCs w:val="28"/>
        </w:rPr>
        <w:t xml:space="preserve">                                                                                </w:t>
      </w:r>
      <w:r w:rsidRPr="00552B92">
        <w:rPr>
          <w:sz w:val="28"/>
          <w:szCs w:val="28"/>
        </w:rPr>
        <w:t xml:space="preserve"> </w:t>
      </w:r>
      <w:proofErr w:type="spellStart"/>
      <w:r w:rsidRPr="00552B92">
        <w:rPr>
          <w:sz w:val="28"/>
          <w:szCs w:val="28"/>
        </w:rPr>
        <w:t>А.В.Косолапов</w:t>
      </w:r>
      <w:proofErr w:type="spellEnd"/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D53E61" w:rsidRPr="00552B92" w:rsidRDefault="00D53E61" w:rsidP="00552B92">
      <w:pPr>
        <w:jc w:val="both"/>
        <w:rPr>
          <w:sz w:val="28"/>
          <w:szCs w:val="28"/>
        </w:rPr>
      </w:pPr>
    </w:p>
    <w:p w:rsidR="006C0CAF" w:rsidRPr="00552B92" w:rsidRDefault="006C0CAF" w:rsidP="00552B92">
      <w:pPr>
        <w:jc w:val="both"/>
        <w:rPr>
          <w:sz w:val="28"/>
          <w:szCs w:val="28"/>
        </w:rPr>
      </w:pPr>
    </w:p>
    <w:p w:rsidR="006C0CAF" w:rsidRPr="00552B92" w:rsidRDefault="006C0CAF" w:rsidP="00552B92">
      <w:pPr>
        <w:jc w:val="both"/>
        <w:rPr>
          <w:sz w:val="28"/>
          <w:szCs w:val="28"/>
        </w:rPr>
      </w:pPr>
    </w:p>
    <w:p w:rsidR="006C0CAF" w:rsidRPr="00552B92" w:rsidRDefault="006C0CAF" w:rsidP="00552B92">
      <w:pPr>
        <w:jc w:val="both"/>
        <w:rPr>
          <w:sz w:val="28"/>
          <w:szCs w:val="28"/>
        </w:rPr>
      </w:pPr>
    </w:p>
    <w:p w:rsidR="006C0CAF" w:rsidRPr="00552B92" w:rsidRDefault="006C0CAF" w:rsidP="00552B92">
      <w:pPr>
        <w:jc w:val="both"/>
        <w:rPr>
          <w:sz w:val="28"/>
          <w:szCs w:val="28"/>
        </w:rPr>
      </w:pPr>
      <w:bookmarkStart w:id="0" w:name="_GoBack"/>
      <w:bookmarkEnd w:id="0"/>
    </w:p>
    <w:sectPr w:rsidR="006C0CAF" w:rsidRPr="00552B92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183C">
      <w:rPr>
        <w:rStyle w:val="a6"/>
        <w:noProof/>
      </w:rPr>
      <w:t>4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24757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B73D0F"/>
    <w:multiLevelType w:val="multilevel"/>
    <w:tmpl w:val="8D403ACC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83C"/>
    <w:rsid w:val="000C4381"/>
    <w:rsid w:val="000D753F"/>
    <w:rsid w:val="0010551E"/>
    <w:rsid w:val="00155D16"/>
    <w:rsid w:val="00186D25"/>
    <w:rsid w:val="001C485A"/>
    <w:rsid w:val="001D7F9D"/>
    <w:rsid w:val="00200F1E"/>
    <w:rsid w:val="002136A3"/>
    <w:rsid w:val="002259A5"/>
    <w:rsid w:val="002429A1"/>
    <w:rsid w:val="00286049"/>
    <w:rsid w:val="002A45FA"/>
    <w:rsid w:val="002B5A3D"/>
    <w:rsid w:val="002E7DDC"/>
    <w:rsid w:val="003414A8"/>
    <w:rsid w:val="00361F4A"/>
    <w:rsid w:val="00374634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2B92"/>
    <w:rsid w:val="00556EF0"/>
    <w:rsid w:val="00563AFA"/>
    <w:rsid w:val="00564B0A"/>
    <w:rsid w:val="005845CE"/>
    <w:rsid w:val="005B43EB"/>
    <w:rsid w:val="005E5400"/>
    <w:rsid w:val="00630DB8"/>
    <w:rsid w:val="006539E0"/>
    <w:rsid w:val="00672559"/>
    <w:rsid w:val="006741DF"/>
    <w:rsid w:val="006A3C05"/>
    <w:rsid w:val="006C0CAF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76CAA"/>
    <w:rsid w:val="008879A2"/>
    <w:rsid w:val="008941E9"/>
    <w:rsid w:val="008A6D15"/>
    <w:rsid w:val="008A7B0F"/>
    <w:rsid w:val="008C44DA"/>
    <w:rsid w:val="008D361B"/>
    <w:rsid w:val="008D4320"/>
    <w:rsid w:val="008D69D6"/>
    <w:rsid w:val="008E129D"/>
    <w:rsid w:val="008F7429"/>
    <w:rsid w:val="009078A8"/>
    <w:rsid w:val="00964FF6"/>
    <w:rsid w:val="00971734"/>
    <w:rsid w:val="00A07440"/>
    <w:rsid w:val="00A25AC1"/>
    <w:rsid w:val="00AB297E"/>
    <w:rsid w:val="00AE6D24"/>
    <w:rsid w:val="00B537FA"/>
    <w:rsid w:val="00B86D39"/>
    <w:rsid w:val="00C53FF7"/>
    <w:rsid w:val="00C7414B"/>
    <w:rsid w:val="00C85A85"/>
    <w:rsid w:val="00D0358D"/>
    <w:rsid w:val="00D53E61"/>
    <w:rsid w:val="00D65A16"/>
    <w:rsid w:val="00D9353E"/>
    <w:rsid w:val="00D952CD"/>
    <w:rsid w:val="00DA6C47"/>
    <w:rsid w:val="00DE6DE0"/>
    <w:rsid w:val="00DF664F"/>
    <w:rsid w:val="00E049E7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004E"/>
    <w:rsid w:val="00FE09A2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53E61"/>
    <w:rPr>
      <w:sz w:val="28"/>
    </w:rPr>
  </w:style>
  <w:style w:type="character" w:styleId="ad">
    <w:name w:val="Hyperlink"/>
    <w:basedOn w:val="a0"/>
    <w:unhideWhenUsed/>
    <w:rsid w:val="00D53E61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53E61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D53E61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D53E61"/>
    <w:rPr>
      <w:sz w:val="28"/>
    </w:rPr>
  </w:style>
  <w:style w:type="character" w:styleId="ad">
    <w:name w:val="Hyperlink"/>
    <w:basedOn w:val="a0"/>
    <w:unhideWhenUsed/>
    <w:rsid w:val="00D53E61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D53E61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D53E61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B6D472D1B49A80884C3C854572C546D5A3ABAE22AD28CAB3FCA71C8137EABB3B378BF117690C50CD32740407S8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39276097377C5E75A6806FB11AD938F4F609FE29009043FFB93CBF1E50C460AA753CB18E5DC846841C455K4wB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9276097377C5E75A6806FB11AD938F4F609FE29009043FFB93CBF1E50C460AA753CB18E5DC846841C459K4w9J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B731E3D-1398-4E1F-B4D3-ACA11E3925FF}"/>
</file>

<file path=customXml/itemProps2.xml><?xml version="1.0" encoding="utf-8"?>
<ds:datastoreItem xmlns:ds="http://schemas.openxmlformats.org/officeDocument/2006/customXml" ds:itemID="{6D2DAF87-FDBE-4271-95B0-ED01BD21D8D6}"/>
</file>

<file path=customXml/itemProps3.xml><?xml version="1.0" encoding="utf-8"?>
<ds:datastoreItem xmlns:ds="http://schemas.openxmlformats.org/officeDocument/2006/customXml" ds:itemID="{1D3227AF-F58C-41FB-91A8-DA8A3300B403}"/>
</file>

<file path=customXml/itemProps4.xml><?xml version="1.0" encoding="utf-8"?>
<ds:datastoreItem xmlns:ds="http://schemas.openxmlformats.org/officeDocument/2006/customXml" ds:itemID="{9DC2BC92-1C4C-4FF9-A14C-F23ADBD6C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972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29</cp:revision>
  <cp:lastPrinted>2017-12-08T06:15:00Z</cp:lastPrinted>
  <dcterms:created xsi:type="dcterms:W3CDTF">2016-03-28T14:00:00Z</dcterms:created>
  <dcterms:modified xsi:type="dcterms:W3CDTF">2017-12-08T11:13:00Z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