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122D42" w:rsidP="004B1F72">
            <w:pPr>
              <w:pStyle w:val="a9"/>
              <w:jc w:val="center"/>
            </w:pPr>
            <w:r>
              <w:t>10.10.2016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122D42" w:rsidP="004B1F72">
            <w:pPr>
              <w:pStyle w:val="a9"/>
              <w:jc w:val="center"/>
            </w:pPr>
            <w:r>
              <w:t>48/</w:t>
            </w:r>
            <w:r w:rsidR="007B2498">
              <w:t>1427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F21128" w:rsidRDefault="00F21128" w:rsidP="00B518E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изменений в </w:t>
      </w:r>
      <w:r w:rsidRPr="009F3A24">
        <w:rPr>
          <w:sz w:val="28"/>
          <w:szCs w:val="28"/>
        </w:rPr>
        <w:t>переч</w:t>
      </w:r>
      <w:r>
        <w:rPr>
          <w:sz w:val="28"/>
          <w:szCs w:val="28"/>
        </w:rPr>
        <w:t>ень</w:t>
      </w:r>
      <w:r w:rsidRPr="009F3A24">
        <w:rPr>
          <w:sz w:val="28"/>
          <w:szCs w:val="28"/>
        </w:rPr>
        <w:t xml:space="preserve"> услуг, которые являются необходимыми и обязательными для предоставления структурными подразделениями администрации Волгограда муниципальных услуг и предоставляются организациями, участвующими в предоставлении муниципальных услуг</w:t>
      </w:r>
      <w:r>
        <w:rPr>
          <w:sz w:val="28"/>
          <w:szCs w:val="28"/>
        </w:rPr>
        <w:t xml:space="preserve">, утвержденный решением Волгоградской городской Думы </w:t>
      </w:r>
      <w:r>
        <w:rPr>
          <w:bCs/>
          <w:sz w:val="28"/>
          <w:szCs w:val="28"/>
        </w:rPr>
        <w:t xml:space="preserve">от 28.09.2011 </w:t>
      </w:r>
      <w:r w:rsidR="00B518E5">
        <w:rPr>
          <w:bCs/>
          <w:sz w:val="28"/>
          <w:szCs w:val="28"/>
        </w:rPr>
        <w:t xml:space="preserve">            </w:t>
      </w:r>
      <w:r>
        <w:rPr>
          <w:bCs/>
          <w:sz w:val="28"/>
          <w:szCs w:val="28"/>
        </w:rPr>
        <w:t xml:space="preserve">№ 50/1533 «Об </w:t>
      </w:r>
      <w:r>
        <w:rPr>
          <w:sz w:val="28"/>
          <w:szCs w:val="28"/>
          <w:lang w:eastAsia="en-US"/>
        </w:rPr>
        <w:t xml:space="preserve">утверждении перечня услуг, которые являются необходимыми и обязательными для предоставления структурными подразделениями администрации Волгограда муниципальных услуг и предоставляются организациями, участвующими в предоставлении муниципальных услуг, и порядка определения размера платы за их оказание» </w:t>
      </w:r>
      <w:r w:rsidR="00EF747C">
        <w:rPr>
          <w:sz w:val="28"/>
          <w:szCs w:val="28"/>
          <w:lang w:eastAsia="en-US"/>
        </w:rPr>
        <w:t>(в редакции на 23.09.2015)</w:t>
      </w:r>
    </w:p>
    <w:p w:rsidR="00F21128" w:rsidRPr="00B518E5" w:rsidRDefault="00F21128" w:rsidP="00F21128">
      <w:pPr>
        <w:widowControl w:val="0"/>
        <w:autoSpaceDE w:val="0"/>
        <w:autoSpaceDN w:val="0"/>
        <w:adjustRightInd w:val="0"/>
        <w:rPr>
          <w:sz w:val="28"/>
          <w:szCs w:val="24"/>
          <w:lang w:eastAsia="en-US"/>
        </w:rPr>
      </w:pPr>
    </w:p>
    <w:p w:rsidR="00F21128" w:rsidRDefault="00F21128" w:rsidP="00F21128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t>В соответствии с Федеральными законами</w:t>
      </w:r>
      <w:r>
        <w:rPr>
          <w:sz w:val="28"/>
          <w:szCs w:val="28"/>
        </w:rPr>
        <w:t xml:space="preserve"> от 27 июля 2010 г. № 210-ФЗ «Об организации предоставления государственных и муниципальных услуг», от 06 октября 2003 г. № 131-ФЗ «Об общих принципах организации местного самоуправления в Российской Федерации», руководствуясь статьями 5, 7, 24, 26 </w:t>
      </w:r>
      <w:hyperlink r:id="rId9" w:history="1">
        <w:proofErr w:type="gramStart"/>
        <w:r w:rsidRPr="00F21128">
          <w:rPr>
            <w:rStyle w:val="ad"/>
            <w:color w:val="auto"/>
            <w:sz w:val="28"/>
            <w:szCs w:val="28"/>
            <w:u w:val="none"/>
          </w:rPr>
          <w:t>Устав</w:t>
        </w:r>
        <w:proofErr w:type="gramEnd"/>
      </w:hyperlink>
      <w:r w:rsidRPr="00F21128">
        <w:rPr>
          <w:rStyle w:val="ad"/>
          <w:color w:val="auto"/>
          <w:sz w:val="28"/>
          <w:szCs w:val="28"/>
          <w:u w:val="none"/>
        </w:rPr>
        <w:t>а</w:t>
      </w:r>
      <w:r>
        <w:rPr>
          <w:sz w:val="28"/>
          <w:szCs w:val="28"/>
        </w:rPr>
        <w:t xml:space="preserve"> города-героя Волгограда, Волгоградская городская Дума</w:t>
      </w:r>
    </w:p>
    <w:p w:rsidR="00F21128" w:rsidRPr="00672389" w:rsidRDefault="00F21128" w:rsidP="00F21128">
      <w:pPr>
        <w:widowControl w:val="0"/>
        <w:suppressAutoHyphens/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672389">
        <w:rPr>
          <w:b/>
          <w:sz w:val="28"/>
          <w:szCs w:val="28"/>
        </w:rPr>
        <w:t>РЕШИЛА:</w:t>
      </w:r>
    </w:p>
    <w:p w:rsidR="00F21128" w:rsidRDefault="00F21128" w:rsidP="00F21128">
      <w:pPr>
        <w:suppressAutoHyphens/>
        <w:ind w:firstLine="708"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 xml:space="preserve">1. </w:t>
      </w:r>
      <w:proofErr w:type="gramStart"/>
      <w:r>
        <w:rPr>
          <w:sz w:val="28"/>
          <w:szCs w:val="28"/>
        </w:rPr>
        <w:t xml:space="preserve">Внести в перечень </w:t>
      </w:r>
      <w:r w:rsidRPr="00763E58">
        <w:rPr>
          <w:sz w:val="28"/>
          <w:szCs w:val="28"/>
        </w:rPr>
        <w:t>услуг, которые являются необходимыми и обязательными для предоставления структурными подразделениями администрации Волгограда муниципальных услуг и предоставляются организациями, участвующими в предоставлении муниципальных услуг</w:t>
      </w:r>
      <w:r>
        <w:rPr>
          <w:sz w:val="28"/>
          <w:szCs w:val="28"/>
        </w:rPr>
        <w:t xml:space="preserve">, утвержденный решением Волгоградской городской Думы </w:t>
      </w:r>
      <w:r w:rsidR="00AF0E3F">
        <w:rPr>
          <w:bCs/>
          <w:sz w:val="28"/>
          <w:szCs w:val="28"/>
        </w:rPr>
        <w:t xml:space="preserve">от 28.09.2011                   № </w:t>
      </w:r>
      <w:r>
        <w:rPr>
          <w:bCs/>
          <w:sz w:val="28"/>
          <w:szCs w:val="28"/>
        </w:rPr>
        <w:t xml:space="preserve">50/1533 «Об </w:t>
      </w:r>
      <w:r>
        <w:rPr>
          <w:sz w:val="28"/>
          <w:szCs w:val="28"/>
          <w:lang w:eastAsia="en-US"/>
        </w:rPr>
        <w:t>утверждении перечня услуг, которые являются необходимыми и обязательными для предоставления структурными подразделениями администрации Волгограда муниципальных услуг и предоставляются организациями, участвующими в предоставлении муниципальных услуг, и</w:t>
      </w:r>
      <w:proofErr w:type="gramEnd"/>
      <w:r>
        <w:rPr>
          <w:sz w:val="28"/>
          <w:szCs w:val="28"/>
          <w:lang w:eastAsia="en-US"/>
        </w:rPr>
        <w:t xml:space="preserve"> порядка определения размера платы за их оказание»</w:t>
      </w:r>
      <w:r w:rsidR="00AF0E3F">
        <w:rPr>
          <w:sz w:val="28"/>
          <w:szCs w:val="28"/>
          <w:lang w:eastAsia="en-US"/>
        </w:rPr>
        <w:t xml:space="preserve"> (в редакции на 23.09.2015)</w:t>
      </w:r>
      <w:r>
        <w:rPr>
          <w:sz w:val="28"/>
          <w:szCs w:val="28"/>
          <w:lang w:eastAsia="en-US"/>
        </w:rPr>
        <w:t>, следующие изменения:</w:t>
      </w:r>
    </w:p>
    <w:p w:rsidR="00F21128" w:rsidRDefault="00F21128" w:rsidP="00F21128">
      <w:pPr>
        <w:suppressAutoHyphens/>
        <w:ind w:firstLine="708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1.1. В графе 3 пункта 13 слова </w:t>
      </w:r>
      <w:r w:rsidRPr="00140089">
        <w:rPr>
          <w:sz w:val="28"/>
          <w:szCs w:val="28"/>
          <w:lang w:eastAsia="en-US"/>
        </w:rPr>
        <w:t xml:space="preserve">«выдача разрешения на строительство» </w:t>
      </w:r>
      <w:r>
        <w:rPr>
          <w:sz w:val="28"/>
          <w:szCs w:val="28"/>
          <w:lang w:eastAsia="en-US"/>
        </w:rPr>
        <w:t xml:space="preserve">заменить </w:t>
      </w:r>
      <w:r w:rsidRPr="00140089">
        <w:rPr>
          <w:sz w:val="28"/>
          <w:szCs w:val="28"/>
          <w:lang w:eastAsia="en-US"/>
        </w:rPr>
        <w:t>словами «выдача разрешения на строительство объекта индивидуального жилищного строительства».</w:t>
      </w:r>
    </w:p>
    <w:p w:rsidR="00F21128" w:rsidRDefault="00F21128" w:rsidP="00F21128">
      <w:pPr>
        <w:suppressAutoHyphens/>
        <w:ind w:firstLine="708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1.2. Графу 3 пункта 17 дополнить словами </w:t>
      </w:r>
      <w:r w:rsidRPr="00E751C9">
        <w:rPr>
          <w:sz w:val="28"/>
          <w:szCs w:val="28"/>
          <w:lang w:eastAsia="en-US"/>
        </w:rPr>
        <w:t>«</w:t>
      </w:r>
      <w:r>
        <w:rPr>
          <w:sz w:val="28"/>
          <w:szCs w:val="28"/>
          <w:lang w:eastAsia="en-US"/>
        </w:rPr>
        <w:t xml:space="preserve">; </w:t>
      </w:r>
      <w:r w:rsidRPr="00E751C9">
        <w:rPr>
          <w:sz w:val="28"/>
          <w:szCs w:val="28"/>
          <w:lang w:eastAsia="en-US"/>
        </w:rPr>
        <w:t>выдача разрешения на строительство объекта индивидуального жилищного строительства»</w:t>
      </w:r>
      <w:r>
        <w:rPr>
          <w:sz w:val="28"/>
          <w:szCs w:val="28"/>
          <w:lang w:eastAsia="en-US"/>
        </w:rPr>
        <w:t>.</w:t>
      </w:r>
    </w:p>
    <w:p w:rsidR="00B518E5" w:rsidRDefault="00B518E5" w:rsidP="00F21128">
      <w:pPr>
        <w:suppressAutoHyphens/>
        <w:ind w:firstLine="708"/>
        <w:jc w:val="both"/>
        <w:rPr>
          <w:sz w:val="28"/>
          <w:szCs w:val="28"/>
          <w:lang w:eastAsia="en-US"/>
        </w:rPr>
      </w:pPr>
    </w:p>
    <w:p w:rsidR="00B518E5" w:rsidRDefault="00B518E5" w:rsidP="00F21128">
      <w:pPr>
        <w:suppressAutoHyphens/>
        <w:ind w:firstLine="708"/>
        <w:jc w:val="both"/>
        <w:rPr>
          <w:sz w:val="28"/>
          <w:szCs w:val="28"/>
          <w:lang w:eastAsia="en-US"/>
        </w:rPr>
      </w:pPr>
    </w:p>
    <w:p w:rsidR="00B518E5" w:rsidRDefault="00B518E5" w:rsidP="00F21128">
      <w:pPr>
        <w:suppressAutoHyphens/>
        <w:ind w:firstLine="708"/>
        <w:jc w:val="both"/>
        <w:rPr>
          <w:sz w:val="28"/>
          <w:szCs w:val="28"/>
          <w:lang w:eastAsia="en-US"/>
        </w:rPr>
      </w:pPr>
    </w:p>
    <w:p w:rsidR="00F21128" w:rsidRDefault="00F21128" w:rsidP="00F21128">
      <w:pPr>
        <w:suppressAutoHyphens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1.3. Дополнить пунктами 37 </w:t>
      </w:r>
      <w:r w:rsidR="00AF0E3F">
        <w:rPr>
          <w:sz w:val="28"/>
          <w:szCs w:val="28"/>
        </w:rPr>
        <w:t>–</w:t>
      </w:r>
      <w:r>
        <w:rPr>
          <w:sz w:val="28"/>
          <w:szCs w:val="28"/>
        </w:rPr>
        <w:t xml:space="preserve"> 39 следующего содержания:</w:t>
      </w:r>
    </w:p>
    <w:p w:rsidR="00647B40" w:rsidRDefault="00647B40" w:rsidP="00F21128">
      <w:pPr>
        <w:suppressAutoHyphens/>
        <w:ind w:firstLine="708"/>
        <w:jc w:val="both"/>
        <w:rPr>
          <w:sz w:val="28"/>
          <w:szCs w:val="28"/>
        </w:rPr>
      </w:pP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66"/>
        <w:gridCol w:w="5388"/>
        <w:gridCol w:w="3685"/>
      </w:tblGrid>
      <w:tr w:rsidR="00F21128" w:rsidTr="00D50DCF">
        <w:tc>
          <w:tcPr>
            <w:tcW w:w="566" w:type="dxa"/>
          </w:tcPr>
          <w:p w:rsidR="00F21128" w:rsidRPr="00647B40" w:rsidRDefault="00F21128" w:rsidP="00D50DCF">
            <w:pPr>
              <w:suppressAutoHyphens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B40">
              <w:rPr>
                <w:rFonts w:ascii="Times New Roman" w:hAnsi="Times New Roman" w:cs="Times New Roman"/>
                <w:sz w:val="28"/>
                <w:szCs w:val="28"/>
              </w:rPr>
              <w:t>37.</w:t>
            </w:r>
          </w:p>
        </w:tc>
        <w:tc>
          <w:tcPr>
            <w:tcW w:w="5388" w:type="dxa"/>
          </w:tcPr>
          <w:p w:rsidR="00F21128" w:rsidRPr="00647B40" w:rsidRDefault="00F21128" w:rsidP="00D50DCF">
            <w:pPr>
              <w:pStyle w:val="ConsPlusCell"/>
              <w:ind w:left="-57" w:right="-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7B40">
              <w:rPr>
                <w:rFonts w:ascii="Times New Roman" w:hAnsi="Times New Roman" w:cs="Times New Roman"/>
                <w:sz w:val="28"/>
                <w:szCs w:val="28"/>
              </w:rPr>
              <w:t>Предоставление сведений, подтверждающих начало строительства, реконструкции капитального объекта (в отношении объектов капитального строительства, подлежащих государственному строительному надзору)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F21128" w:rsidRPr="00647B40" w:rsidRDefault="00F21128" w:rsidP="00D50DCF">
            <w:pPr>
              <w:pStyle w:val="ConsPlusCell"/>
              <w:ind w:left="-57" w:right="-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7B40">
              <w:rPr>
                <w:rFonts w:ascii="Times New Roman" w:hAnsi="Times New Roman" w:cs="Times New Roman"/>
                <w:sz w:val="28"/>
                <w:szCs w:val="28"/>
              </w:rPr>
              <w:t>продление срока действия разрешения на строительство</w:t>
            </w:r>
          </w:p>
          <w:p w:rsidR="00F21128" w:rsidRPr="00647B40" w:rsidRDefault="00F21128" w:rsidP="00D50DCF">
            <w:pPr>
              <w:pStyle w:val="ConsPlusCell"/>
              <w:ind w:left="-57" w:right="-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1128" w:rsidTr="00D50DCF">
        <w:tc>
          <w:tcPr>
            <w:tcW w:w="566" w:type="dxa"/>
          </w:tcPr>
          <w:p w:rsidR="00F21128" w:rsidRPr="00647B40" w:rsidRDefault="00F21128" w:rsidP="00D50DCF">
            <w:pPr>
              <w:suppressAutoHyphens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B40">
              <w:rPr>
                <w:rFonts w:ascii="Times New Roman" w:hAnsi="Times New Roman" w:cs="Times New Roman"/>
                <w:sz w:val="28"/>
                <w:szCs w:val="28"/>
              </w:rPr>
              <w:t>38.</w:t>
            </w:r>
          </w:p>
        </w:tc>
        <w:tc>
          <w:tcPr>
            <w:tcW w:w="5388" w:type="dxa"/>
          </w:tcPr>
          <w:p w:rsidR="00F21128" w:rsidRPr="00647B40" w:rsidRDefault="00F21128" w:rsidP="00D50DCF">
            <w:pPr>
              <w:pStyle w:val="ConsPlusCell"/>
              <w:ind w:left="-57" w:right="-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7B40">
              <w:rPr>
                <w:rFonts w:ascii="Times New Roman" w:hAnsi="Times New Roman" w:cs="Times New Roman"/>
                <w:sz w:val="28"/>
                <w:szCs w:val="28"/>
              </w:rPr>
              <w:t>Выдача договора поручительства банка за надлежащее исполнение застройщиком обязательств по передаче жилого помещения по договору участия в долевом строительстве &lt;*&gt;</w:t>
            </w:r>
          </w:p>
        </w:tc>
        <w:tc>
          <w:tcPr>
            <w:tcW w:w="3685" w:type="dxa"/>
            <w:tcBorders>
              <w:top w:val="single" w:sz="4" w:space="0" w:color="auto"/>
            </w:tcBorders>
          </w:tcPr>
          <w:p w:rsidR="00F21128" w:rsidRPr="00647B40" w:rsidRDefault="00F21128" w:rsidP="00D50DCF">
            <w:pPr>
              <w:pStyle w:val="ConsPlusCell"/>
              <w:ind w:left="-57" w:right="-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7B40">
              <w:rPr>
                <w:rFonts w:ascii="Times New Roman" w:hAnsi="Times New Roman" w:cs="Times New Roman"/>
                <w:sz w:val="28"/>
                <w:szCs w:val="28"/>
              </w:rPr>
              <w:t>продление срока действия разрешения на строительство</w:t>
            </w:r>
          </w:p>
          <w:p w:rsidR="00F21128" w:rsidRPr="00647B40" w:rsidRDefault="00F21128" w:rsidP="00D50DCF">
            <w:pPr>
              <w:pStyle w:val="ConsPlusCell"/>
              <w:ind w:left="-57" w:right="-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1128" w:rsidTr="00D50DCF">
        <w:tc>
          <w:tcPr>
            <w:tcW w:w="566" w:type="dxa"/>
          </w:tcPr>
          <w:p w:rsidR="00F21128" w:rsidRPr="00647B40" w:rsidRDefault="00F21128" w:rsidP="00D50DCF">
            <w:pPr>
              <w:suppressAutoHyphens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B40">
              <w:rPr>
                <w:rFonts w:ascii="Times New Roman" w:hAnsi="Times New Roman" w:cs="Times New Roman"/>
                <w:sz w:val="28"/>
                <w:szCs w:val="28"/>
              </w:rPr>
              <w:t>39.</w:t>
            </w:r>
          </w:p>
        </w:tc>
        <w:tc>
          <w:tcPr>
            <w:tcW w:w="5388" w:type="dxa"/>
          </w:tcPr>
          <w:p w:rsidR="00F21128" w:rsidRPr="00647B40" w:rsidRDefault="00F21128" w:rsidP="00D50DCF">
            <w:pPr>
              <w:pStyle w:val="ConsPlusCell"/>
              <w:ind w:left="-57" w:right="-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47B40">
              <w:rPr>
                <w:rFonts w:ascii="Times New Roman" w:hAnsi="Times New Roman" w:cs="Times New Roman"/>
                <w:sz w:val="28"/>
                <w:szCs w:val="28"/>
              </w:rPr>
              <w:t>Выдача договора страхования гражданской ответственности лица, привлекающего денежные средства для долевого строительства многоквартирного дома и (или) иных объектов недвижимости (застройщика), за неисполнение или ненадлежащее исполнение обязательств по передаче жилого помещения по договору участия в долевом строительстве</w:t>
            </w:r>
            <w:bookmarkStart w:id="0" w:name="Par1"/>
            <w:bookmarkEnd w:id="0"/>
            <w:r w:rsidRPr="00647B40">
              <w:rPr>
                <w:rFonts w:ascii="Times New Roman" w:hAnsi="Times New Roman" w:cs="Times New Roman"/>
                <w:sz w:val="28"/>
                <w:szCs w:val="28"/>
              </w:rPr>
              <w:t xml:space="preserve"> &lt;*&gt;</w:t>
            </w:r>
            <w:proofErr w:type="gramEnd"/>
          </w:p>
        </w:tc>
        <w:tc>
          <w:tcPr>
            <w:tcW w:w="3685" w:type="dxa"/>
          </w:tcPr>
          <w:p w:rsidR="00F21128" w:rsidRPr="00647B40" w:rsidRDefault="00F21128" w:rsidP="00D50DCF">
            <w:pPr>
              <w:pStyle w:val="ConsPlusCell"/>
              <w:ind w:left="-57" w:right="-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7B40">
              <w:rPr>
                <w:rFonts w:ascii="Times New Roman" w:hAnsi="Times New Roman" w:cs="Times New Roman"/>
                <w:sz w:val="28"/>
                <w:szCs w:val="28"/>
              </w:rPr>
              <w:t>продление срока действия разрешения на строительство</w:t>
            </w:r>
          </w:p>
          <w:p w:rsidR="00F21128" w:rsidRPr="00647B40" w:rsidRDefault="00F21128" w:rsidP="00D50DCF">
            <w:pPr>
              <w:pStyle w:val="ConsPlusCell"/>
              <w:ind w:left="-57" w:right="-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50DCF" w:rsidRDefault="00D50DCF" w:rsidP="00F21128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F21128" w:rsidRPr="005E50C4" w:rsidRDefault="00F21128" w:rsidP="00F21128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5E50C4">
        <w:rPr>
          <w:sz w:val="28"/>
          <w:szCs w:val="28"/>
        </w:rPr>
        <w:t xml:space="preserve">. </w:t>
      </w:r>
      <w:r w:rsidRPr="00826C10">
        <w:rPr>
          <w:sz w:val="28"/>
          <w:szCs w:val="28"/>
        </w:rPr>
        <w:t xml:space="preserve">Администрации Волгограда опубликовать настоящее решение в </w:t>
      </w:r>
      <w:r>
        <w:rPr>
          <w:sz w:val="28"/>
          <w:szCs w:val="28"/>
        </w:rPr>
        <w:t>официальных средствах массовой информации в</w:t>
      </w:r>
      <w:r w:rsidRPr="00826C10">
        <w:rPr>
          <w:sz w:val="28"/>
          <w:szCs w:val="28"/>
        </w:rPr>
        <w:t xml:space="preserve"> установленном порядке.</w:t>
      </w:r>
    </w:p>
    <w:p w:rsidR="00F21128" w:rsidRDefault="00F21128" w:rsidP="00F21128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Настоящее решение вступает в силу со дня его официального опубликования. </w:t>
      </w:r>
    </w:p>
    <w:p w:rsidR="00F21128" w:rsidRPr="001E1E51" w:rsidRDefault="00F21128" w:rsidP="00F21128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E1E51">
        <w:rPr>
          <w:sz w:val="28"/>
          <w:szCs w:val="28"/>
        </w:rPr>
        <w:t xml:space="preserve">4. </w:t>
      </w:r>
      <w:proofErr w:type="gramStart"/>
      <w:r w:rsidRPr="001E1E51">
        <w:rPr>
          <w:sz w:val="28"/>
          <w:szCs w:val="28"/>
        </w:rPr>
        <w:t>Контроль за</w:t>
      </w:r>
      <w:proofErr w:type="gramEnd"/>
      <w:r w:rsidRPr="001E1E51">
        <w:rPr>
          <w:sz w:val="28"/>
          <w:szCs w:val="28"/>
        </w:rPr>
        <w:t xml:space="preserve"> исполнением настоящего решения возложить на </w:t>
      </w:r>
      <w:r w:rsidRPr="00E30749">
        <w:rPr>
          <w:sz w:val="28"/>
          <w:szCs w:val="28"/>
        </w:rPr>
        <w:t xml:space="preserve">первого заместителя главы Волгограда </w:t>
      </w:r>
      <w:proofErr w:type="spellStart"/>
      <w:r w:rsidR="00D16C45">
        <w:rPr>
          <w:kern w:val="3"/>
          <w:sz w:val="28"/>
          <w:szCs w:val="28"/>
        </w:rPr>
        <w:t>В.В.</w:t>
      </w:r>
      <w:r>
        <w:rPr>
          <w:kern w:val="3"/>
          <w:sz w:val="28"/>
          <w:szCs w:val="28"/>
        </w:rPr>
        <w:t>Колесникова</w:t>
      </w:r>
      <w:proofErr w:type="spellEnd"/>
      <w:r w:rsidRPr="001E1E51">
        <w:rPr>
          <w:sz w:val="28"/>
          <w:szCs w:val="28"/>
        </w:rPr>
        <w:t>.</w:t>
      </w:r>
    </w:p>
    <w:p w:rsidR="00F21128" w:rsidRPr="00E618F9" w:rsidRDefault="00F21128" w:rsidP="00F21128">
      <w:pPr>
        <w:widowControl w:val="0"/>
        <w:autoSpaceDE w:val="0"/>
        <w:autoSpaceDN w:val="0"/>
        <w:adjustRightInd w:val="0"/>
        <w:rPr>
          <w:sz w:val="27"/>
          <w:szCs w:val="27"/>
        </w:rPr>
      </w:pPr>
    </w:p>
    <w:p w:rsidR="00F21128" w:rsidRDefault="00F21128" w:rsidP="00F21128">
      <w:pPr>
        <w:widowControl w:val="0"/>
        <w:autoSpaceDE w:val="0"/>
        <w:autoSpaceDN w:val="0"/>
        <w:adjustRightInd w:val="0"/>
        <w:rPr>
          <w:sz w:val="27"/>
          <w:szCs w:val="27"/>
        </w:rPr>
      </w:pPr>
    </w:p>
    <w:p w:rsidR="00F21128" w:rsidRDefault="00F21128" w:rsidP="00F21128">
      <w:pPr>
        <w:widowControl w:val="0"/>
        <w:autoSpaceDE w:val="0"/>
        <w:autoSpaceDN w:val="0"/>
        <w:adjustRightInd w:val="0"/>
        <w:rPr>
          <w:sz w:val="27"/>
          <w:szCs w:val="27"/>
        </w:rPr>
      </w:pPr>
    </w:p>
    <w:p w:rsidR="00F21128" w:rsidRDefault="00F21128" w:rsidP="00D50DCF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Волгограда                                                                               </w:t>
      </w:r>
      <w:r w:rsidR="00D16C4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А.В.Косолапов</w:t>
      </w:r>
      <w:bookmarkStart w:id="1" w:name="_GoBack"/>
      <w:bookmarkEnd w:id="1"/>
      <w:proofErr w:type="spellEnd"/>
    </w:p>
    <w:sectPr w:rsidR="00F21128" w:rsidSect="004D75D6">
      <w:headerReference w:type="even" r:id="rId10"/>
      <w:headerReference w:type="default" r:id="rId11"/>
      <w:headerReference w:type="first" r:id="rId12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65F5" w:rsidRDefault="008565F5">
      <w:r>
        <w:separator/>
      </w:r>
    </w:p>
  </w:endnote>
  <w:endnote w:type="continuationSeparator" w:id="0">
    <w:p w:rsidR="008565F5" w:rsidRDefault="008565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65F5" w:rsidRDefault="008565F5">
      <w:r>
        <w:separator/>
      </w:r>
    </w:p>
  </w:footnote>
  <w:footnote w:type="continuationSeparator" w:id="0">
    <w:p w:rsidR="008565F5" w:rsidRDefault="008565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C05D35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8pt;height:56.8pt" o:ole="">
          <v:imagedata r:id="rId1" o:title="" cropright="37137f"/>
        </v:shape>
        <o:OLEObject Type="Embed" ProgID="Word.Picture.8" ShapeID="_x0000_i1025" DrawAspect="Content" ObjectID="_1537622715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22D42"/>
    <w:rsid w:val="00186D25"/>
    <w:rsid w:val="001D7F9D"/>
    <w:rsid w:val="00200F1E"/>
    <w:rsid w:val="002259A5"/>
    <w:rsid w:val="002429A1"/>
    <w:rsid w:val="00286049"/>
    <w:rsid w:val="002A45FA"/>
    <w:rsid w:val="002B5A3D"/>
    <w:rsid w:val="002E7DDC"/>
    <w:rsid w:val="003414A8"/>
    <w:rsid w:val="00361F4A"/>
    <w:rsid w:val="00365088"/>
    <w:rsid w:val="00382528"/>
    <w:rsid w:val="003C0F8E"/>
    <w:rsid w:val="0040530C"/>
    <w:rsid w:val="00421B61"/>
    <w:rsid w:val="00474BB7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B43EB"/>
    <w:rsid w:val="005C17C3"/>
    <w:rsid w:val="005E5400"/>
    <w:rsid w:val="00647B40"/>
    <w:rsid w:val="006539E0"/>
    <w:rsid w:val="00672559"/>
    <w:rsid w:val="006741DF"/>
    <w:rsid w:val="006A3C05"/>
    <w:rsid w:val="006C48ED"/>
    <w:rsid w:val="006E2AC3"/>
    <w:rsid w:val="006E60D2"/>
    <w:rsid w:val="00703359"/>
    <w:rsid w:val="00715E23"/>
    <w:rsid w:val="00746BE7"/>
    <w:rsid w:val="007740B9"/>
    <w:rsid w:val="007B2498"/>
    <w:rsid w:val="007C5949"/>
    <w:rsid w:val="007D549F"/>
    <w:rsid w:val="007D6D72"/>
    <w:rsid w:val="007F5864"/>
    <w:rsid w:val="008265CB"/>
    <w:rsid w:val="008331A2"/>
    <w:rsid w:val="00833BA1"/>
    <w:rsid w:val="0083717B"/>
    <w:rsid w:val="008565F5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E6D24"/>
    <w:rsid w:val="00AF0E3F"/>
    <w:rsid w:val="00B518E5"/>
    <w:rsid w:val="00B537FA"/>
    <w:rsid w:val="00B633CB"/>
    <w:rsid w:val="00B86D39"/>
    <w:rsid w:val="00B95F16"/>
    <w:rsid w:val="00C05D35"/>
    <w:rsid w:val="00C53FF7"/>
    <w:rsid w:val="00C7414B"/>
    <w:rsid w:val="00C85A85"/>
    <w:rsid w:val="00C9161A"/>
    <w:rsid w:val="00D0358D"/>
    <w:rsid w:val="00D16C45"/>
    <w:rsid w:val="00D3773C"/>
    <w:rsid w:val="00D50DCF"/>
    <w:rsid w:val="00D65A16"/>
    <w:rsid w:val="00D952CD"/>
    <w:rsid w:val="00DA6C47"/>
    <w:rsid w:val="00DD3459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EF747C"/>
    <w:rsid w:val="00F2021D"/>
    <w:rsid w:val="00F21128"/>
    <w:rsid w:val="00F2400C"/>
    <w:rsid w:val="00F72BE1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customStyle="1" w:styleId="ConsPlusCell">
    <w:name w:val="ConsPlusCell"/>
    <w:uiPriority w:val="99"/>
    <w:rsid w:val="00F21128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character" w:styleId="ad">
    <w:name w:val="Hyperlink"/>
    <w:basedOn w:val="a0"/>
    <w:uiPriority w:val="99"/>
    <w:unhideWhenUsed/>
    <w:rsid w:val="00F21128"/>
    <w:rPr>
      <w:color w:val="0000FF"/>
      <w:u w:val="single"/>
    </w:rPr>
  </w:style>
  <w:style w:type="table" w:styleId="ae">
    <w:name w:val="Table Grid"/>
    <w:basedOn w:val="a1"/>
    <w:uiPriority w:val="59"/>
    <w:rsid w:val="00F2112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customStyle="1" w:styleId="ConsPlusCell">
    <w:name w:val="ConsPlusCell"/>
    <w:uiPriority w:val="99"/>
    <w:rsid w:val="00F21128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character" w:styleId="ad">
    <w:name w:val="Hyperlink"/>
    <w:basedOn w:val="a0"/>
    <w:uiPriority w:val="99"/>
    <w:unhideWhenUsed/>
    <w:rsid w:val="00F21128"/>
    <w:rPr>
      <w:color w:val="0000FF"/>
      <w:u w:val="single"/>
    </w:rPr>
  </w:style>
  <w:style w:type="table" w:styleId="ae">
    <w:name w:val="Table Grid"/>
    <w:basedOn w:val="a1"/>
    <w:uiPriority w:val="59"/>
    <w:rsid w:val="00F2112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A0F96311551FFEE5ED5BF33294A0E9F2A1347FB76371A5B4AD0E661362C94A61m4P1K" TargetMode="Externa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C61BD9BE-5227-421C-9286-79BD8745EF9A}"/>
</file>

<file path=customXml/itemProps2.xml><?xml version="1.0" encoding="utf-8"?>
<ds:datastoreItem xmlns:ds="http://schemas.openxmlformats.org/officeDocument/2006/customXml" ds:itemID="{F0ABC269-A06B-4D85-B7C1-9BD5E7BF5615}"/>
</file>

<file path=customXml/itemProps3.xml><?xml version="1.0" encoding="utf-8"?>
<ds:datastoreItem xmlns:ds="http://schemas.openxmlformats.org/officeDocument/2006/customXml" ds:itemID="{CAD4FE84-2CFA-433F-A5E5-E65D6EB4FC85}"/>
</file>

<file path=customXml/itemProps4.xml><?xml version="1.0" encoding="utf-8"?>
<ds:datastoreItem xmlns:ds="http://schemas.openxmlformats.org/officeDocument/2006/customXml" ds:itemID="{4EDDA62A-5E63-4E8D-981C-B2E7C52E978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549</Words>
  <Characters>3133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Капкова Ирина Васильевна</cp:lastModifiedBy>
  <cp:revision>26</cp:revision>
  <cp:lastPrinted>2012-06-05T12:24:00Z</cp:lastPrinted>
  <dcterms:created xsi:type="dcterms:W3CDTF">2016-03-28T14:00:00Z</dcterms:created>
  <dcterms:modified xsi:type="dcterms:W3CDTF">2016-10-10T13:39:00Z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