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D49DA" w:rsidP="004B1F72">
            <w:pPr>
              <w:pStyle w:val="aa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D49DA" w:rsidP="004B1F72">
            <w:pPr>
              <w:pStyle w:val="aa"/>
              <w:jc w:val="center"/>
            </w:pPr>
            <w:r>
              <w:t>38/654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1039E8" w:rsidTr="001039E8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9E8" w:rsidRDefault="001039E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даче согласия муниципальному унитарному предприятию «Волгоградское коммунальное хозяйство» на возмездное отчуждение муниципального недвижимого имущества </w:t>
            </w:r>
          </w:p>
        </w:tc>
      </w:tr>
    </w:tbl>
    <w:p w:rsidR="001039E8" w:rsidRPr="001039E8" w:rsidRDefault="001039E8" w:rsidP="001039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39E8" w:rsidRDefault="001039E8" w:rsidP="001039E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Гражданским </w:t>
      </w:r>
      <w:hyperlink r:id="rId9" w:history="1">
        <w:r w:rsidRPr="001039E8">
          <w:rPr>
            <w:rStyle w:val="ae"/>
            <w:color w:val="auto"/>
            <w:sz w:val="27"/>
            <w:szCs w:val="27"/>
            <w:u w:val="none"/>
          </w:rPr>
          <w:t>кодексом</w:t>
        </w:r>
      </w:hyperlink>
      <w:r>
        <w:rPr>
          <w:sz w:val="27"/>
          <w:szCs w:val="27"/>
        </w:rPr>
        <w:t xml:space="preserve"> Российской Федерации, Федеральными законами от 14 ноября 2002 г. № 161-ФЗ «О государственных и муниципальных унитарных предприятиях», от 06 октября 2003 г. № 131-ФЗ </w:t>
      </w:r>
      <w:r w:rsidR="009A6CAF">
        <w:rPr>
          <w:sz w:val="27"/>
          <w:szCs w:val="27"/>
        </w:rPr>
        <w:br/>
      </w:r>
      <w:r>
        <w:rPr>
          <w:sz w:val="27"/>
          <w:szCs w:val="27"/>
        </w:rPr>
        <w:t>«Об общих принципах организации местного самоуправления в Российской Федерации», решением Волгоградской городской Думы от 19.07.2017 № 59/1720 «Об утверждении Порядка управления и распоряжения имуществом, находящимся</w:t>
      </w:r>
      <w:proofErr w:type="gramEnd"/>
      <w:r>
        <w:rPr>
          <w:sz w:val="27"/>
          <w:szCs w:val="27"/>
        </w:rPr>
        <w:t xml:space="preserve"> в муниципальной собственности Волгограда», руководствуясь </w:t>
      </w:r>
      <w:hyperlink r:id="rId10" w:history="1">
        <w:r w:rsidRPr="001039E8">
          <w:rPr>
            <w:rStyle w:val="ae"/>
            <w:color w:val="auto"/>
            <w:sz w:val="27"/>
            <w:szCs w:val="27"/>
            <w:u w:val="none"/>
          </w:rPr>
          <w:t xml:space="preserve">статьями </w:t>
        </w:r>
      </w:hyperlink>
      <w:r>
        <w:rPr>
          <w:sz w:val="27"/>
          <w:szCs w:val="27"/>
        </w:rPr>
        <w:t xml:space="preserve">5, </w:t>
      </w:r>
      <w:hyperlink r:id="rId11" w:history="1">
        <w:r w:rsidRPr="001039E8">
          <w:rPr>
            <w:rStyle w:val="ae"/>
            <w:color w:val="auto"/>
            <w:sz w:val="27"/>
            <w:szCs w:val="27"/>
            <w:u w:val="none"/>
          </w:rPr>
          <w:t>7</w:t>
        </w:r>
      </w:hyperlink>
      <w:r>
        <w:rPr>
          <w:sz w:val="27"/>
          <w:szCs w:val="27"/>
        </w:rPr>
        <w:t xml:space="preserve">, </w:t>
      </w:r>
      <w:hyperlink r:id="rId12" w:history="1">
        <w:r w:rsidRPr="001039E8">
          <w:rPr>
            <w:rStyle w:val="ae"/>
            <w:color w:val="auto"/>
            <w:sz w:val="27"/>
            <w:szCs w:val="27"/>
            <w:u w:val="none"/>
          </w:rPr>
          <w:t>24</w:t>
        </w:r>
      </w:hyperlink>
      <w:r>
        <w:rPr>
          <w:sz w:val="27"/>
          <w:szCs w:val="27"/>
        </w:rPr>
        <w:t xml:space="preserve">, </w:t>
      </w:r>
      <w:hyperlink r:id="rId13" w:history="1">
        <w:r w:rsidRPr="001039E8">
          <w:rPr>
            <w:rStyle w:val="ae"/>
            <w:color w:val="auto"/>
            <w:sz w:val="27"/>
            <w:szCs w:val="27"/>
            <w:u w:val="none"/>
          </w:rPr>
          <w:t>26</w:t>
        </w:r>
      </w:hyperlink>
      <w:r w:rsidRPr="001039E8">
        <w:rPr>
          <w:sz w:val="27"/>
          <w:szCs w:val="27"/>
        </w:rPr>
        <w:t xml:space="preserve">, </w:t>
      </w:r>
      <w:hyperlink r:id="rId14" w:history="1">
        <w:r w:rsidRPr="001039E8">
          <w:rPr>
            <w:rStyle w:val="ae"/>
            <w:color w:val="auto"/>
            <w:sz w:val="27"/>
            <w:szCs w:val="27"/>
            <w:u w:val="none"/>
          </w:rPr>
          <w:t>47</w:t>
        </w:r>
      </w:hyperlink>
      <w:r w:rsidRPr="001039E8">
        <w:rPr>
          <w:sz w:val="27"/>
          <w:szCs w:val="27"/>
        </w:rPr>
        <w:t xml:space="preserve"> </w:t>
      </w:r>
      <w:r>
        <w:rPr>
          <w:sz w:val="27"/>
          <w:szCs w:val="27"/>
        </w:rPr>
        <w:t>Устава города-героя Волгограда, Волгоградская городская Дума</w:t>
      </w:r>
    </w:p>
    <w:p w:rsidR="001039E8" w:rsidRDefault="001039E8" w:rsidP="001039E8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РЕШИЛА:</w:t>
      </w:r>
    </w:p>
    <w:p w:rsidR="001039E8" w:rsidRDefault="001039E8" w:rsidP="001039E8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Дать согласие муниципальному унитарному предприятию «Волгоградское коммунальное хозяйство» на возмездное отчуждение муниципального недвижимого имущества – нежилого помещения I площадью 33,8 кв. м, расположенного по адресу</w:t>
      </w:r>
      <w:r w:rsidR="00515966">
        <w:rPr>
          <w:sz w:val="27"/>
          <w:szCs w:val="27"/>
        </w:rPr>
        <w:t xml:space="preserve">: Волгоград, ул. </w:t>
      </w:r>
      <w:proofErr w:type="spellStart"/>
      <w:r w:rsidR="00515966">
        <w:rPr>
          <w:sz w:val="27"/>
          <w:szCs w:val="27"/>
        </w:rPr>
        <w:t>Новоузенская</w:t>
      </w:r>
      <w:proofErr w:type="spellEnd"/>
      <w:r w:rsidR="00515966">
        <w:rPr>
          <w:sz w:val="27"/>
          <w:szCs w:val="27"/>
        </w:rPr>
        <w:t xml:space="preserve">, </w:t>
      </w:r>
      <w:r>
        <w:rPr>
          <w:sz w:val="27"/>
          <w:szCs w:val="27"/>
        </w:rPr>
        <w:t>6, этаж № 1.</w:t>
      </w:r>
    </w:p>
    <w:p w:rsidR="001039E8" w:rsidRDefault="001039E8" w:rsidP="001039E8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Муниципальному унитарному предприятию «Волгоградское коммунальное хозяйство» провести мероприятия по продаже муниципального недвижимого имущества, указанного в пункте 1 настоящего решения, в соответствии с действующим законодательством.</w:t>
      </w:r>
    </w:p>
    <w:p w:rsidR="001039E8" w:rsidRDefault="001039E8" w:rsidP="001039E8">
      <w:pPr>
        <w:tabs>
          <w:tab w:val="left" w:pos="993"/>
        </w:tabs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решение вступает в силу со дня его принятия.</w:t>
      </w:r>
    </w:p>
    <w:p w:rsidR="001039E8" w:rsidRDefault="001039E8" w:rsidP="001039E8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7"/>
          <w:szCs w:val="27"/>
        </w:rPr>
        <w:t>А.П.Гимбатова</w:t>
      </w:r>
      <w:proofErr w:type="spellEnd"/>
      <w:r>
        <w:rPr>
          <w:sz w:val="27"/>
          <w:szCs w:val="27"/>
        </w:rPr>
        <w:t>.</w:t>
      </w:r>
    </w:p>
    <w:p w:rsidR="001039E8" w:rsidRDefault="001039E8" w:rsidP="001039E8">
      <w:pPr>
        <w:jc w:val="both"/>
        <w:rPr>
          <w:sz w:val="27"/>
          <w:szCs w:val="27"/>
        </w:rPr>
      </w:pPr>
    </w:p>
    <w:p w:rsidR="001039E8" w:rsidRDefault="001039E8" w:rsidP="001039E8">
      <w:pPr>
        <w:jc w:val="both"/>
        <w:rPr>
          <w:sz w:val="27"/>
          <w:szCs w:val="27"/>
        </w:rPr>
      </w:pPr>
    </w:p>
    <w:p w:rsidR="001039E8" w:rsidRDefault="001039E8" w:rsidP="001039E8">
      <w:pPr>
        <w:jc w:val="both"/>
        <w:rPr>
          <w:sz w:val="27"/>
          <w:szCs w:val="27"/>
        </w:rPr>
      </w:pPr>
    </w:p>
    <w:p w:rsidR="001039E8" w:rsidRDefault="001039E8" w:rsidP="001039E8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Председатель </w:t>
      </w:r>
    </w:p>
    <w:p w:rsidR="001039E8" w:rsidRDefault="001039E8" w:rsidP="001039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7"/>
          <w:szCs w:val="27"/>
        </w:rPr>
        <w:t xml:space="preserve">Волгоградской городской Думы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bookmarkStart w:id="0" w:name="_GoBack"/>
      <w:bookmarkEnd w:id="0"/>
      <w:r>
        <w:rPr>
          <w:sz w:val="27"/>
          <w:szCs w:val="27"/>
        </w:rPr>
        <w:t xml:space="preserve">   </w:t>
      </w:r>
      <w:proofErr w:type="spellStart"/>
      <w:r>
        <w:rPr>
          <w:sz w:val="27"/>
          <w:szCs w:val="27"/>
        </w:rPr>
        <w:t>В.В.Колесников</w:t>
      </w:r>
      <w:proofErr w:type="spellEnd"/>
    </w:p>
    <w:p w:rsidR="001039E8" w:rsidRDefault="001039E8" w:rsidP="001039E8">
      <w:pPr>
        <w:tabs>
          <w:tab w:val="left" w:pos="60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39E8" w:rsidRDefault="001039E8" w:rsidP="001039E8">
      <w:pPr>
        <w:autoSpaceDE w:val="0"/>
        <w:autoSpaceDN w:val="0"/>
        <w:adjustRightInd w:val="0"/>
        <w:rPr>
          <w:sz w:val="28"/>
          <w:szCs w:val="28"/>
        </w:rPr>
      </w:pPr>
    </w:p>
    <w:p w:rsidR="001039E8" w:rsidRDefault="001039E8" w:rsidP="001039E8">
      <w:pPr>
        <w:autoSpaceDE w:val="0"/>
        <w:autoSpaceDN w:val="0"/>
        <w:adjustRightInd w:val="0"/>
        <w:rPr>
          <w:sz w:val="28"/>
          <w:szCs w:val="28"/>
        </w:rPr>
      </w:pPr>
    </w:p>
    <w:sectPr w:rsidR="001039E8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8A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02427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59648D2"/>
    <w:multiLevelType w:val="multilevel"/>
    <w:tmpl w:val="4712F20E"/>
    <w:lvl w:ilvl="0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</w:lvl>
    <w:lvl w:ilvl="1">
      <w:start w:val="1"/>
      <w:numFmt w:val="decimal"/>
      <w:isLgl/>
      <w:lvlText w:val="%1.%2"/>
      <w:lvlJc w:val="left"/>
      <w:pPr>
        <w:tabs>
          <w:tab w:val="num" w:pos="1197"/>
        </w:tabs>
        <w:ind w:left="1197" w:hanging="630"/>
      </w:p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28A5"/>
    <w:rsid w:val="000D753F"/>
    <w:rsid w:val="001039E8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15966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D49DA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A6CAF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6D2C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1039E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03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1039E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0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1739561ACC65F3A48EC22DB7E9CE26B83716AD64EA10B98043800B60AB2BB2AD87618E9FEE8D7F075CFEA5n4z3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1739561ACC65F3A48EC22DB7E9CE26B83716AD64EA10B98043800B60AB2BB2AD87618E9FEE8D7F075CFEA9n4z1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1739561ACC65F3A48EC22DB7E9CE26B83716AD64EA10B98043800B60AB2BB2AD87618E9FEE8D7F075CFCAAn4z3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01739561ACC65F3A48EC22DB7E9CE26B83716AD64EA10B98043800B60AB2BB2AD87618E9FEE8D7F075CFCAFn4z6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1739561ACC65F3A48EDC20A1859123BA3D4CA560EE1CE7DE10865C3FnFzBM" TargetMode="External"/><Relationship Id="rId14" Type="http://schemas.openxmlformats.org/officeDocument/2006/relationships/hyperlink" Target="consultantplus://offline/ref=001739561ACC65F3A48EC22DB7E9CE26B83716AD64EA10B98043800B60AB2BB2AD87618E9FEE8D7F075CF9A4n4z5M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9E4E3DF-5D57-48B4-B4C7-6DAB027AA24D}"/>
</file>

<file path=customXml/itemProps2.xml><?xml version="1.0" encoding="utf-8"?>
<ds:datastoreItem xmlns:ds="http://schemas.openxmlformats.org/officeDocument/2006/customXml" ds:itemID="{87A1C1F1-F2B7-4CE9-A073-E5B79A1A2191}"/>
</file>

<file path=customXml/itemProps3.xml><?xml version="1.0" encoding="utf-8"?>
<ds:datastoreItem xmlns:ds="http://schemas.openxmlformats.org/officeDocument/2006/customXml" ds:itemID="{1412A775-736E-49B4-9B73-BC2808B9E995}"/>
</file>

<file path=customXml/itemProps4.xml><?xml version="1.0" encoding="utf-8"?>
<ds:datastoreItem xmlns:ds="http://schemas.openxmlformats.org/officeDocument/2006/customXml" ds:itemID="{DC1577DB-3B29-40BB-9CD1-E1F7FFC4D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15</cp:revision>
  <cp:lastPrinted>2018-09-17T12:50:00Z</cp:lastPrinted>
  <dcterms:created xsi:type="dcterms:W3CDTF">2018-09-17T12:51:00Z</dcterms:created>
  <dcterms:modified xsi:type="dcterms:W3CDTF">2020-12-23T11:32:00Z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