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B3" w:rsidRDefault="000814B3" w:rsidP="00715E23">
      <w:pPr>
        <w:jc w:val="center"/>
        <w:rPr>
          <w:b/>
          <w:caps/>
          <w:sz w:val="32"/>
          <w:szCs w:val="32"/>
        </w:rPr>
      </w:pP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6BCA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6BCA" w:rsidP="004B1F72">
            <w:pPr>
              <w:pStyle w:val="a9"/>
              <w:jc w:val="center"/>
            </w:pPr>
            <w:r>
              <w:t>58/1681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3E8F" w:rsidRDefault="000F3E8F" w:rsidP="00354F2A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0F3E8F" w:rsidRDefault="000F3E8F" w:rsidP="000F3E8F">
      <w:pPr>
        <w:ind w:right="4494"/>
        <w:jc w:val="both"/>
        <w:rPr>
          <w:sz w:val="28"/>
          <w:szCs w:val="28"/>
        </w:rPr>
      </w:pPr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>
        <w:rPr>
          <w:sz w:val="28"/>
          <w:szCs w:val="28"/>
        </w:rPr>
        <w:t xml:space="preserve"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354F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30.01.2017 № 120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</w:t>
      </w:r>
      <w:r w:rsidR="00354F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от 16 августа 2016 г., заключения о результатах публичных слушаний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16 августа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0F3E8F" w:rsidRDefault="000F3E8F" w:rsidP="000F3E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0F3E8F" w:rsidRDefault="000F3E8F" w:rsidP="000F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4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354F2A">
        <w:rPr>
          <w:sz w:val="28"/>
          <w:szCs w:val="28"/>
        </w:rPr>
        <w:t xml:space="preserve">      </w:t>
      </w:r>
      <w:r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</w:t>
      </w:r>
      <w:r>
        <w:t xml:space="preserve"> </w:t>
      </w:r>
      <w:r>
        <w:rPr>
          <w:sz w:val="28"/>
          <w:szCs w:val="28"/>
        </w:rPr>
        <w:t>изменение, изменив территориальную зону территории, включающей земельный участок с кадастровым №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34:34:030087:38 площадью 920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м по ул. им. Римского-Корсакова, строение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39 в Дзержинском районе Волгограда, с зоны застройки многоэтажными многоквартирными жилыми домами 5 этажей и выше на территориях, планируемых к реорганизации (Ж 3-2) на зону застройки малоэтажными многоквартирными жилыми домами до 4 этажей на территориях, планируемых к реорганизации (Ж 2-2) с установлением границы указанных территориальных зон в соответствии с положениями статьи 85 </w:t>
      </w:r>
      <w:r>
        <w:rPr>
          <w:sz w:val="28"/>
          <w:szCs w:val="28"/>
        </w:rPr>
        <w:lastRenderedPageBreak/>
        <w:t>Земельного кодекса Российской Федерации и статьи 30</w:t>
      </w:r>
      <w:r w:rsidR="00E86C86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proofErr w:type="gramEnd"/>
      <w:r>
        <w:rPr>
          <w:sz w:val="28"/>
          <w:szCs w:val="28"/>
        </w:rPr>
        <w:t xml:space="preserve"> кодекса Российской Федерации:</w:t>
      </w:r>
    </w:p>
    <w:p w:rsidR="00354F2A" w:rsidRDefault="00354F2A" w:rsidP="000F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8F" w:rsidRDefault="000F3E8F" w:rsidP="000F3E8F">
      <w:pPr>
        <w:jc w:val="center"/>
        <w:rPr>
          <w:sz w:val="28"/>
          <w:szCs w:val="28"/>
        </w:rPr>
      </w:pPr>
      <w:r>
        <w:rPr>
          <w:sz w:val="28"/>
          <w:szCs w:val="28"/>
        </w:rPr>
        <w:t>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3-2</w:t>
      </w:r>
    </w:p>
    <w:p w:rsidR="00E86C86" w:rsidRDefault="000F3E8F" w:rsidP="000F3E8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0F3E8F" w:rsidRDefault="000F3E8F" w:rsidP="000F3E8F">
      <w:pPr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5 этажей и выше на территориях, планируемых к реорганизации</w:t>
      </w:r>
      <w:r>
        <w:rPr>
          <w:spacing w:val="-4"/>
          <w:sz w:val="28"/>
          <w:szCs w:val="28"/>
        </w:rPr>
        <w:t>)</w:t>
      </w:r>
    </w:p>
    <w:p w:rsidR="00354F2A" w:rsidRDefault="00354F2A" w:rsidP="000F3E8F">
      <w:pPr>
        <w:jc w:val="center"/>
        <w:rPr>
          <w:sz w:val="28"/>
          <w:szCs w:val="28"/>
        </w:rPr>
      </w:pPr>
    </w:p>
    <w:p w:rsidR="000F3E8F" w:rsidRDefault="000F3E8F" w:rsidP="000F3E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8F" w:rsidRDefault="000F3E8F" w:rsidP="000F3E8F">
      <w:pPr>
        <w:jc w:val="center"/>
        <w:rPr>
          <w:sz w:val="28"/>
          <w:szCs w:val="28"/>
        </w:rPr>
      </w:pPr>
    </w:p>
    <w:p w:rsidR="000F3E8F" w:rsidRDefault="000F3E8F" w:rsidP="000F3E8F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2-2</w:t>
      </w:r>
    </w:p>
    <w:p w:rsidR="000F3E8F" w:rsidRDefault="000F3E8F" w:rsidP="000F3E8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 xml:space="preserve">зону </w:t>
      </w:r>
      <w:r>
        <w:rPr>
          <w:sz w:val="28"/>
          <w:szCs w:val="28"/>
        </w:rPr>
        <w:t xml:space="preserve">застройки малоэтажными многоквартирными жилыми домами </w:t>
      </w:r>
      <w:proofErr w:type="gramEnd"/>
    </w:p>
    <w:p w:rsidR="000F3E8F" w:rsidRDefault="000F3E8F" w:rsidP="000F3E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4 этажей на территориях, планируемых к реорганизации) </w:t>
      </w:r>
    </w:p>
    <w:p w:rsidR="00354F2A" w:rsidRDefault="00354F2A" w:rsidP="000F3E8F">
      <w:pPr>
        <w:jc w:val="center"/>
        <w:rPr>
          <w:sz w:val="28"/>
          <w:szCs w:val="28"/>
        </w:rPr>
      </w:pPr>
    </w:p>
    <w:p w:rsidR="000F3E8F" w:rsidRDefault="000F3E8F" w:rsidP="000F3E8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8F" w:rsidRDefault="000F3E8F" w:rsidP="000F3E8F">
      <w:pPr>
        <w:rPr>
          <w:sz w:val="28"/>
          <w:szCs w:val="28"/>
        </w:rPr>
      </w:pPr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54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</w:t>
      </w:r>
      <w:r>
        <w:rPr>
          <w:sz w:val="28"/>
          <w:szCs w:val="28"/>
        </w:rPr>
        <w:lastRenderedPageBreak/>
        <w:t xml:space="preserve">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="00354F2A">
        <w:rPr>
          <w:sz w:val="28"/>
          <w:szCs w:val="28"/>
        </w:rPr>
        <w:t xml:space="preserve">    </w:t>
      </w:r>
      <w:r>
        <w:rPr>
          <w:sz w:val="28"/>
          <w:szCs w:val="28"/>
        </w:rPr>
        <w:t>2015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г. № 218-ФЗ «О государственной регистрации недвижимости».</w:t>
      </w:r>
      <w:proofErr w:type="gramEnd"/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0F3E8F" w:rsidRDefault="000F3E8F" w:rsidP="000F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4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814B3" w:rsidRDefault="000814B3" w:rsidP="000F3E8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0F3E8F" w:rsidRDefault="000814B3" w:rsidP="00354F2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3E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F3E8F">
        <w:rPr>
          <w:sz w:val="28"/>
          <w:szCs w:val="28"/>
        </w:rPr>
        <w:t xml:space="preserve"> Волгограда</w:t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</w:r>
      <w:r w:rsidR="000F3E8F">
        <w:rPr>
          <w:sz w:val="28"/>
          <w:szCs w:val="28"/>
        </w:rPr>
        <w:tab/>
        <w:t xml:space="preserve">  </w:t>
      </w:r>
      <w:r w:rsidR="00911D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0F3E8F" w:rsidRDefault="000F3E8F" w:rsidP="000F3E8F">
      <w:pPr>
        <w:ind w:right="-185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</w:p>
    <w:p w:rsidR="000F3E8F" w:rsidRDefault="000F3E8F" w:rsidP="000F3E8F">
      <w:pPr>
        <w:jc w:val="both"/>
        <w:rPr>
          <w:sz w:val="28"/>
          <w:szCs w:val="28"/>
        </w:rPr>
      </w:pPr>
      <w:bookmarkStart w:id="0" w:name="_GoBack"/>
      <w:bookmarkEnd w:id="0"/>
    </w:p>
    <w:sectPr w:rsidR="000F3E8F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096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419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4B3"/>
    <w:rsid w:val="0008531E"/>
    <w:rsid w:val="000911C3"/>
    <w:rsid w:val="0009143F"/>
    <w:rsid w:val="000D753F"/>
    <w:rsid w:val="000F3E8F"/>
    <w:rsid w:val="0010551E"/>
    <w:rsid w:val="00186D25"/>
    <w:rsid w:val="001D7F9D"/>
    <w:rsid w:val="001F0C2B"/>
    <w:rsid w:val="00200F1E"/>
    <w:rsid w:val="002259A5"/>
    <w:rsid w:val="002429A1"/>
    <w:rsid w:val="00286049"/>
    <w:rsid w:val="002A45FA"/>
    <w:rsid w:val="002B5A3D"/>
    <w:rsid w:val="002E7DDC"/>
    <w:rsid w:val="003414A8"/>
    <w:rsid w:val="00354F2A"/>
    <w:rsid w:val="00361F4A"/>
    <w:rsid w:val="00382528"/>
    <w:rsid w:val="003C0F8E"/>
    <w:rsid w:val="00403AB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ADA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1DC6"/>
    <w:rsid w:val="00940965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6C86"/>
    <w:rsid w:val="00E9509D"/>
    <w:rsid w:val="00ED6610"/>
    <w:rsid w:val="00EE3713"/>
    <w:rsid w:val="00EF41A2"/>
    <w:rsid w:val="00F2021D"/>
    <w:rsid w:val="00F2400C"/>
    <w:rsid w:val="00F36BCA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F3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0F3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E036B6B-AE21-4741-829A-1118CBD14B1F}"/>
</file>

<file path=customXml/itemProps2.xml><?xml version="1.0" encoding="utf-8"?>
<ds:datastoreItem xmlns:ds="http://schemas.openxmlformats.org/officeDocument/2006/customXml" ds:itemID="{0DFABD40-85B8-4CC0-BA61-AE617606D2EB}"/>
</file>

<file path=customXml/itemProps3.xml><?xml version="1.0" encoding="utf-8"?>
<ds:datastoreItem xmlns:ds="http://schemas.openxmlformats.org/officeDocument/2006/customXml" ds:itemID="{3349D206-933D-42E8-B69C-43D1C40C0AF8}"/>
</file>

<file path=customXml/itemProps4.xml><?xml version="1.0" encoding="utf-8"?>
<ds:datastoreItem xmlns:ds="http://schemas.openxmlformats.org/officeDocument/2006/customXml" ds:itemID="{49AF3E0B-1406-481F-9B23-6F550E618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431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2012-06-05T12:24:00Z</cp:lastPrinted>
  <dcterms:created xsi:type="dcterms:W3CDTF">2016-03-28T14:00:00Z</dcterms:created>
  <dcterms:modified xsi:type="dcterms:W3CDTF">2017-06-29T08:46:00Z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