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31478D" w:rsidRDefault="00C71EB1" w:rsidP="0031478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1478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B64FD" w:rsidRPr="0031478D">
        <w:rPr>
          <w:rFonts w:ascii="Times New Roman" w:hAnsi="Times New Roman" w:cs="Times New Roman"/>
          <w:sz w:val="28"/>
          <w:szCs w:val="28"/>
        </w:rPr>
        <w:t>7</w:t>
      </w:r>
    </w:p>
    <w:p w:rsidR="00C71EB1" w:rsidRPr="0031478D" w:rsidRDefault="00C71EB1" w:rsidP="0031478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1478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71EB1" w:rsidRPr="0031478D" w:rsidRDefault="00C71EB1" w:rsidP="0031478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1478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C71EB1" w:rsidRPr="0031478D" w:rsidTr="0031478D">
        <w:tc>
          <w:tcPr>
            <w:tcW w:w="486" w:type="dxa"/>
            <w:vAlign w:val="bottom"/>
            <w:hideMark/>
          </w:tcPr>
          <w:p w:rsidR="00C71EB1" w:rsidRPr="0031478D" w:rsidRDefault="00C71EB1" w:rsidP="0031478D">
            <w:pPr>
              <w:pStyle w:val="a9"/>
              <w:jc w:val="center"/>
            </w:pPr>
            <w:r w:rsidRPr="0031478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EB1" w:rsidRPr="0031478D" w:rsidRDefault="00512560" w:rsidP="0031478D">
            <w:pPr>
              <w:pStyle w:val="a9"/>
              <w:jc w:val="center"/>
            </w:pPr>
            <w:r w:rsidRPr="0031478D">
              <w:t>19.07.2023</w:t>
            </w:r>
          </w:p>
        </w:tc>
        <w:tc>
          <w:tcPr>
            <w:tcW w:w="434" w:type="dxa"/>
            <w:vAlign w:val="bottom"/>
            <w:hideMark/>
          </w:tcPr>
          <w:p w:rsidR="00C71EB1" w:rsidRPr="0031478D" w:rsidRDefault="00C71EB1" w:rsidP="0031478D">
            <w:pPr>
              <w:pStyle w:val="a9"/>
              <w:jc w:val="center"/>
            </w:pPr>
            <w:r w:rsidRPr="0031478D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1EB1" w:rsidRPr="0031478D" w:rsidRDefault="00512560" w:rsidP="0031478D">
            <w:pPr>
              <w:pStyle w:val="a9"/>
              <w:jc w:val="center"/>
            </w:pPr>
            <w:r w:rsidRPr="0031478D">
              <w:t>91/</w:t>
            </w:r>
            <w:r w:rsidR="009749C2">
              <w:t>1242</w:t>
            </w:r>
            <w:bookmarkStart w:id="0" w:name="_GoBack"/>
            <w:bookmarkEnd w:id="0"/>
          </w:p>
        </w:tc>
      </w:tr>
    </w:tbl>
    <w:p w:rsidR="00C71EB1" w:rsidRPr="0031478D" w:rsidRDefault="00C71EB1" w:rsidP="0031478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ED4" w:rsidRPr="0031478D" w:rsidRDefault="00C71EB1" w:rsidP="0031478D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31478D">
        <w:rPr>
          <w:rFonts w:ascii="Times New Roman" w:hAnsi="Times New Roman" w:cs="Times New Roman"/>
          <w:sz w:val="28"/>
          <w:szCs w:val="28"/>
        </w:rPr>
        <w:t>«</w:t>
      </w:r>
      <w:r w:rsidR="00201ED4" w:rsidRPr="0031478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31478D">
        <w:rPr>
          <w:rFonts w:ascii="Times New Roman" w:hAnsi="Times New Roman" w:cs="Times New Roman"/>
          <w:sz w:val="28"/>
          <w:szCs w:val="28"/>
        </w:rPr>
        <w:t>8</w:t>
      </w:r>
    </w:p>
    <w:p w:rsidR="00201ED4" w:rsidRPr="0031478D" w:rsidRDefault="00201ED4" w:rsidP="0031478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1478D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31478D" w:rsidRDefault="00201ED4" w:rsidP="0031478D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31478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31478D" w:rsidTr="0031478D">
        <w:tc>
          <w:tcPr>
            <w:tcW w:w="486" w:type="dxa"/>
            <w:vAlign w:val="bottom"/>
            <w:hideMark/>
          </w:tcPr>
          <w:p w:rsidR="00201ED4" w:rsidRPr="0031478D" w:rsidRDefault="00201ED4" w:rsidP="0031478D">
            <w:pPr>
              <w:pStyle w:val="a9"/>
              <w:jc w:val="center"/>
            </w:pPr>
            <w:r w:rsidRPr="0031478D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31478D" w:rsidRDefault="00A110E4" w:rsidP="0031478D">
            <w:pPr>
              <w:pStyle w:val="a9"/>
              <w:jc w:val="center"/>
            </w:pPr>
            <w:r w:rsidRPr="0031478D">
              <w:t>22.12.2022</w:t>
            </w:r>
          </w:p>
        </w:tc>
        <w:tc>
          <w:tcPr>
            <w:tcW w:w="434" w:type="dxa"/>
            <w:vAlign w:val="bottom"/>
            <w:hideMark/>
          </w:tcPr>
          <w:p w:rsidR="00201ED4" w:rsidRPr="0031478D" w:rsidRDefault="00201ED4" w:rsidP="0031478D">
            <w:pPr>
              <w:pStyle w:val="a9"/>
              <w:jc w:val="center"/>
            </w:pPr>
            <w:r w:rsidRPr="0031478D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31478D" w:rsidRDefault="00A110E4" w:rsidP="0031478D">
            <w:pPr>
              <w:pStyle w:val="a9"/>
              <w:jc w:val="center"/>
            </w:pPr>
            <w:r w:rsidRPr="0031478D">
              <w:t>80/1125</w:t>
            </w:r>
          </w:p>
        </w:tc>
      </w:tr>
    </w:tbl>
    <w:p w:rsidR="00201ED4" w:rsidRDefault="00201ED4" w:rsidP="0031478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31478D" w:rsidRPr="0031478D" w:rsidRDefault="0031478D" w:rsidP="0031478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31478D" w:rsidRDefault="00201ED4" w:rsidP="0031478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31478D" w:rsidRDefault="002C7118" w:rsidP="0031478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31478D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31478D" w:rsidRDefault="002C7118" w:rsidP="0031478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31478D">
        <w:rPr>
          <w:rFonts w:ascii="Times New Roman" w:hAnsi="Times New Roman" w:cs="Times New Roman"/>
          <w:sz w:val="28"/>
        </w:rPr>
        <w:t xml:space="preserve">на </w:t>
      </w:r>
      <w:r w:rsidRPr="0031478D">
        <w:rPr>
          <w:rFonts w:ascii="Times New Roman" w:hAnsi="Times New Roman" w:cs="Times New Roman"/>
          <w:sz w:val="28"/>
          <w:szCs w:val="28"/>
        </w:rPr>
        <w:t>20</w:t>
      </w:r>
      <w:r w:rsidR="005565D6" w:rsidRPr="0031478D">
        <w:rPr>
          <w:rFonts w:ascii="Times New Roman" w:hAnsi="Times New Roman" w:cs="Times New Roman"/>
          <w:sz w:val="28"/>
          <w:szCs w:val="28"/>
        </w:rPr>
        <w:t>2</w:t>
      </w:r>
      <w:r w:rsidR="00C2502A" w:rsidRPr="0031478D">
        <w:rPr>
          <w:rFonts w:ascii="Times New Roman" w:hAnsi="Times New Roman" w:cs="Times New Roman"/>
          <w:sz w:val="28"/>
          <w:szCs w:val="28"/>
        </w:rPr>
        <w:t>3</w:t>
      </w:r>
      <w:r w:rsidRPr="0031478D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31478D">
        <w:rPr>
          <w:rFonts w:ascii="Times New Roman" w:hAnsi="Times New Roman" w:cs="Times New Roman"/>
          <w:sz w:val="28"/>
        </w:rPr>
        <w:t>плановый период 20</w:t>
      </w:r>
      <w:r w:rsidR="006E324C" w:rsidRPr="0031478D">
        <w:rPr>
          <w:rFonts w:ascii="Times New Roman" w:hAnsi="Times New Roman" w:cs="Times New Roman"/>
          <w:sz w:val="28"/>
        </w:rPr>
        <w:t>2</w:t>
      </w:r>
      <w:r w:rsidR="00C2502A" w:rsidRPr="0031478D">
        <w:rPr>
          <w:rFonts w:ascii="Times New Roman" w:hAnsi="Times New Roman" w:cs="Times New Roman"/>
          <w:sz w:val="28"/>
        </w:rPr>
        <w:t>4</w:t>
      </w:r>
      <w:r w:rsidRPr="0031478D">
        <w:rPr>
          <w:rFonts w:ascii="Times New Roman" w:hAnsi="Times New Roman" w:cs="Times New Roman"/>
          <w:sz w:val="28"/>
        </w:rPr>
        <w:t xml:space="preserve"> и 20</w:t>
      </w:r>
      <w:r w:rsidR="005C3741" w:rsidRPr="0031478D">
        <w:rPr>
          <w:rFonts w:ascii="Times New Roman" w:hAnsi="Times New Roman" w:cs="Times New Roman"/>
          <w:sz w:val="28"/>
        </w:rPr>
        <w:t>2</w:t>
      </w:r>
      <w:r w:rsidR="00C2502A" w:rsidRPr="0031478D">
        <w:rPr>
          <w:rFonts w:ascii="Times New Roman" w:hAnsi="Times New Roman" w:cs="Times New Roman"/>
          <w:sz w:val="28"/>
        </w:rPr>
        <w:t>5</w:t>
      </w:r>
      <w:r w:rsidRPr="0031478D">
        <w:rPr>
          <w:rFonts w:ascii="Times New Roman" w:hAnsi="Times New Roman" w:cs="Times New Roman"/>
          <w:sz w:val="28"/>
        </w:rPr>
        <w:t xml:space="preserve"> годов</w:t>
      </w:r>
    </w:p>
    <w:p w:rsidR="0074486B" w:rsidRPr="0031478D" w:rsidRDefault="0074486B" w:rsidP="0031478D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3757"/>
        <w:gridCol w:w="1701"/>
        <w:gridCol w:w="1842"/>
        <w:gridCol w:w="1720"/>
      </w:tblGrid>
      <w:tr w:rsidR="002C7118" w:rsidRPr="0031478D" w:rsidTr="004B5AE2">
        <w:trPr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31478D" w:rsidRDefault="002C7118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1" w:name="OLE_LINK1"/>
            <w:r w:rsidRPr="0031478D">
              <w:rPr>
                <w:sz w:val="24"/>
                <w:szCs w:val="24"/>
              </w:rPr>
              <w:br w:type="page"/>
              <w:t xml:space="preserve">№ </w:t>
            </w:r>
          </w:p>
          <w:p w:rsidR="002C7118" w:rsidRPr="0031478D" w:rsidRDefault="002C7118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п/п</w:t>
            </w:r>
          </w:p>
        </w:tc>
        <w:tc>
          <w:tcPr>
            <w:tcW w:w="3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31478D" w:rsidRDefault="002C7118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31478D" w:rsidRDefault="002C7118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Сумма (тыс. руб.)</w:t>
            </w:r>
          </w:p>
        </w:tc>
      </w:tr>
      <w:tr w:rsidR="002C7118" w:rsidRPr="0031478D" w:rsidTr="004B5AE2">
        <w:trPr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31478D" w:rsidRDefault="002C7118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Pr="0031478D" w:rsidRDefault="002C7118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31478D" w:rsidRDefault="002C7118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20</w:t>
            </w:r>
            <w:r w:rsidR="005565D6" w:rsidRPr="0031478D">
              <w:rPr>
                <w:sz w:val="24"/>
                <w:szCs w:val="24"/>
              </w:rPr>
              <w:t>2</w:t>
            </w:r>
            <w:r w:rsidR="00C2502A" w:rsidRPr="0031478D">
              <w:rPr>
                <w:sz w:val="24"/>
                <w:szCs w:val="24"/>
              </w:rPr>
              <w:t>3</w:t>
            </w:r>
            <w:r w:rsidRPr="0031478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31478D" w:rsidRDefault="000207A4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20</w:t>
            </w:r>
            <w:r w:rsidR="006E324C" w:rsidRPr="0031478D">
              <w:rPr>
                <w:sz w:val="24"/>
                <w:szCs w:val="24"/>
              </w:rPr>
              <w:t>2</w:t>
            </w:r>
            <w:r w:rsidR="00C2502A" w:rsidRPr="0031478D">
              <w:rPr>
                <w:sz w:val="24"/>
                <w:szCs w:val="24"/>
              </w:rPr>
              <w:t>4</w:t>
            </w:r>
            <w:r w:rsidR="002C7118" w:rsidRPr="0031478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31478D" w:rsidRDefault="000207A4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20</w:t>
            </w:r>
            <w:r w:rsidR="005C3741" w:rsidRPr="0031478D">
              <w:rPr>
                <w:sz w:val="24"/>
                <w:szCs w:val="24"/>
              </w:rPr>
              <w:t>2</w:t>
            </w:r>
            <w:r w:rsidR="00C2502A" w:rsidRPr="0031478D">
              <w:rPr>
                <w:sz w:val="24"/>
                <w:szCs w:val="24"/>
              </w:rPr>
              <w:t>5</w:t>
            </w:r>
            <w:r w:rsidR="002C7118" w:rsidRPr="0031478D">
              <w:rPr>
                <w:sz w:val="24"/>
                <w:szCs w:val="24"/>
              </w:rPr>
              <w:t xml:space="preserve"> год</w:t>
            </w:r>
          </w:p>
        </w:tc>
      </w:tr>
      <w:tr w:rsidR="00C94E73" w:rsidRPr="0031478D" w:rsidTr="004B5AE2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E" w:rsidRPr="0031478D" w:rsidRDefault="00752D7E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br w:type="page"/>
            </w:r>
            <w:r w:rsidRPr="0031478D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2D7E" w:rsidRPr="0031478D" w:rsidRDefault="00752D7E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1478D" w:rsidRDefault="00752D7E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1478D" w:rsidRDefault="00752D7E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2D7E" w:rsidRPr="0031478D" w:rsidRDefault="00752D7E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</w:t>
            </w:r>
          </w:p>
        </w:tc>
      </w:tr>
      <w:bookmarkEnd w:id="1"/>
      <w:tr w:rsidR="006F7090" w:rsidRPr="0031478D" w:rsidTr="004B5AE2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9259,70000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8526,60000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8526,60000</w:t>
            </w:r>
          </w:p>
        </w:tc>
      </w:tr>
      <w:tr w:rsidR="006F7090" w:rsidRPr="0031478D" w:rsidTr="004B5AE2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органами местного самоуправления в Волгоградской области государственных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5184,40000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4800,40000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4800,40000</w:t>
            </w:r>
          </w:p>
        </w:tc>
      </w:tr>
      <w:tr w:rsidR="006F7090" w:rsidRPr="0031478D" w:rsidTr="004B5AE2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40946,80000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42919,50000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44331,70000</w:t>
            </w:r>
          </w:p>
        </w:tc>
      </w:tr>
      <w:tr w:rsidR="006F7090" w:rsidRPr="0031478D" w:rsidTr="004B5AE2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осуществление государственных полномочий по предоставлению </w:t>
            </w:r>
            <w:r w:rsidR="00043909" w:rsidRPr="0031478D">
              <w:rPr>
                <w:sz w:val="24"/>
                <w:szCs w:val="24"/>
              </w:rPr>
              <w:t>мер социальной поддержки детям-</w:t>
            </w:r>
            <w:r w:rsidRPr="0031478D">
              <w:rPr>
                <w:sz w:val="24"/>
                <w:szCs w:val="24"/>
              </w:rPr>
              <w:t>сиротам и детям, оставшимся без попечения ро</w:t>
            </w:r>
            <w:r w:rsidR="00043909" w:rsidRPr="0031478D">
              <w:rPr>
                <w:sz w:val="24"/>
                <w:szCs w:val="24"/>
              </w:rPr>
              <w:t>дителей, лицам из числа детей-</w:t>
            </w:r>
            <w:r w:rsidRPr="0031478D">
              <w:rPr>
                <w:sz w:val="24"/>
                <w:szCs w:val="24"/>
              </w:rPr>
              <w:t>сирот и детей, оставшихся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163417,10000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163417,10000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F7090" w:rsidRPr="0031478D" w:rsidRDefault="006F7090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163417,10000</w:t>
            </w:r>
          </w:p>
        </w:tc>
      </w:tr>
    </w:tbl>
    <w:p w:rsidR="00736827" w:rsidRDefault="00736827" w:rsidP="0031478D"/>
    <w:p w:rsidR="0031478D" w:rsidRPr="0031478D" w:rsidRDefault="0031478D" w:rsidP="0031478D">
      <w:pPr>
        <w:rPr>
          <w:sz w:val="28"/>
        </w:rPr>
      </w:pPr>
    </w:p>
    <w:p w:rsidR="0031478D" w:rsidRPr="0031478D" w:rsidRDefault="0031478D" w:rsidP="0031478D">
      <w:pPr>
        <w:rPr>
          <w:sz w:val="28"/>
        </w:rPr>
      </w:pPr>
    </w:p>
    <w:tbl>
      <w:tblPr>
        <w:tblW w:w="9653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3757"/>
        <w:gridCol w:w="1701"/>
        <w:gridCol w:w="1842"/>
        <w:gridCol w:w="1720"/>
      </w:tblGrid>
      <w:tr w:rsidR="00736827" w:rsidRPr="0031478D" w:rsidTr="004B5AE2">
        <w:trPr>
          <w:cantSplit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lastRenderedPageBreak/>
              <w:br w:type="page"/>
            </w:r>
            <w:r w:rsidRPr="0031478D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55613,10000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55613,10000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55613,10000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4153720,10000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981683,30000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3175820,30000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18925,10000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18028,80000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18028,80000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73105,40000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60791,60000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60791,60000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9.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5146,70000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4833,20000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4833,20000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2771363,70000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2868719,30000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2868719,30000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11.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24272,70000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23662,80000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23662,80000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4B5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реализацию Закона Волгоградской области от 10 ноября 2005 г. </w:t>
            </w:r>
            <w:r w:rsidR="004B5AE2">
              <w:rPr>
                <w:sz w:val="24"/>
                <w:szCs w:val="24"/>
              </w:rPr>
              <w:t xml:space="preserve">  </w:t>
            </w:r>
            <w:r w:rsidRPr="0031478D">
              <w:rPr>
                <w:sz w:val="24"/>
                <w:szCs w:val="24"/>
              </w:rPr>
              <w:t>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131153,60000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127470,00000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129193,60000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13.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предоставление гражданам субсидий на оплату жилого помещения и коммунальных услуг в соответствии с Законом Волгоградской </w:t>
            </w:r>
            <w:r w:rsidR="004B5AE2">
              <w:rPr>
                <w:sz w:val="24"/>
                <w:szCs w:val="24"/>
              </w:rPr>
              <w:t xml:space="preserve">    </w:t>
            </w:r>
            <w:r w:rsidRPr="0031478D">
              <w:rPr>
                <w:sz w:val="24"/>
                <w:szCs w:val="24"/>
              </w:rPr>
              <w:t xml:space="preserve">области от 12 декабря 2005 г. </w:t>
            </w:r>
            <w:r w:rsidR="004B5AE2">
              <w:rPr>
                <w:sz w:val="24"/>
                <w:szCs w:val="24"/>
              </w:rPr>
              <w:t xml:space="preserve">           </w:t>
            </w:r>
            <w:r w:rsidRPr="0031478D">
              <w:rPr>
                <w:sz w:val="24"/>
                <w:szCs w:val="24"/>
              </w:rPr>
              <w:t>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511545,60000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413795,90000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413795,90000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14.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20150,10000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20150,10000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20150,10000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15.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50407,90000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50341,90000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50341,90000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16.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444,30000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447,70000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447,70000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17.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5926,90000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5926,90000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5926,90000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18.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547518,30000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141473,40000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506888,80000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реализацию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13410,50000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12418,10000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12418,10000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20.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45,20000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40,50000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21.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311,60000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311,60000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311,60000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22.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17686,18094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17732,17881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17732,17881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23.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4B5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контролю за проведением поисковой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141,80000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141,80000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141,80000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24.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осуществление органами местного самоуправления Волгоградской области государственных полномочий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39,40000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39,40000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39,40000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софинансирование расходных обязательств муниципальных образований по поддержке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2620,10000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2620,10000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2620,10000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26.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617996,38000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1694245,77000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 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 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26.1</w:t>
            </w:r>
            <w:r w:rsidR="003140A2" w:rsidRPr="0031478D">
              <w:rPr>
                <w:sz w:val="24"/>
                <w:szCs w:val="24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Реконструкция ул. Ангарской в Дзержинском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197000,00000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785058,30000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26.2</w:t>
            </w:r>
            <w:r w:rsidR="003140A2" w:rsidRPr="0031478D">
              <w:rPr>
                <w:sz w:val="24"/>
                <w:szCs w:val="24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2DF769" wp14:editId="1C794D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" name="Прямоугольник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A9881" id="Прямоугольник 2" o:spid="_x0000_s1026" style="position:absolute;margin-left:0;margin-top:0;width:63.75pt;height:15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bq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I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hfPbq8QEAAJk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31478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9D8B4B" wp14:editId="5AF5BD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3" name="Прямоугольник 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DAFF5" id="Прямоугольник 3" o:spid="_x0000_s1026" style="position:absolute;margin-left:0;margin-top:0;width:63.75pt;height:15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sS7wEAAJk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" filled="f" stroked="f"/>
                  </w:pict>
                </mc:Fallback>
              </mc:AlternateContent>
            </w:r>
            <w:r w:rsidRPr="003147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2081F725" wp14:editId="34F305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4" name="Рисунок 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7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A33897A" wp14:editId="562E0A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5" name="Рисунок 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78D">
              <w:rPr>
                <w:sz w:val="24"/>
                <w:szCs w:val="24"/>
              </w:rPr>
              <w:t xml:space="preserve">Реконструкция пр. Бузулукский и ул. Авторемонтной в границах от шоссе Авиаторов до ул. Дубовая балка в Дзержинском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123196,00000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241387,20000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26.3</w:t>
            </w:r>
            <w:r w:rsidR="003140A2" w:rsidRPr="0031478D">
              <w:rPr>
                <w:sz w:val="24"/>
                <w:szCs w:val="24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Строительство дороги по ул. Дубовая балка в границах от ул. Авторемонтной до ул. Ангарской в Дзержинском районе Волгограда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33300,00000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88858,50000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26.4</w:t>
            </w:r>
            <w:r w:rsidR="003140A2" w:rsidRPr="0031478D">
              <w:rPr>
                <w:sz w:val="24"/>
                <w:szCs w:val="24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Реконструкция автомобильной дороги по пер. Зеленоградский с пересечением ж/д путей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30639,00000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248388,00000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26.5</w:t>
            </w:r>
            <w:r w:rsidR="003140A2" w:rsidRPr="0031478D">
              <w:rPr>
                <w:sz w:val="24"/>
                <w:szCs w:val="24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Строительство ул. Электролесовской в Кировском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90270,88000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43590,53613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26.6</w:t>
            </w:r>
            <w:r w:rsidR="003140A2" w:rsidRPr="0031478D">
              <w:rPr>
                <w:sz w:val="24"/>
                <w:szCs w:val="24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A60E3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Реконструкция ул. Латошинской в Тракторозаводском районе</w:t>
            </w:r>
            <w:r w:rsidR="00A60E3F">
              <w:rPr>
                <w:sz w:val="24"/>
                <w:szCs w:val="24"/>
              </w:rPr>
              <w:t xml:space="preserve"> </w:t>
            </w:r>
            <w:r w:rsidRPr="0031478D">
              <w:rPr>
                <w:sz w:val="24"/>
                <w:szCs w:val="24"/>
              </w:rPr>
              <w:t>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143590,50000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286963,23387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27.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софинансирование мероприятий по созданию объектов транспортной инфраструктуры, необходимой для реализации новых инвестиционных проектов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135865,00000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135845,00000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28.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29.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реализацию концессионных соглашений в сфере транспортного обслуживания населения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899961,05772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2870376,80960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214242,90488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476507,07900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31.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65000,00000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65000,00000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32.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софинансирование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382432,83921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421610,20558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7572,11415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33.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1537138,62000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1428085,13200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1790000,00000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34.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1015000,00000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960000,00000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900000,00000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35.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1610500,00000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1086500,00000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1151500,00000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36.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4B5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712539,46324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718054,93030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37.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развитие муниципальных сегментов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82132,80000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82132,80000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38.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проведение комплексных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2297,15034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39.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555896,65860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555896,65860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554546,96565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40.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1724301,65556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2861200,08734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41.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4B5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переселение граждан из аварийного жилищного фонда, признанного таковым после 1 января 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софинансирование расходных обязательств муниципальных образований Волгоградской области в сфере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1185013,74225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1246524,00000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68019,60000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43.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259737,60000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259737,60000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259737,60000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44.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ремонт маневренного фонда специализированного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45.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софинансирование реализации мероприятий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704291,62000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875938,18000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46.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обеспечение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454634,00000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47.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софинансирование капитальных вложений в объекты муниципальной собственности в рамках реализации мероприятий по созданию новых мест в общеобразовательных </w:t>
            </w:r>
            <w:r w:rsidR="00B12293" w:rsidRPr="0031478D">
              <w:rPr>
                <w:sz w:val="24"/>
                <w:szCs w:val="24"/>
              </w:rPr>
              <w:t>организациях</w:t>
            </w:r>
            <w:r w:rsidRPr="0031478D">
              <w:rPr>
                <w:sz w:val="24"/>
                <w:szCs w:val="24"/>
              </w:rPr>
              <w:t xml:space="preserve">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1967338,17915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728558,32800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48.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42856E" wp14:editId="7605A8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200025"/>
                      <wp:effectExtent l="0" t="0" r="0" b="0"/>
                      <wp:wrapNone/>
                      <wp:docPr id="6" name="Прямоугольник 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96CFC" id="Прямоугольник 6" o:spid="_x0000_s1026" style="position:absolute;margin-left:0;margin-top:16.5pt;width:63.75pt;height:15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iv8QEAAJk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" filled="f" stroked="f"/>
                  </w:pict>
                </mc:Fallback>
              </mc:AlternateContent>
            </w:r>
            <w:r w:rsidRPr="0031478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1375B0" wp14:editId="4F96B8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200025"/>
                      <wp:effectExtent l="0" t="0" r="0" b="0"/>
                      <wp:wrapNone/>
                      <wp:docPr id="7" name="Прямоугольник 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E4387" id="Прямоугольник 7" o:spid="_x0000_s1026" style="position:absolute;margin-left:0;margin-top:16.5pt;width:63.75pt;height:15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VX8QEAAJk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" filled="f" stroked="f"/>
                  </w:pict>
                </mc:Fallback>
              </mc:AlternateContent>
            </w:r>
            <w:r w:rsidRPr="003147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643D7953" wp14:editId="25645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200025"/>
                  <wp:effectExtent l="0" t="0" r="9525" b="0"/>
                  <wp:wrapNone/>
                  <wp:docPr id="8" name="Рисунок 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7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164F3438" wp14:editId="7792FC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200025"/>
                  <wp:effectExtent l="0" t="0" r="9525" b="0"/>
                  <wp:wrapNone/>
                  <wp:docPr id="9" name="Рисунок 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78D">
              <w:rPr>
                <w:sz w:val="24"/>
                <w:szCs w:val="24"/>
              </w:rPr>
              <w:t xml:space="preserve">На софинансирование капитальных вложений в объекты муниципальной собственности в рамках реализации мероприятий по содействию созданию новых мест в общеобразовательных организациях, которые осуществляются из местных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391422,40295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1188795,73125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49.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92472,07000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50.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455258,20000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реализацию мероприятий по модернизации школьных систем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123486,70455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41989,54546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41989,54546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52.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софинансирование расходных обязательств,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473825,49403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463308,48584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457058,52365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53.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компенсацию затрат в связи с ростом расходов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460000,00000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460000,00000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460000,00000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54.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благоустройство площадок для проведения праздничных линеек и других мероприятий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55.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10800,00000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21600,00000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10800,00000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56.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80000,00000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80000,00000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57.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реализацию проектов местных инициатив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53450,00000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58.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организацию отдыха детей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43956,00000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41393,00000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41393,00000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59.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10287,40000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10287,40000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10287,40000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60.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322831,30700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327723,46500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327723,46500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обеспечение выплат ежемесячного денежного вознаграждения за классное руководство (кураторство) педагогическим работникам муниципальных образовательных организаций Волгоградской области,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3437,28000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3437,28000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3437,28000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62.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F037AB" wp14:editId="069471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8" name="Прямоугольник 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FAE2E" id="Прямоугольник 18" o:spid="_x0000_s1026" style="position:absolute;margin-left:0;margin-top:0;width:63.75pt;height:15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6zv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AWs6zv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31478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D958BC" wp14:editId="382DCC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9" name="Прямоугольник 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07660" id="Прямоугольник 19" o:spid="_x0000_s1026" style="position:absolute;margin-left:0;margin-top:0;width:63.75pt;height:15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Qn8QEAAJs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BdvdQn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3147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5017EB7C" wp14:editId="40B1C1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20" name="Рисунок 2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7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7E5164DC" wp14:editId="13974D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21" name="Рисунок 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78D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3771,23796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2307,80000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1867,50000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63.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софинансирование капитальных вложений в объекты спортивной инфраструктуры муниципальн</w:t>
            </w:r>
            <w:r w:rsidR="00A60E3F">
              <w:rPr>
                <w:sz w:val="24"/>
                <w:szCs w:val="24"/>
              </w:rPr>
              <w:t>ой собственности (физкультурно-</w:t>
            </w:r>
            <w:r w:rsidRPr="0031478D">
              <w:rPr>
                <w:sz w:val="24"/>
                <w:szCs w:val="24"/>
              </w:rPr>
              <w:t xml:space="preserve">оздоровительные центры) в рамках развития физической культуры и спорта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58000,00000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64.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83F70C" wp14:editId="17A943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2" name="Прямоугольник 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E8C7D" id="Прямоугольник 22" o:spid="_x0000_s1026" style="position:absolute;margin-left:0;margin-top:0;width:63.75pt;height:15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+w8g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" filled="f" stroked="f"/>
                  </w:pict>
                </mc:Fallback>
              </mc:AlternateContent>
            </w:r>
            <w:r w:rsidRPr="0031478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9EC5C4" wp14:editId="0D15C9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23" name="Прямоугольник 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65FB0" id="Прямоугольник 23" o:spid="_x0000_s1026" style="position:absolute;margin-left:0;margin-top:0;width:63.75pt;height:15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" filled="f" stroked="f"/>
                  </w:pict>
                </mc:Fallback>
              </mc:AlternateContent>
            </w:r>
            <w:r w:rsidRPr="003147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17E67A51" wp14:editId="7FEF3D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24" name="Рисунок 2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78D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 wp14:anchorId="180634CE" wp14:editId="412479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25" name="Рисунок 25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78D">
              <w:rPr>
                <w:sz w:val="24"/>
                <w:szCs w:val="24"/>
              </w:rPr>
              <w:t xml:space="preserve"> 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субъекта Российской Федерации на финансовое обеспечение реализации инфраструктурных проектов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2818644,20668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368400,00000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65.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софинансирование расходов по созданию муниципальных автоматизированных систем централизованного оповещения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45225,00000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105525,00000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66.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 На финансовое обеспечение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1303130,00000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3264340,00000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82530,00000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lastRenderedPageBreak/>
              <w:t>67.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реализацию мероприятий региональной программы Волгоградской области «Модернизация систем коммунальной инфраструктуры Волгоградской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76906,35800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140160,29200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68.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реализацию проектов благоустройства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69.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устройство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26204,70000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70</w:t>
            </w:r>
            <w:r w:rsidR="003D130C" w:rsidRPr="0031478D">
              <w:rPr>
                <w:sz w:val="24"/>
                <w:szCs w:val="24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ремонт зданий и благоустройство прилегающих территорий образовательных организаций, реализующих образовательные программы дошкольного образования, а также на приобретение оборудования и</w:t>
            </w:r>
            <w:r w:rsidR="004B5AE2">
              <w:rPr>
                <w:sz w:val="24"/>
                <w:szCs w:val="24"/>
              </w:rPr>
              <w:t xml:space="preserve"> </w:t>
            </w:r>
            <w:r w:rsidRPr="0031478D">
              <w:rPr>
                <w:sz w:val="24"/>
                <w:szCs w:val="24"/>
              </w:rPr>
              <w:t>(или) оснащение объектов образования средствами обучения и воспитания, необходимыми для присмотра и ухода за детьми, и реализации 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71.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63110,00000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72.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оснащение муниципальных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13511,83674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73.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обеспечение сохранения объектов, увековечивающих память защитников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10039,20000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74.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67085,69000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75.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 xml:space="preserve">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подпрограммы «Молодой семье </w:t>
            </w:r>
            <w:r w:rsidR="00802748" w:rsidRPr="0031478D">
              <w:rPr>
                <w:sz w:val="24"/>
                <w:szCs w:val="24"/>
              </w:rPr>
              <w:t>–</w:t>
            </w:r>
            <w:r w:rsidRPr="0031478D">
              <w:rPr>
                <w:sz w:val="24"/>
                <w:szCs w:val="24"/>
              </w:rPr>
              <w:t xml:space="preserve"> доступное жилье» государственной программы Волгоградской области «Обеспечение доступным и комфортным жильем жителей Волгоградской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15946,38864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lastRenderedPageBreak/>
              <w:t>76.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 и Луганской Народной Республики, прибывших на т</w:t>
            </w:r>
            <w:r w:rsidR="00A60E3F">
              <w:rPr>
                <w:sz w:val="24"/>
                <w:szCs w:val="24"/>
              </w:rPr>
              <w:t xml:space="preserve">ерриторию Российской Федерации </w:t>
            </w:r>
            <w:r w:rsidRPr="0031478D">
              <w:rPr>
                <w:sz w:val="24"/>
                <w:szCs w:val="24"/>
              </w:rPr>
              <w:t>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7223,29500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77.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финансовое обеспечение мероприятий по временному социально-бытовому обустройству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находящихся в пунктах временного размещения на территории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46290,70500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78.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55000,00000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736827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lastRenderedPageBreak/>
              <w:t>79.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6827" w:rsidRPr="0031478D" w:rsidRDefault="00736827" w:rsidP="00A60E3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финансовое обеспечение предоставления дополнительных мер социальной поддержки семьям граждан,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</w:t>
            </w:r>
            <w:r w:rsidR="004A3902" w:rsidRPr="0031478D">
              <w:rPr>
                <w:sz w:val="24"/>
                <w:szCs w:val="24"/>
              </w:rPr>
              <w:t>ины, семьям граждан, погибших (</w:t>
            </w:r>
            <w:r w:rsidRPr="0031478D">
              <w:rPr>
                <w:sz w:val="24"/>
                <w:szCs w:val="24"/>
              </w:rPr>
              <w:t>умерших) при участии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виде освобождения от платы, взимаемой за присмотр и уход (в том числе за питание)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22312,90000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6827" w:rsidRPr="0031478D" w:rsidRDefault="00736827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4B5AE2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AE2" w:rsidRPr="0031478D" w:rsidRDefault="004B5AE2" w:rsidP="004B5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80.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AE2" w:rsidRPr="0031478D" w:rsidRDefault="004B5AE2" w:rsidP="004B5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компенсацию расходов, понесенных при невзимании платы с родителей (законных представителей), прибывших в Волгоградскую область с территорий Донецкой Народной Республики, Луганской Народной Республики, Запорожской области, Херсонской области и Украины, за присмотр и уход за детьми, осваивающими образовательные программы дошкольного образования в муниципальных организациях, реализующих основные общеобразовательные программы дошкольного образования и (или) осуществляющих присмотр и уход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5AE2" w:rsidRPr="0031478D" w:rsidRDefault="004B5AE2" w:rsidP="004B5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1259,10000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5AE2" w:rsidRPr="0031478D" w:rsidRDefault="004B5AE2" w:rsidP="004B5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5AE2" w:rsidRPr="0031478D" w:rsidRDefault="004B5AE2" w:rsidP="004B5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</w:tr>
      <w:tr w:rsidR="004B5AE2" w:rsidRPr="0031478D" w:rsidTr="004B5AE2">
        <w:trPr>
          <w:cantSplit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AE2" w:rsidRPr="0031478D" w:rsidRDefault="004B5AE2" w:rsidP="004B5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81.</w:t>
            </w:r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5AE2" w:rsidRPr="0031478D" w:rsidRDefault="004B5AE2" w:rsidP="004B5AE2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5AE2" w:rsidRPr="0031478D" w:rsidRDefault="004B5AE2" w:rsidP="004B5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29563,02446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5AE2" w:rsidRPr="0031478D" w:rsidRDefault="004B5AE2" w:rsidP="004B5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29142,65767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5AE2" w:rsidRPr="0031478D" w:rsidRDefault="004B5AE2" w:rsidP="004B5AE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29142,65767</w:t>
            </w:r>
          </w:p>
        </w:tc>
      </w:tr>
    </w:tbl>
    <w:p w:rsidR="00A60E3F" w:rsidRPr="004B5AE2" w:rsidRDefault="00A60E3F">
      <w:pPr>
        <w:rPr>
          <w:sz w:val="12"/>
        </w:rPr>
      </w:pP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567"/>
        <w:gridCol w:w="3541"/>
        <w:gridCol w:w="1799"/>
        <w:gridCol w:w="1799"/>
        <w:gridCol w:w="1799"/>
        <w:gridCol w:w="282"/>
      </w:tblGrid>
      <w:tr w:rsidR="00A60E3F" w:rsidRPr="0031478D" w:rsidTr="004B5AE2">
        <w:trPr>
          <w:cantSplit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0E3F" w:rsidRPr="0031478D" w:rsidRDefault="00A60E3F" w:rsidP="00A60E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" w:type="pct"/>
            <w:tcBorders>
              <w:left w:val="single" w:sz="4" w:space="0" w:color="auto"/>
            </w:tcBorders>
            <w:shd w:val="clear" w:color="000000" w:fill="FFFFFF"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60E3F" w:rsidRPr="0031478D" w:rsidTr="004B5AE2">
        <w:trPr>
          <w:cantSplit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82.</w:t>
            </w:r>
          </w:p>
        </w:tc>
        <w:tc>
          <w:tcPr>
            <w:tcW w:w="1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На оказание материальной помощи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53954,00000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0,00000</w:t>
            </w:r>
          </w:p>
        </w:tc>
        <w:tc>
          <w:tcPr>
            <w:tcW w:w="144" w:type="pct"/>
            <w:tcBorders>
              <w:left w:val="single" w:sz="4" w:space="0" w:color="auto"/>
            </w:tcBorders>
            <w:shd w:val="clear" w:color="000000" w:fill="FFFFFF"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60E3F" w:rsidRPr="0031478D" w:rsidTr="004B5AE2">
        <w:trPr>
          <w:cantSplit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E3F" w:rsidRPr="0031478D" w:rsidRDefault="00A60E3F" w:rsidP="0031478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 </w:t>
            </w:r>
          </w:p>
        </w:tc>
        <w:tc>
          <w:tcPr>
            <w:tcW w:w="1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0E3F" w:rsidRPr="0031478D" w:rsidRDefault="00A60E3F" w:rsidP="00A60E3F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Итого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E3F" w:rsidRPr="0031478D" w:rsidRDefault="00A60E3F" w:rsidP="00A60E3F">
            <w:pPr>
              <w:autoSpaceDE w:val="0"/>
              <w:autoSpaceDN w:val="0"/>
              <w:adjustRightInd w:val="0"/>
              <w:ind w:left="-108" w:right="-10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30162041,22702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E3F" w:rsidRPr="0031478D" w:rsidRDefault="00A60E3F" w:rsidP="00A60E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28019284,33745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0E3F" w:rsidRPr="0031478D" w:rsidRDefault="00A60E3F" w:rsidP="00A60E3F">
            <w:pPr>
              <w:autoSpaceDE w:val="0"/>
              <w:autoSpaceDN w:val="0"/>
              <w:adjustRightInd w:val="0"/>
              <w:ind w:left="-108" w:right="-107"/>
              <w:jc w:val="center"/>
              <w:rPr>
                <w:sz w:val="24"/>
                <w:szCs w:val="24"/>
              </w:rPr>
            </w:pPr>
            <w:r w:rsidRPr="0031478D">
              <w:rPr>
                <w:sz w:val="24"/>
                <w:szCs w:val="24"/>
              </w:rPr>
              <w:t>14080442,03527</w:t>
            </w:r>
          </w:p>
        </w:tc>
        <w:tc>
          <w:tcPr>
            <w:tcW w:w="144" w:type="pct"/>
            <w:tcBorders>
              <w:left w:val="single" w:sz="4" w:space="0" w:color="auto"/>
            </w:tcBorders>
            <w:shd w:val="clear" w:color="000000" w:fill="FFFFFF"/>
          </w:tcPr>
          <w:p w:rsidR="00A60E3F" w:rsidRPr="0031478D" w:rsidRDefault="00A60E3F" w:rsidP="00A60E3F">
            <w:pPr>
              <w:autoSpaceDE w:val="0"/>
              <w:autoSpaceDN w:val="0"/>
              <w:adjustRightInd w:val="0"/>
              <w:ind w:left="-115" w:right="-57"/>
              <w:rPr>
                <w:sz w:val="24"/>
                <w:szCs w:val="24"/>
              </w:rPr>
            </w:pPr>
            <w:r w:rsidRPr="00A60E3F">
              <w:rPr>
                <w:sz w:val="10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C71EB1" w:rsidRPr="0031478D" w:rsidRDefault="00C71EB1" w:rsidP="0031478D">
      <w:pPr>
        <w:tabs>
          <w:tab w:val="left" w:pos="633"/>
          <w:tab w:val="left" w:pos="4828"/>
          <w:tab w:val="left" w:pos="6529"/>
          <w:tab w:val="left" w:pos="8088"/>
        </w:tabs>
        <w:autoSpaceDE w:val="0"/>
        <w:autoSpaceDN w:val="0"/>
        <w:adjustRightInd w:val="0"/>
        <w:ind w:right="-57"/>
        <w:rPr>
          <w:sz w:val="28"/>
          <w:szCs w:val="24"/>
        </w:rPr>
      </w:pPr>
    </w:p>
    <w:p w:rsidR="00143E1C" w:rsidRPr="0031478D" w:rsidRDefault="00143E1C" w:rsidP="0031478D">
      <w:pPr>
        <w:tabs>
          <w:tab w:val="left" w:pos="633"/>
          <w:tab w:val="left" w:pos="4828"/>
          <w:tab w:val="left" w:pos="6529"/>
          <w:tab w:val="left" w:pos="8088"/>
        </w:tabs>
        <w:autoSpaceDE w:val="0"/>
        <w:autoSpaceDN w:val="0"/>
        <w:adjustRightInd w:val="0"/>
        <w:ind w:right="-57"/>
        <w:rPr>
          <w:sz w:val="28"/>
          <w:szCs w:val="24"/>
        </w:rPr>
      </w:pPr>
    </w:p>
    <w:p w:rsidR="00143E1C" w:rsidRPr="0031478D" w:rsidRDefault="00143E1C" w:rsidP="0031478D">
      <w:pPr>
        <w:tabs>
          <w:tab w:val="left" w:pos="633"/>
          <w:tab w:val="left" w:pos="4828"/>
          <w:tab w:val="left" w:pos="6529"/>
          <w:tab w:val="left" w:pos="8088"/>
        </w:tabs>
        <w:autoSpaceDE w:val="0"/>
        <w:autoSpaceDN w:val="0"/>
        <w:adjustRightInd w:val="0"/>
        <w:ind w:right="-57"/>
        <w:rPr>
          <w:sz w:val="28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902621" w:rsidRPr="0031478D" w:rsidTr="00A60E3F">
        <w:tc>
          <w:tcPr>
            <w:tcW w:w="5529" w:type="dxa"/>
          </w:tcPr>
          <w:p w:rsidR="00902621" w:rsidRPr="0031478D" w:rsidRDefault="00F42FD9" w:rsidP="0031478D">
            <w:pPr>
              <w:rPr>
                <w:sz w:val="28"/>
                <w:szCs w:val="28"/>
              </w:rPr>
            </w:pPr>
            <w:r w:rsidRPr="0031478D">
              <w:br w:type="page"/>
            </w:r>
            <w:r w:rsidR="00ED07C8" w:rsidRPr="0031478D">
              <w:rPr>
                <w:sz w:val="28"/>
                <w:szCs w:val="28"/>
              </w:rPr>
              <w:t>П</w:t>
            </w:r>
            <w:r w:rsidR="00902621" w:rsidRPr="0031478D">
              <w:rPr>
                <w:sz w:val="28"/>
                <w:szCs w:val="28"/>
              </w:rPr>
              <w:t>редседател</w:t>
            </w:r>
            <w:r w:rsidR="00ED07C8" w:rsidRPr="0031478D">
              <w:rPr>
                <w:sz w:val="28"/>
                <w:szCs w:val="28"/>
              </w:rPr>
              <w:t>ь</w:t>
            </w:r>
          </w:p>
          <w:p w:rsidR="00902621" w:rsidRPr="0031478D" w:rsidRDefault="00902621" w:rsidP="0031478D">
            <w:pPr>
              <w:rPr>
                <w:sz w:val="28"/>
                <w:szCs w:val="28"/>
              </w:rPr>
            </w:pPr>
            <w:r w:rsidRPr="0031478D">
              <w:rPr>
                <w:sz w:val="28"/>
                <w:szCs w:val="28"/>
              </w:rPr>
              <w:t>Волгоградской городской Думы</w:t>
            </w:r>
          </w:p>
          <w:p w:rsidR="006B095B" w:rsidRPr="0031478D" w:rsidRDefault="006B095B" w:rsidP="0031478D">
            <w:pPr>
              <w:rPr>
                <w:sz w:val="28"/>
                <w:szCs w:val="28"/>
              </w:rPr>
            </w:pPr>
          </w:p>
          <w:p w:rsidR="00902621" w:rsidRPr="0031478D" w:rsidRDefault="00902621" w:rsidP="0031478D">
            <w:pPr>
              <w:rPr>
                <w:sz w:val="28"/>
                <w:szCs w:val="28"/>
              </w:rPr>
            </w:pPr>
            <w:r w:rsidRPr="0031478D">
              <w:rPr>
                <w:sz w:val="28"/>
                <w:szCs w:val="28"/>
              </w:rPr>
              <w:t xml:space="preserve">                          </w:t>
            </w:r>
            <w:r w:rsidR="00143E1C" w:rsidRPr="0031478D">
              <w:rPr>
                <w:sz w:val="28"/>
                <w:szCs w:val="28"/>
              </w:rPr>
              <w:t xml:space="preserve"> </w:t>
            </w:r>
            <w:r w:rsidR="007C3BC5" w:rsidRPr="0031478D">
              <w:rPr>
                <w:sz w:val="28"/>
                <w:szCs w:val="28"/>
              </w:rPr>
              <w:t xml:space="preserve"> </w:t>
            </w:r>
            <w:r w:rsidR="00143E1C" w:rsidRPr="0031478D">
              <w:rPr>
                <w:sz w:val="28"/>
                <w:szCs w:val="28"/>
              </w:rPr>
              <w:t xml:space="preserve"> </w:t>
            </w:r>
            <w:r w:rsidRPr="0031478D">
              <w:rPr>
                <w:sz w:val="28"/>
                <w:szCs w:val="28"/>
              </w:rPr>
              <w:t xml:space="preserve">        </w:t>
            </w:r>
            <w:r w:rsidR="00A60E3F">
              <w:rPr>
                <w:sz w:val="28"/>
                <w:szCs w:val="28"/>
              </w:rPr>
              <w:t xml:space="preserve"> </w:t>
            </w:r>
            <w:r w:rsidRPr="0031478D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109" w:type="dxa"/>
          </w:tcPr>
          <w:p w:rsidR="00FF4209" w:rsidRDefault="00FF4209" w:rsidP="00FF4209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FF4209" w:rsidRDefault="00FF4209" w:rsidP="00FF4209">
            <w:pPr>
              <w:ind w:left="176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</w:p>
          <w:p w:rsidR="00FF4209" w:rsidRDefault="00FF4209" w:rsidP="00FF4209">
            <w:pPr>
              <w:rPr>
                <w:sz w:val="28"/>
                <w:szCs w:val="28"/>
              </w:rPr>
            </w:pPr>
          </w:p>
          <w:p w:rsidR="00902621" w:rsidRPr="0031478D" w:rsidRDefault="00FF4209" w:rsidP="00FF4209">
            <w:pPr>
              <w:ind w:right="-1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76232F" w:rsidRPr="0031478D" w:rsidRDefault="0076232F" w:rsidP="0031478D">
      <w:pPr>
        <w:jc w:val="both"/>
        <w:rPr>
          <w:sz w:val="28"/>
          <w:szCs w:val="28"/>
        </w:rPr>
      </w:pPr>
    </w:p>
    <w:sectPr w:rsidR="0076232F" w:rsidRPr="0031478D" w:rsidSect="0031478D">
      <w:headerReference w:type="default" r:id="rId8"/>
      <w:pgSz w:w="11906" w:h="16838" w:code="9"/>
      <w:pgMar w:top="1134" w:right="567" w:bottom="1134" w:left="1701" w:header="567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E3F" w:rsidRDefault="00A60E3F" w:rsidP="009E00AE">
      <w:r>
        <w:separator/>
      </w:r>
    </w:p>
  </w:endnote>
  <w:endnote w:type="continuationSeparator" w:id="0">
    <w:p w:rsidR="00A60E3F" w:rsidRDefault="00A60E3F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E3F" w:rsidRDefault="00A60E3F" w:rsidP="009E00AE">
      <w:r>
        <w:separator/>
      </w:r>
    </w:p>
  </w:footnote>
  <w:footnote w:type="continuationSeparator" w:id="0">
    <w:p w:rsidR="00A60E3F" w:rsidRDefault="00A60E3F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E3F" w:rsidRDefault="00A60E3F">
    <w:pPr>
      <w:pStyle w:val="a3"/>
    </w:pPr>
    <w:r>
      <w:t xml:space="preserve"> 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49C2">
          <w:rPr>
            <w:noProof/>
          </w:rPr>
          <w:t>13</w:t>
        </w:r>
        <w:r>
          <w:fldChar w:fldCharType="end"/>
        </w:r>
        <w:r>
          <w:t xml:space="preserve">                                              Продолжение приложения 7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C2"/>
    <w:rsid w:val="000207A4"/>
    <w:rsid w:val="00022C2B"/>
    <w:rsid w:val="00026402"/>
    <w:rsid w:val="00026768"/>
    <w:rsid w:val="00030F15"/>
    <w:rsid w:val="0003197E"/>
    <w:rsid w:val="0003613D"/>
    <w:rsid w:val="00043909"/>
    <w:rsid w:val="00044B5C"/>
    <w:rsid w:val="000452EE"/>
    <w:rsid w:val="000461A1"/>
    <w:rsid w:val="00051DD5"/>
    <w:rsid w:val="000547F5"/>
    <w:rsid w:val="00057666"/>
    <w:rsid w:val="000626FF"/>
    <w:rsid w:val="00074F71"/>
    <w:rsid w:val="00077FF2"/>
    <w:rsid w:val="00084A67"/>
    <w:rsid w:val="00085618"/>
    <w:rsid w:val="000A141F"/>
    <w:rsid w:val="000C2621"/>
    <w:rsid w:val="000C65BB"/>
    <w:rsid w:val="000F768D"/>
    <w:rsid w:val="00105562"/>
    <w:rsid w:val="00105E10"/>
    <w:rsid w:val="00110FC1"/>
    <w:rsid w:val="001213F9"/>
    <w:rsid w:val="00125F22"/>
    <w:rsid w:val="00133306"/>
    <w:rsid w:val="00133763"/>
    <w:rsid w:val="001351BE"/>
    <w:rsid w:val="0014178A"/>
    <w:rsid w:val="00143E1C"/>
    <w:rsid w:val="00145535"/>
    <w:rsid w:val="001520B8"/>
    <w:rsid w:val="00152FE3"/>
    <w:rsid w:val="00155F49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B52D8"/>
    <w:rsid w:val="001E7AFA"/>
    <w:rsid w:val="001F2C65"/>
    <w:rsid w:val="00201ED4"/>
    <w:rsid w:val="0021452E"/>
    <w:rsid w:val="0021535A"/>
    <w:rsid w:val="00227A3C"/>
    <w:rsid w:val="002302EB"/>
    <w:rsid w:val="00247BDA"/>
    <w:rsid w:val="0025560F"/>
    <w:rsid w:val="00262A78"/>
    <w:rsid w:val="00270447"/>
    <w:rsid w:val="00272977"/>
    <w:rsid w:val="00272984"/>
    <w:rsid w:val="00275EF5"/>
    <w:rsid w:val="00275F6B"/>
    <w:rsid w:val="002773B0"/>
    <w:rsid w:val="00281DE0"/>
    <w:rsid w:val="002824E7"/>
    <w:rsid w:val="00286340"/>
    <w:rsid w:val="00290EC9"/>
    <w:rsid w:val="0029327E"/>
    <w:rsid w:val="00294E54"/>
    <w:rsid w:val="002A2C86"/>
    <w:rsid w:val="002A646C"/>
    <w:rsid w:val="002B13F1"/>
    <w:rsid w:val="002B3851"/>
    <w:rsid w:val="002C3490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140A2"/>
    <w:rsid w:val="0031478D"/>
    <w:rsid w:val="00337A6E"/>
    <w:rsid w:val="00343914"/>
    <w:rsid w:val="003447ED"/>
    <w:rsid w:val="0035387F"/>
    <w:rsid w:val="00360004"/>
    <w:rsid w:val="00362864"/>
    <w:rsid w:val="003645A9"/>
    <w:rsid w:val="00370788"/>
    <w:rsid w:val="003833B3"/>
    <w:rsid w:val="00384896"/>
    <w:rsid w:val="003A43A9"/>
    <w:rsid w:val="003B118E"/>
    <w:rsid w:val="003B1C17"/>
    <w:rsid w:val="003B67A1"/>
    <w:rsid w:val="003D130C"/>
    <w:rsid w:val="003D2DF4"/>
    <w:rsid w:val="003D44D2"/>
    <w:rsid w:val="003D5897"/>
    <w:rsid w:val="003D7B3C"/>
    <w:rsid w:val="004009B1"/>
    <w:rsid w:val="004136D7"/>
    <w:rsid w:val="00432953"/>
    <w:rsid w:val="00435F03"/>
    <w:rsid w:val="0045280F"/>
    <w:rsid w:val="0045350B"/>
    <w:rsid w:val="00463CA0"/>
    <w:rsid w:val="00472929"/>
    <w:rsid w:val="00485EE8"/>
    <w:rsid w:val="0049563B"/>
    <w:rsid w:val="004A3902"/>
    <w:rsid w:val="004B4B74"/>
    <w:rsid w:val="004B5AE2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463E"/>
    <w:rsid w:val="005079EC"/>
    <w:rsid w:val="00512560"/>
    <w:rsid w:val="00520C67"/>
    <w:rsid w:val="00522D74"/>
    <w:rsid w:val="00523B9E"/>
    <w:rsid w:val="00524D8D"/>
    <w:rsid w:val="00532DD5"/>
    <w:rsid w:val="00533F45"/>
    <w:rsid w:val="00541BB8"/>
    <w:rsid w:val="00541F00"/>
    <w:rsid w:val="00544D03"/>
    <w:rsid w:val="005473CD"/>
    <w:rsid w:val="005565D6"/>
    <w:rsid w:val="005566B4"/>
    <w:rsid w:val="00562B3D"/>
    <w:rsid w:val="005645ED"/>
    <w:rsid w:val="00577E39"/>
    <w:rsid w:val="005809A5"/>
    <w:rsid w:val="00587B45"/>
    <w:rsid w:val="00593285"/>
    <w:rsid w:val="005B15C2"/>
    <w:rsid w:val="005B330D"/>
    <w:rsid w:val="005C3741"/>
    <w:rsid w:val="005C4AC2"/>
    <w:rsid w:val="005D2A92"/>
    <w:rsid w:val="005D414C"/>
    <w:rsid w:val="005F52AF"/>
    <w:rsid w:val="006105FF"/>
    <w:rsid w:val="0061371D"/>
    <w:rsid w:val="00620F60"/>
    <w:rsid w:val="006225A7"/>
    <w:rsid w:val="00622B85"/>
    <w:rsid w:val="00625473"/>
    <w:rsid w:val="00630614"/>
    <w:rsid w:val="00632F4D"/>
    <w:rsid w:val="00633F3B"/>
    <w:rsid w:val="006351BC"/>
    <w:rsid w:val="006407C1"/>
    <w:rsid w:val="0065069F"/>
    <w:rsid w:val="00675ABE"/>
    <w:rsid w:val="00686693"/>
    <w:rsid w:val="00691E0E"/>
    <w:rsid w:val="0069215F"/>
    <w:rsid w:val="00695F22"/>
    <w:rsid w:val="006B095B"/>
    <w:rsid w:val="006B1E9C"/>
    <w:rsid w:val="006D22CA"/>
    <w:rsid w:val="006D4E2B"/>
    <w:rsid w:val="006E16AA"/>
    <w:rsid w:val="006E324C"/>
    <w:rsid w:val="006F7090"/>
    <w:rsid w:val="00700A4F"/>
    <w:rsid w:val="00702604"/>
    <w:rsid w:val="0073090F"/>
    <w:rsid w:val="0073120A"/>
    <w:rsid w:val="00732E5E"/>
    <w:rsid w:val="00736827"/>
    <w:rsid w:val="0074486B"/>
    <w:rsid w:val="007470DA"/>
    <w:rsid w:val="00752D7E"/>
    <w:rsid w:val="00760EA7"/>
    <w:rsid w:val="0076232F"/>
    <w:rsid w:val="007676B7"/>
    <w:rsid w:val="007812C0"/>
    <w:rsid w:val="00793790"/>
    <w:rsid w:val="007A115F"/>
    <w:rsid w:val="007B237C"/>
    <w:rsid w:val="007B2686"/>
    <w:rsid w:val="007B3616"/>
    <w:rsid w:val="007B4D83"/>
    <w:rsid w:val="007C3BC5"/>
    <w:rsid w:val="007F5636"/>
    <w:rsid w:val="00802748"/>
    <w:rsid w:val="00831AE0"/>
    <w:rsid w:val="00836ABF"/>
    <w:rsid w:val="00845838"/>
    <w:rsid w:val="008636FD"/>
    <w:rsid w:val="00873C67"/>
    <w:rsid w:val="00877EE2"/>
    <w:rsid w:val="00881EE0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F15F1"/>
    <w:rsid w:val="008F196C"/>
    <w:rsid w:val="00901500"/>
    <w:rsid w:val="00901723"/>
    <w:rsid w:val="00902621"/>
    <w:rsid w:val="0090427D"/>
    <w:rsid w:val="00910836"/>
    <w:rsid w:val="009124F1"/>
    <w:rsid w:val="009219C7"/>
    <w:rsid w:val="009415AC"/>
    <w:rsid w:val="00941A25"/>
    <w:rsid w:val="009425B4"/>
    <w:rsid w:val="009473ED"/>
    <w:rsid w:val="009656EA"/>
    <w:rsid w:val="009661F7"/>
    <w:rsid w:val="009726DF"/>
    <w:rsid w:val="009749C2"/>
    <w:rsid w:val="00980E73"/>
    <w:rsid w:val="00992C88"/>
    <w:rsid w:val="009B7905"/>
    <w:rsid w:val="009C0154"/>
    <w:rsid w:val="009C64DF"/>
    <w:rsid w:val="009D3175"/>
    <w:rsid w:val="009D3C39"/>
    <w:rsid w:val="009E00AE"/>
    <w:rsid w:val="009E2EDF"/>
    <w:rsid w:val="009F21CE"/>
    <w:rsid w:val="009F4A4A"/>
    <w:rsid w:val="00A00EEC"/>
    <w:rsid w:val="00A04C0F"/>
    <w:rsid w:val="00A110E4"/>
    <w:rsid w:val="00A13723"/>
    <w:rsid w:val="00A44715"/>
    <w:rsid w:val="00A45FE6"/>
    <w:rsid w:val="00A53B83"/>
    <w:rsid w:val="00A5763B"/>
    <w:rsid w:val="00A57920"/>
    <w:rsid w:val="00A60834"/>
    <w:rsid w:val="00A60E3F"/>
    <w:rsid w:val="00A610DE"/>
    <w:rsid w:val="00A64C40"/>
    <w:rsid w:val="00A65BFA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12293"/>
    <w:rsid w:val="00B22C17"/>
    <w:rsid w:val="00B30C10"/>
    <w:rsid w:val="00B360DD"/>
    <w:rsid w:val="00B3694C"/>
    <w:rsid w:val="00B40C87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4724"/>
    <w:rsid w:val="00BB5A85"/>
    <w:rsid w:val="00BB64FD"/>
    <w:rsid w:val="00BB6E09"/>
    <w:rsid w:val="00BD7E13"/>
    <w:rsid w:val="00BE3506"/>
    <w:rsid w:val="00BF60E1"/>
    <w:rsid w:val="00C044FA"/>
    <w:rsid w:val="00C150E1"/>
    <w:rsid w:val="00C2105A"/>
    <w:rsid w:val="00C24DC1"/>
    <w:rsid w:val="00C2502A"/>
    <w:rsid w:val="00C260DB"/>
    <w:rsid w:val="00C36F25"/>
    <w:rsid w:val="00C5728C"/>
    <w:rsid w:val="00C638AE"/>
    <w:rsid w:val="00C65345"/>
    <w:rsid w:val="00C71EB1"/>
    <w:rsid w:val="00C83656"/>
    <w:rsid w:val="00C83950"/>
    <w:rsid w:val="00C86377"/>
    <w:rsid w:val="00C94E73"/>
    <w:rsid w:val="00CA26F3"/>
    <w:rsid w:val="00CA6D86"/>
    <w:rsid w:val="00CC1A5E"/>
    <w:rsid w:val="00CC350A"/>
    <w:rsid w:val="00CC53CA"/>
    <w:rsid w:val="00CD22F2"/>
    <w:rsid w:val="00CE16F1"/>
    <w:rsid w:val="00D07A84"/>
    <w:rsid w:val="00D11B9B"/>
    <w:rsid w:val="00D212A2"/>
    <w:rsid w:val="00D42DC4"/>
    <w:rsid w:val="00D45E88"/>
    <w:rsid w:val="00D46E68"/>
    <w:rsid w:val="00D47C57"/>
    <w:rsid w:val="00D47CDB"/>
    <w:rsid w:val="00D47F0C"/>
    <w:rsid w:val="00D80DE2"/>
    <w:rsid w:val="00D826AA"/>
    <w:rsid w:val="00D977F2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5776"/>
    <w:rsid w:val="00E46623"/>
    <w:rsid w:val="00E50F8C"/>
    <w:rsid w:val="00E54F7C"/>
    <w:rsid w:val="00E55420"/>
    <w:rsid w:val="00E66A72"/>
    <w:rsid w:val="00E73009"/>
    <w:rsid w:val="00E73B7A"/>
    <w:rsid w:val="00E810F7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7013"/>
    <w:rsid w:val="00ED029A"/>
    <w:rsid w:val="00ED07C8"/>
    <w:rsid w:val="00ED4455"/>
    <w:rsid w:val="00ED48E2"/>
    <w:rsid w:val="00ED639F"/>
    <w:rsid w:val="00ED73E9"/>
    <w:rsid w:val="00EE1079"/>
    <w:rsid w:val="00EE1EB4"/>
    <w:rsid w:val="00EE49AD"/>
    <w:rsid w:val="00EE50B3"/>
    <w:rsid w:val="00EE75B1"/>
    <w:rsid w:val="00EF1765"/>
    <w:rsid w:val="00EF70EE"/>
    <w:rsid w:val="00F03D08"/>
    <w:rsid w:val="00F12A0D"/>
    <w:rsid w:val="00F13220"/>
    <w:rsid w:val="00F2429B"/>
    <w:rsid w:val="00F2721D"/>
    <w:rsid w:val="00F309B4"/>
    <w:rsid w:val="00F35E8C"/>
    <w:rsid w:val="00F42FD9"/>
    <w:rsid w:val="00F57A0F"/>
    <w:rsid w:val="00F60D27"/>
    <w:rsid w:val="00F658C3"/>
    <w:rsid w:val="00F70F37"/>
    <w:rsid w:val="00F72450"/>
    <w:rsid w:val="00F82A93"/>
    <w:rsid w:val="00F85CBC"/>
    <w:rsid w:val="00F85FBB"/>
    <w:rsid w:val="00F92754"/>
    <w:rsid w:val="00F931A1"/>
    <w:rsid w:val="00F96DA8"/>
    <w:rsid w:val="00FA10B3"/>
    <w:rsid w:val="00FB3F66"/>
    <w:rsid w:val="00FC1125"/>
    <w:rsid w:val="00FC2ACA"/>
    <w:rsid w:val="00FC7A76"/>
    <w:rsid w:val="00FF4209"/>
    <w:rsid w:val="00FF647F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0C044787-99D0-4A54-918C-CCC88EB3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0E5E9098-96F2-45DA-8005-007005C40067}"/>
</file>

<file path=customXml/itemProps2.xml><?xml version="1.0" encoding="utf-8"?>
<ds:datastoreItem xmlns:ds="http://schemas.openxmlformats.org/officeDocument/2006/customXml" ds:itemID="{AEB433CD-9A92-48E7-89F2-641BA2F048A9}"/>
</file>

<file path=customXml/itemProps3.xml><?xml version="1.0" encoding="utf-8"?>
<ds:datastoreItem xmlns:ds="http://schemas.openxmlformats.org/officeDocument/2006/customXml" ds:itemID="{F9B6BF6A-CA1C-4E14-8073-2789BADA0E5F}"/>
</file>

<file path=customXml/itemProps4.xml><?xml version="1.0" encoding="utf-8"?>
<ds:datastoreItem xmlns:ds="http://schemas.openxmlformats.org/officeDocument/2006/customXml" ds:itemID="{901FF4A7-9560-4C47-9190-AD6366057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Погасий Валерия Николаевна</cp:lastModifiedBy>
  <cp:revision>25</cp:revision>
  <cp:lastPrinted>2023-07-07T14:21:00Z</cp:lastPrinted>
  <dcterms:created xsi:type="dcterms:W3CDTF">2022-12-26T14:27:00Z</dcterms:created>
  <dcterms:modified xsi:type="dcterms:W3CDTF">2023-07-17T13:54:00Z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