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746" w:rsidRPr="00247820" w:rsidRDefault="00016746" w:rsidP="00016746">
      <w:pPr>
        <w:jc w:val="center"/>
        <w:rPr>
          <w:caps/>
          <w:sz w:val="32"/>
          <w:szCs w:val="32"/>
        </w:rPr>
      </w:pPr>
      <w:r w:rsidRPr="00247820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56.95pt" o:ole="">
            <v:imagedata r:id="rId7" o:title="" cropright="37124f"/>
          </v:shape>
          <o:OLEObject Type="Embed" ProgID="Word.Picture.8" ShapeID="_x0000_i1025" DrawAspect="Content" ObjectID="_1813144489" r:id="rId8"/>
        </w:object>
      </w:r>
    </w:p>
    <w:p w:rsidR="00016746" w:rsidRPr="00247820" w:rsidRDefault="00016746" w:rsidP="00016746">
      <w:pPr>
        <w:jc w:val="center"/>
        <w:rPr>
          <w:caps/>
          <w:sz w:val="32"/>
          <w:szCs w:val="32"/>
        </w:rPr>
      </w:pPr>
      <w:r w:rsidRPr="00247820">
        <w:rPr>
          <w:caps/>
          <w:sz w:val="32"/>
          <w:szCs w:val="32"/>
        </w:rPr>
        <w:t>ВОЛГОГРАДСКая городская дума</w:t>
      </w:r>
    </w:p>
    <w:p w:rsidR="00016746" w:rsidRPr="00247820" w:rsidRDefault="00016746" w:rsidP="00016746">
      <w:pPr>
        <w:pBdr>
          <w:bottom w:val="double" w:sz="12" w:space="1" w:color="auto"/>
        </w:pBdr>
        <w:jc w:val="center"/>
        <w:rPr>
          <w:sz w:val="12"/>
        </w:rPr>
      </w:pPr>
    </w:p>
    <w:p w:rsidR="00016746" w:rsidRPr="00247820" w:rsidRDefault="00016746" w:rsidP="00016746">
      <w:pPr>
        <w:pBdr>
          <w:bottom w:val="double" w:sz="12" w:space="1" w:color="auto"/>
        </w:pBdr>
        <w:jc w:val="center"/>
        <w:rPr>
          <w:b/>
          <w:sz w:val="32"/>
        </w:rPr>
      </w:pPr>
      <w:r w:rsidRPr="00247820">
        <w:rPr>
          <w:b/>
          <w:sz w:val="32"/>
        </w:rPr>
        <w:t xml:space="preserve">                                           РЕШЕНИЕ                              </w:t>
      </w:r>
      <w:r w:rsidRPr="00247820">
        <w:rPr>
          <w:sz w:val="32"/>
        </w:rPr>
        <w:t>проект</w:t>
      </w:r>
    </w:p>
    <w:p w:rsidR="00016746" w:rsidRPr="00247820" w:rsidRDefault="00016746" w:rsidP="0001674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016746" w:rsidRPr="00247820" w:rsidRDefault="00016746" w:rsidP="0001674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47820">
        <w:rPr>
          <w:sz w:val="16"/>
          <w:szCs w:val="16"/>
        </w:rPr>
        <w:t xml:space="preserve">400066, Волгоград, пр-кт им. В.И.Ленина, д. 10, тел./факс (8442) 38-08-89, </w:t>
      </w:r>
      <w:r w:rsidRPr="00247820">
        <w:rPr>
          <w:sz w:val="16"/>
          <w:szCs w:val="16"/>
          <w:lang w:val="en-US"/>
        </w:rPr>
        <w:t>E</w:t>
      </w:r>
      <w:r w:rsidRPr="00247820">
        <w:rPr>
          <w:sz w:val="16"/>
          <w:szCs w:val="16"/>
        </w:rPr>
        <w:t>-</w:t>
      </w:r>
      <w:r w:rsidRPr="00247820">
        <w:rPr>
          <w:sz w:val="16"/>
          <w:szCs w:val="16"/>
          <w:lang w:val="en-US"/>
        </w:rPr>
        <w:t>mail</w:t>
      </w:r>
      <w:r w:rsidRPr="00247820">
        <w:rPr>
          <w:sz w:val="16"/>
          <w:szCs w:val="16"/>
        </w:rPr>
        <w:t xml:space="preserve">: </w:t>
      </w:r>
      <w:r w:rsidRPr="00247820">
        <w:rPr>
          <w:sz w:val="16"/>
          <w:szCs w:val="16"/>
          <w:lang w:val="en-US"/>
        </w:rPr>
        <w:t>gs</w:t>
      </w:r>
      <w:r w:rsidRPr="00247820">
        <w:rPr>
          <w:sz w:val="16"/>
          <w:szCs w:val="16"/>
        </w:rPr>
        <w:t>_</w:t>
      </w:r>
      <w:r w:rsidRPr="00247820">
        <w:rPr>
          <w:sz w:val="16"/>
          <w:szCs w:val="16"/>
          <w:lang w:val="en-US"/>
        </w:rPr>
        <w:t>kanc</w:t>
      </w:r>
      <w:r w:rsidRPr="00247820">
        <w:rPr>
          <w:sz w:val="16"/>
          <w:szCs w:val="16"/>
        </w:rPr>
        <w:t>@</w:t>
      </w:r>
      <w:r w:rsidRPr="00247820">
        <w:rPr>
          <w:sz w:val="16"/>
          <w:szCs w:val="16"/>
          <w:lang w:val="en-US"/>
        </w:rPr>
        <w:t>volgsovet</w:t>
      </w:r>
      <w:r w:rsidRPr="00247820">
        <w:rPr>
          <w:sz w:val="16"/>
          <w:szCs w:val="16"/>
        </w:rPr>
        <w:t>.</w:t>
      </w:r>
      <w:r w:rsidRPr="00247820">
        <w:rPr>
          <w:sz w:val="16"/>
          <w:szCs w:val="16"/>
          <w:lang w:val="en-US"/>
        </w:rPr>
        <w:t>ru</w:t>
      </w:r>
    </w:p>
    <w:p w:rsidR="00016746" w:rsidRPr="00247820" w:rsidRDefault="00016746" w:rsidP="0001674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247820" w:rsidRPr="00247820" w:rsidTr="00B04A84">
        <w:tc>
          <w:tcPr>
            <w:tcW w:w="486" w:type="dxa"/>
            <w:vAlign w:val="bottom"/>
            <w:hideMark/>
          </w:tcPr>
          <w:p w:rsidR="00016746" w:rsidRPr="00247820" w:rsidRDefault="00016746" w:rsidP="00B04A84">
            <w:pPr>
              <w:pStyle w:val="a3"/>
              <w:jc w:val="center"/>
            </w:pPr>
            <w:r w:rsidRPr="00247820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6746" w:rsidRPr="00247820" w:rsidRDefault="00016746" w:rsidP="00B04A84">
            <w:pPr>
              <w:pStyle w:val="a3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016746" w:rsidRPr="00247820" w:rsidRDefault="00016746" w:rsidP="00B04A84">
            <w:pPr>
              <w:pStyle w:val="a3"/>
              <w:jc w:val="center"/>
            </w:pPr>
            <w:r w:rsidRPr="00247820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6746" w:rsidRPr="00247820" w:rsidRDefault="00016746" w:rsidP="00B04A84">
            <w:pPr>
              <w:pStyle w:val="a3"/>
              <w:jc w:val="center"/>
            </w:pPr>
          </w:p>
        </w:tc>
      </w:tr>
    </w:tbl>
    <w:p w:rsidR="008743CE" w:rsidRPr="00247820" w:rsidRDefault="008743CE" w:rsidP="008743CE">
      <w:pPr>
        <w:autoSpaceDE w:val="0"/>
        <w:autoSpaceDN w:val="0"/>
        <w:adjustRightInd w:val="0"/>
        <w:ind w:right="6378"/>
        <w:jc w:val="both"/>
        <w:rPr>
          <w:sz w:val="28"/>
          <w:szCs w:val="28"/>
        </w:rPr>
      </w:pPr>
    </w:p>
    <w:p w:rsidR="00E77BC8" w:rsidRPr="00247820" w:rsidRDefault="00297A6C" w:rsidP="00E77BC8">
      <w:pPr>
        <w:tabs>
          <w:tab w:val="left" w:pos="0"/>
          <w:tab w:val="left" w:pos="4536"/>
        </w:tabs>
        <w:ind w:right="5528"/>
        <w:jc w:val="both"/>
        <w:rPr>
          <w:i/>
          <w:sz w:val="28"/>
          <w:szCs w:val="28"/>
        </w:rPr>
      </w:pPr>
      <w:r w:rsidRPr="00247820">
        <w:rPr>
          <w:sz w:val="28"/>
          <w:szCs w:val="28"/>
        </w:rPr>
        <w:t xml:space="preserve">Об утверждении Порядка расчета предельно допустимой рекреационной </w:t>
      </w:r>
      <w:r w:rsidRPr="00247820">
        <w:rPr>
          <w:spacing w:val="-6"/>
          <w:sz w:val="28"/>
          <w:szCs w:val="28"/>
        </w:rPr>
        <w:t>емкости особо охраняемых природных</w:t>
      </w:r>
      <w:r w:rsidRPr="00247820">
        <w:rPr>
          <w:sz w:val="28"/>
          <w:szCs w:val="28"/>
        </w:rPr>
        <w:t xml:space="preserve"> территорий местного значения</w:t>
      </w:r>
      <w:r w:rsidR="00A740DC" w:rsidRPr="00247820">
        <w:rPr>
          <w:sz w:val="28"/>
          <w:szCs w:val="28"/>
        </w:rPr>
        <w:t xml:space="preserve"> </w:t>
      </w:r>
      <w:r w:rsidR="00E77BC8" w:rsidRPr="00247820">
        <w:rPr>
          <w:sz w:val="28"/>
          <w:szCs w:val="28"/>
        </w:rPr>
        <w:t>городского округа город-герой Волгоград</w:t>
      </w:r>
      <w:r w:rsidR="005654B6" w:rsidRPr="00247820">
        <w:rPr>
          <w:sz w:val="28"/>
          <w:szCs w:val="28"/>
        </w:rPr>
        <w:t xml:space="preserve"> </w:t>
      </w:r>
      <w:r w:rsidRPr="00247820">
        <w:rPr>
          <w:sz w:val="28"/>
          <w:szCs w:val="28"/>
        </w:rPr>
        <w:t>при осуществлении туризма</w:t>
      </w:r>
      <w:r w:rsidR="008743CE" w:rsidRPr="00247820">
        <w:rPr>
          <w:sz w:val="28"/>
          <w:szCs w:val="28"/>
        </w:rPr>
        <w:t xml:space="preserve"> </w:t>
      </w:r>
    </w:p>
    <w:p w:rsidR="005654B6" w:rsidRPr="00247820" w:rsidRDefault="005654B6" w:rsidP="008743CE">
      <w:pPr>
        <w:tabs>
          <w:tab w:val="left" w:pos="0"/>
          <w:tab w:val="left" w:pos="4536"/>
        </w:tabs>
        <w:ind w:right="5528"/>
        <w:jc w:val="both"/>
        <w:rPr>
          <w:i/>
          <w:sz w:val="28"/>
          <w:szCs w:val="28"/>
        </w:rPr>
      </w:pPr>
    </w:p>
    <w:p w:rsidR="008743CE" w:rsidRPr="00247820" w:rsidRDefault="008743CE" w:rsidP="008743CE">
      <w:pPr>
        <w:autoSpaceDE w:val="0"/>
        <w:autoSpaceDN w:val="0"/>
        <w:adjustRightInd w:val="0"/>
        <w:ind w:right="6378"/>
        <w:jc w:val="both"/>
        <w:rPr>
          <w:sz w:val="28"/>
          <w:szCs w:val="28"/>
        </w:rPr>
      </w:pPr>
    </w:p>
    <w:p w:rsidR="008743CE" w:rsidRPr="00247820" w:rsidRDefault="00297A6C" w:rsidP="00297A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В соответствии с Федеральн</w:t>
      </w:r>
      <w:r w:rsidR="0045523D" w:rsidRPr="00247820">
        <w:rPr>
          <w:sz w:val="28"/>
          <w:szCs w:val="28"/>
        </w:rPr>
        <w:t>ым</w:t>
      </w:r>
      <w:r w:rsidRPr="00247820">
        <w:rPr>
          <w:sz w:val="28"/>
          <w:szCs w:val="28"/>
        </w:rPr>
        <w:t xml:space="preserve"> </w:t>
      </w:r>
      <w:hyperlink r:id="rId9" w:history="1">
        <w:r w:rsidRPr="00247820">
          <w:rPr>
            <w:sz w:val="28"/>
            <w:szCs w:val="28"/>
          </w:rPr>
          <w:t>закон</w:t>
        </w:r>
      </w:hyperlink>
      <w:r w:rsidR="0045523D" w:rsidRPr="00247820">
        <w:rPr>
          <w:sz w:val="28"/>
          <w:szCs w:val="28"/>
        </w:rPr>
        <w:t>ом</w:t>
      </w:r>
      <w:r w:rsidRPr="00247820">
        <w:rPr>
          <w:sz w:val="28"/>
          <w:szCs w:val="28"/>
        </w:rPr>
        <w:t xml:space="preserve"> от 14 марта </w:t>
      </w:r>
      <w:smartTag w:uri="urn:schemas-microsoft-com:office:smarttags" w:element="metricconverter">
        <w:smartTagPr>
          <w:attr w:name="ProductID" w:val="1995 г"/>
        </w:smartTagPr>
        <w:r w:rsidRPr="00247820">
          <w:rPr>
            <w:sz w:val="28"/>
            <w:szCs w:val="28"/>
          </w:rPr>
          <w:t>1995 г</w:t>
        </w:r>
      </w:smartTag>
      <w:r w:rsidRPr="00247820">
        <w:rPr>
          <w:sz w:val="28"/>
          <w:szCs w:val="28"/>
        </w:rPr>
        <w:t xml:space="preserve">. № 33-ФЗ «Об особо охраняемых природных территориях», Постановлением Правительства Российской Федерации от 31 октября 2023 г. № 1809 «Об утверждении Типовых правил расчета предельно допустимой рекреационной емкости особо охраняемых природных территорий регионального и местного значения при осуществлении туризма», руководствуясь </w:t>
      </w:r>
      <w:hyperlink r:id="rId10" w:history="1">
        <w:r w:rsidRPr="00247820">
          <w:rPr>
            <w:sz w:val="28"/>
            <w:szCs w:val="28"/>
          </w:rPr>
          <w:t xml:space="preserve">статьями </w:t>
        </w:r>
      </w:hyperlink>
      <w:r w:rsidR="005973D5" w:rsidRPr="00247820">
        <w:rPr>
          <w:sz w:val="28"/>
          <w:szCs w:val="28"/>
        </w:rPr>
        <w:t>24</w:t>
      </w:r>
      <w:r w:rsidRPr="00247820">
        <w:rPr>
          <w:sz w:val="28"/>
          <w:szCs w:val="28"/>
        </w:rPr>
        <w:t xml:space="preserve">, </w:t>
      </w:r>
      <w:r w:rsidR="005973D5" w:rsidRPr="00247820">
        <w:rPr>
          <w:sz w:val="28"/>
          <w:szCs w:val="28"/>
        </w:rPr>
        <w:t xml:space="preserve">26 </w:t>
      </w:r>
      <w:r w:rsidRPr="00247820">
        <w:rPr>
          <w:sz w:val="28"/>
          <w:szCs w:val="28"/>
        </w:rPr>
        <w:t xml:space="preserve">Устава города-героя Волгограда, </w:t>
      </w:r>
      <w:r w:rsidR="008743CE" w:rsidRPr="00247820">
        <w:rPr>
          <w:sz w:val="28"/>
          <w:szCs w:val="28"/>
        </w:rPr>
        <w:t>Волгоградская городская Дума</w:t>
      </w:r>
    </w:p>
    <w:p w:rsidR="008743CE" w:rsidRPr="00247820" w:rsidRDefault="008743CE" w:rsidP="008743CE">
      <w:pPr>
        <w:tabs>
          <w:tab w:val="left" w:pos="9639"/>
        </w:tabs>
        <w:jc w:val="both"/>
        <w:rPr>
          <w:b/>
          <w:sz w:val="28"/>
          <w:szCs w:val="28"/>
        </w:rPr>
      </w:pPr>
      <w:r w:rsidRPr="00247820">
        <w:rPr>
          <w:b/>
          <w:sz w:val="28"/>
          <w:szCs w:val="28"/>
        </w:rPr>
        <w:t>РЕШИЛА:</w:t>
      </w:r>
    </w:p>
    <w:p w:rsidR="00297A6C" w:rsidRPr="00247820" w:rsidRDefault="00297A6C" w:rsidP="00297A6C">
      <w:pPr>
        <w:pStyle w:val="a5"/>
        <w:numPr>
          <w:ilvl w:val="0"/>
          <w:numId w:val="1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Утвердить прилагаемый Порядок расчета предельно допустимой рекреационной емкости особо охраняемых природных территорий местного значения</w:t>
      </w:r>
      <w:r w:rsidR="005654B6" w:rsidRPr="00247820">
        <w:rPr>
          <w:sz w:val="28"/>
          <w:szCs w:val="28"/>
        </w:rPr>
        <w:t xml:space="preserve"> </w:t>
      </w:r>
      <w:r w:rsidR="00E77BC8" w:rsidRPr="00247820">
        <w:rPr>
          <w:sz w:val="28"/>
          <w:szCs w:val="28"/>
        </w:rPr>
        <w:t xml:space="preserve">городского округа город-герой Волгоград </w:t>
      </w:r>
      <w:r w:rsidRPr="00247820">
        <w:rPr>
          <w:sz w:val="28"/>
          <w:szCs w:val="28"/>
        </w:rPr>
        <w:t>при осуществлении туризма.</w:t>
      </w:r>
    </w:p>
    <w:p w:rsidR="008743CE" w:rsidRPr="00247820" w:rsidRDefault="008743CE" w:rsidP="008743CE">
      <w:pPr>
        <w:pStyle w:val="a5"/>
        <w:numPr>
          <w:ilvl w:val="0"/>
          <w:numId w:val="1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Настоящее решение вступает в силу со дня его официального</w:t>
      </w:r>
      <w:r w:rsidR="0045523D" w:rsidRPr="00247820">
        <w:rPr>
          <w:sz w:val="28"/>
          <w:szCs w:val="28"/>
        </w:rPr>
        <w:t xml:space="preserve"> о</w:t>
      </w:r>
      <w:r w:rsidRPr="00247820">
        <w:rPr>
          <w:sz w:val="28"/>
          <w:szCs w:val="28"/>
        </w:rPr>
        <w:t>публикования.</w:t>
      </w:r>
    </w:p>
    <w:p w:rsidR="005B4F43" w:rsidRPr="00247820" w:rsidRDefault="005B4F43" w:rsidP="005B4F43">
      <w:pPr>
        <w:shd w:val="clear" w:color="auto" w:fill="FFFFFF"/>
        <w:tabs>
          <w:tab w:val="left" w:pos="9639"/>
        </w:tabs>
        <w:spacing w:before="29"/>
        <w:ind w:firstLine="709"/>
        <w:jc w:val="both"/>
        <w:rPr>
          <w:sz w:val="28"/>
          <w:szCs w:val="28"/>
        </w:rPr>
      </w:pPr>
      <w:r w:rsidRPr="00247820">
        <w:rPr>
          <w:spacing w:val="-1"/>
          <w:sz w:val="28"/>
          <w:szCs w:val="28"/>
        </w:rPr>
        <w:t xml:space="preserve">3. Контроль за исполнением настоящего решения возложить на первого </w:t>
      </w:r>
      <w:r w:rsidRPr="00247820">
        <w:rPr>
          <w:sz w:val="28"/>
          <w:szCs w:val="28"/>
        </w:rPr>
        <w:t>заместителя председателя Волгоградской городской Думы Дильмана Д.А.</w:t>
      </w:r>
    </w:p>
    <w:p w:rsidR="00505F52" w:rsidRPr="00247820" w:rsidRDefault="00505F52">
      <w:pPr>
        <w:rPr>
          <w:sz w:val="28"/>
        </w:rPr>
      </w:pPr>
    </w:p>
    <w:p w:rsidR="008743CE" w:rsidRPr="00247820" w:rsidRDefault="008743CE">
      <w:pPr>
        <w:rPr>
          <w:sz w:val="28"/>
        </w:rPr>
      </w:pPr>
    </w:p>
    <w:p w:rsidR="00016746" w:rsidRPr="00247820" w:rsidRDefault="00016746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2"/>
        <w:gridCol w:w="3996"/>
      </w:tblGrid>
      <w:tr w:rsidR="00247820" w:rsidRPr="00247820" w:rsidTr="00B04A84">
        <w:tc>
          <w:tcPr>
            <w:tcW w:w="5778" w:type="dxa"/>
            <w:shd w:val="clear" w:color="auto" w:fill="auto"/>
          </w:tcPr>
          <w:p w:rsidR="00016746" w:rsidRPr="00247820" w:rsidRDefault="00016746" w:rsidP="00B04A8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Председатель</w:t>
            </w:r>
          </w:p>
          <w:p w:rsidR="00016746" w:rsidRPr="00247820" w:rsidRDefault="00016746" w:rsidP="00B04A8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Волгоградской городской Думы</w:t>
            </w:r>
          </w:p>
          <w:p w:rsidR="00016746" w:rsidRPr="00247820" w:rsidRDefault="00016746" w:rsidP="00B04A8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16746" w:rsidRPr="00247820" w:rsidRDefault="00016746" w:rsidP="00B04A8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016746" w:rsidRPr="00247820" w:rsidRDefault="00016746" w:rsidP="00B04A8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Глава Волгограда</w:t>
            </w:r>
          </w:p>
          <w:p w:rsidR="00016746" w:rsidRPr="00247820" w:rsidRDefault="00016746" w:rsidP="00B04A8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16746" w:rsidRPr="00247820" w:rsidRDefault="00016746" w:rsidP="00B04A8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16746" w:rsidRPr="00247820" w:rsidRDefault="00016746" w:rsidP="0001674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                             В.В.Марченко</w:t>
            </w:r>
          </w:p>
        </w:tc>
      </w:tr>
    </w:tbl>
    <w:p w:rsidR="00016746" w:rsidRPr="00247820" w:rsidRDefault="00016746">
      <w:pPr>
        <w:rPr>
          <w:sz w:val="28"/>
        </w:rPr>
      </w:pPr>
    </w:p>
    <w:p w:rsidR="008743CE" w:rsidRPr="00247820" w:rsidRDefault="008743CE">
      <w:pPr>
        <w:spacing w:after="160" w:line="259" w:lineRule="auto"/>
      </w:pPr>
      <w:r w:rsidRPr="00247820">
        <w:br w:type="page"/>
      </w:r>
    </w:p>
    <w:p w:rsidR="00C95B65" w:rsidRPr="00247820" w:rsidRDefault="00C95B65" w:rsidP="00C95B65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8743CE" w:rsidRPr="00247820" w:rsidRDefault="008743CE" w:rsidP="008743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5B65" w:rsidRPr="00247820" w:rsidRDefault="00C95B65">
      <w:pPr>
        <w:spacing w:after="160" w:line="259" w:lineRule="auto"/>
      </w:pPr>
      <w:r w:rsidRPr="00247820">
        <w:br w:type="page"/>
      </w:r>
    </w:p>
    <w:p w:rsidR="00C95B65" w:rsidRPr="00247820" w:rsidRDefault="00C95B65" w:rsidP="00C95B65">
      <w:pPr>
        <w:jc w:val="right"/>
        <w:rPr>
          <w:sz w:val="28"/>
          <w:szCs w:val="28"/>
        </w:rPr>
      </w:pPr>
      <w:r w:rsidRPr="00247820">
        <w:rPr>
          <w:sz w:val="28"/>
          <w:szCs w:val="28"/>
        </w:rPr>
        <w:lastRenderedPageBreak/>
        <w:t>Утвержден</w:t>
      </w:r>
    </w:p>
    <w:p w:rsidR="00C95B65" w:rsidRPr="00247820" w:rsidRDefault="00C95B65" w:rsidP="00C95B65">
      <w:pPr>
        <w:jc w:val="right"/>
        <w:rPr>
          <w:sz w:val="28"/>
          <w:szCs w:val="28"/>
        </w:rPr>
      </w:pPr>
      <w:r w:rsidRPr="00247820">
        <w:rPr>
          <w:sz w:val="28"/>
          <w:szCs w:val="28"/>
        </w:rPr>
        <w:t>решением Волгоградской городской Думы</w:t>
      </w:r>
    </w:p>
    <w:p w:rsidR="00C95B65" w:rsidRPr="00247820" w:rsidRDefault="00C95B65" w:rsidP="00C95B65">
      <w:pPr>
        <w:jc w:val="right"/>
        <w:rPr>
          <w:sz w:val="28"/>
          <w:szCs w:val="28"/>
        </w:rPr>
      </w:pPr>
      <w:r w:rsidRPr="00247820">
        <w:rPr>
          <w:sz w:val="28"/>
          <w:szCs w:val="28"/>
        </w:rPr>
        <w:t>от ______ № _______</w:t>
      </w:r>
    </w:p>
    <w:p w:rsidR="008743CE" w:rsidRPr="00247820" w:rsidRDefault="008743CE">
      <w:pPr>
        <w:rPr>
          <w:sz w:val="28"/>
        </w:rPr>
      </w:pPr>
    </w:p>
    <w:p w:rsidR="00C95B65" w:rsidRPr="00247820" w:rsidRDefault="00C95B65">
      <w:pPr>
        <w:rPr>
          <w:sz w:val="28"/>
        </w:rPr>
      </w:pPr>
    </w:p>
    <w:p w:rsidR="00C95B65" w:rsidRPr="00247820" w:rsidRDefault="00C95B65">
      <w:pPr>
        <w:rPr>
          <w:sz w:val="28"/>
        </w:rPr>
      </w:pPr>
    </w:p>
    <w:p w:rsidR="00297A6C" w:rsidRPr="00247820" w:rsidRDefault="00297A6C" w:rsidP="00297A6C">
      <w:pPr>
        <w:ind w:firstLine="567"/>
        <w:jc w:val="center"/>
        <w:rPr>
          <w:sz w:val="28"/>
          <w:szCs w:val="28"/>
        </w:rPr>
      </w:pPr>
      <w:r w:rsidRPr="00247820">
        <w:rPr>
          <w:sz w:val="28"/>
          <w:szCs w:val="28"/>
        </w:rPr>
        <w:t xml:space="preserve">Порядок </w:t>
      </w:r>
    </w:p>
    <w:p w:rsidR="00C95B65" w:rsidRPr="00247820" w:rsidRDefault="00297A6C" w:rsidP="00C95B65">
      <w:pPr>
        <w:ind w:firstLine="567"/>
        <w:jc w:val="center"/>
        <w:rPr>
          <w:sz w:val="28"/>
          <w:szCs w:val="28"/>
        </w:rPr>
      </w:pPr>
      <w:r w:rsidRPr="00247820">
        <w:rPr>
          <w:sz w:val="28"/>
          <w:szCs w:val="28"/>
        </w:rPr>
        <w:t xml:space="preserve">расчета предельно допустимой рекреационной емкости особо охраняемых природных территорий местного значения </w:t>
      </w:r>
      <w:r w:rsidR="00E77BC8" w:rsidRPr="00247820">
        <w:rPr>
          <w:sz w:val="28"/>
          <w:szCs w:val="28"/>
        </w:rPr>
        <w:t xml:space="preserve">городского округа город-герой Волгоград </w:t>
      </w:r>
      <w:r w:rsidRPr="00247820">
        <w:rPr>
          <w:sz w:val="28"/>
          <w:szCs w:val="28"/>
        </w:rPr>
        <w:t xml:space="preserve">при осуществлении туризма </w:t>
      </w:r>
    </w:p>
    <w:p w:rsidR="00C95B65" w:rsidRPr="00247820" w:rsidRDefault="00C95B65" w:rsidP="00C95B65">
      <w:pPr>
        <w:ind w:firstLine="567"/>
        <w:jc w:val="center"/>
        <w:rPr>
          <w:sz w:val="28"/>
          <w:szCs w:val="28"/>
        </w:rPr>
      </w:pPr>
    </w:p>
    <w:p w:rsidR="00297A6C" w:rsidRPr="00247820" w:rsidRDefault="00297A6C" w:rsidP="00A3630D">
      <w:pPr>
        <w:pStyle w:val="ConsPlusNormal"/>
        <w:numPr>
          <w:ilvl w:val="0"/>
          <w:numId w:val="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820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расчет предельно допустимой рекреационной емкости особо охраняемых природных территорий местного значения </w:t>
      </w:r>
      <w:r w:rsidR="00A3630D" w:rsidRPr="00247820">
        <w:rPr>
          <w:rFonts w:ascii="Times New Roman" w:hAnsi="Times New Roman" w:cs="Times New Roman"/>
          <w:sz w:val="28"/>
          <w:szCs w:val="28"/>
        </w:rPr>
        <w:t>городского округа город-герой Волгоград</w:t>
      </w:r>
      <w:r w:rsidR="005654B6" w:rsidRPr="00247820">
        <w:rPr>
          <w:rFonts w:ascii="Times New Roman" w:hAnsi="Times New Roman" w:cs="Times New Roman"/>
          <w:sz w:val="28"/>
          <w:szCs w:val="28"/>
        </w:rPr>
        <w:t xml:space="preserve"> </w:t>
      </w:r>
      <w:r w:rsidRPr="00247820">
        <w:rPr>
          <w:rFonts w:ascii="Times New Roman" w:hAnsi="Times New Roman" w:cs="Times New Roman"/>
          <w:sz w:val="28"/>
          <w:szCs w:val="28"/>
        </w:rPr>
        <w:t xml:space="preserve">(далее – ООПТ) в целях организации туризма на указанных территориях. </w:t>
      </w:r>
    </w:p>
    <w:p w:rsidR="00C25E01" w:rsidRPr="00247820" w:rsidRDefault="00C25E01" w:rsidP="00C25E01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Понятия, используемые в настоящем Порядке, применяются в значениях, определенных постановлением Правительства Российской Федерации от 31 октября 2023 г. № 1809 «Об утверждении Типовых правил расчета предельно допустимой рекреационной емкости особо охраняемых природных территорий регионального и местного значения при осуществлении туризма».</w:t>
      </w:r>
    </w:p>
    <w:p w:rsidR="002A53C0" w:rsidRPr="00247820" w:rsidRDefault="00297A6C" w:rsidP="002A53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3. Предельно допустимая рекреационная емкость ООПТ устанавливается постановлением администрации Волгограда.</w:t>
      </w:r>
    </w:p>
    <w:p w:rsidR="00297A6C" w:rsidRPr="00247820" w:rsidRDefault="00297A6C" w:rsidP="00297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4. Предельно допустимая рекреационная емкость рассчитывается для ООПТ в целом, а также для ее отдельных частей (туристских объектов) и выражается в целочисленных значениях, человек в единицу времени.</w:t>
      </w:r>
    </w:p>
    <w:p w:rsidR="00297A6C" w:rsidRPr="00247820" w:rsidRDefault="00297A6C" w:rsidP="00297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5. Предельно допустимая рекреационная емкость рассчитывается</w:t>
      </w:r>
      <w:r w:rsidR="00A16C0D" w:rsidRPr="00247820">
        <w:rPr>
          <w:sz w:val="28"/>
          <w:szCs w:val="28"/>
        </w:rPr>
        <w:t xml:space="preserve"> администрацией Волгограда в лице департамента городского хозяйства администрации Волгограда.</w:t>
      </w:r>
    </w:p>
    <w:p w:rsidR="00297A6C" w:rsidRPr="00247820" w:rsidRDefault="00297A6C" w:rsidP="009645B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7820">
        <w:rPr>
          <w:sz w:val="28"/>
          <w:szCs w:val="28"/>
        </w:rPr>
        <w:t xml:space="preserve">6. Расчет предельно допустимой рекреационной емкости ООПТ, ее отдельной части (зоны) осуществляется </w:t>
      </w:r>
      <w:r w:rsidR="009645B0" w:rsidRPr="00247820">
        <w:rPr>
          <w:rFonts w:eastAsiaTheme="minorHAnsi"/>
          <w:sz w:val="28"/>
          <w:szCs w:val="28"/>
          <w:lang w:eastAsia="en-US"/>
        </w:rPr>
        <w:t>при выявлении изменения состояния туристских объектов, но не реже одного раза в 5 лет</w:t>
      </w:r>
      <w:r w:rsidRPr="00247820">
        <w:rPr>
          <w:sz w:val="28"/>
          <w:szCs w:val="28"/>
        </w:rPr>
        <w:t>.</w:t>
      </w:r>
      <w:r w:rsidR="009645B0" w:rsidRPr="00247820">
        <w:rPr>
          <w:sz w:val="28"/>
          <w:szCs w:val="28"/>
        </w:rPr>
        <w:t xml:space="preserve"> </w:t>
      </w:r>
    </w:p>
    <w:p w:rsidR="00297A6C" w:rsidRPr="00247820" w:rsidRDefault="00297A6C" w:rsidP="00297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 xml:space="preserve">7. Предельно допустимая рекреационная емкость ООПТ </w:t>
      </w:r>
      <w:r w:rsidRPr="00247820">
        <w:rPr>
          <w:spacing w:val="8"/>
          <w:kern w:val="144"/>
          <w:sz w:val="28"/>
          <w:szCs w:val="28"/>
        </w:rPr>
        <w:t>(</w:t>
      </w:r>
      <w:r w:rsidRPr="00247820">
        <w:rPr>
          <w:spacing w:val="8"/>
          <w:kern w:val="144"/>
          <w:sz w:val="28"/>
          <w:szCs w:val="28"/>
          <w:lang w:val="en-US"/>
        </w:rPr>
        <w:t>RCC</w:t>
      </w:r>
      <w:r w:rsidRPr="00247820">
        <w:rPr>
          <w:spacing w:val="8"/>
          <w:kern w:val="144"/>
          <w:sz w:val="28"/>
          <w:szCs w:val="28"/>
          <w:vertAlign w:val="subscript"/>
        </w:rPr>
        <w:t>оопт</w:t>
      </w:r>
      <w:r w:rsidRPr="00247820">
        <w:rPr>
          <w:spacing w:val="8"/>
          <w:kern w:val="144"/>
          <w:sz w:val="28"/>
          <w:szCs w:val="28"/>
        </w:rPr>
        <w:t>)</w:t>
      </w:r>
      <w:r w:rsidRPr="00247820">
        <w:rPr>
          <w:sz w:val="28"/>
          <w:szCs w:val="28"/>
        </w:rPr>
        <w:t xml:space="preserve"> рассчитывается по формуле:</w:t>
      </w:r>
    </w:p>
    <w:p w:rsidR="00297A6C" w:rsidRPr="00247820" w:rsidRDefault="00297A6C" w:rsidP="00297A6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47820">
        <w:rPr>
          <w:noProof/>
          <w:position w:val="-16"/>
          <w:sz w:val="24"/>
          <w:szCs w:val="24"/>
        </w:rPr>
        <w:drawing>
          <wp:inline distT="0" distB="0" distL="0" distR="0" wp14:anchorId="6CEB747C" wp14:editId="1FE0A3E6">
            <wp:extent cx="2143125" cy="3905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где: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pacing w:val="8"/>
          <w:kern w:val="144"/>
          <w:sz w:val="28"/>
          <w:szCs w:val="28"/>
          <w:lang w:val="en-US"/>
        </w:rPr>
        <w:t>RCC</w:t>
      </w:r>
      <w:r w:rsidRPr="00247820">
        <w:rPr>
          <w:spacing w:val="8"/>
          <w:kern w:val="144"/>
          <w:sz w:val="28"/>
          <w:szCs w:val="28"/>
          <w:vertAlign w:val="subscript"/>
          <w:lang w:val="en-US"/>
        </w:rPr>
        <w:t>qm</w:t>
      </w:r>
      <w:r w:rsidRPr="00247820">
        <w:rPr>
          <w:sz w:val="28"/>
          <w:szCs w:val="28"/>
        </w:rPr>
        <w:t xml:space="preserve"> – предельно допустимая рекреационная емкость туристского объекта m, человек в единицу времени;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m – порядковый номер туристского объекта в границах особо охраняемой природной территории (1, 2, ... m).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pacing w:val="-2"/>
          <w:sz w:val="28"/>
          <w:szCs w:val="28"/>
        </w:rPr>
        <w:t xml:space="preserve">8. Предельно допустимая рекреационная емкость туристского объекта </w:t>
      </w:r>
      <w:r w:rsidRPr="00247820">
        <w:rPr>
          <w:sz w:val="28"/>
          <w:szCs w:val="28"/>
        </w:rPr>
        <w:t>(</w:t>
      </w:r>
      <w:r w:rsidRPr="00247820">
        <w:rPr>
          <w:sz w:val="28"/>
          <w:szCs w:val="28"/>
          <w:lang w:val="en-US"/>
        </w:rPr>
        <w:t>RCC</w:t>
      </w:r>
      <w:r w:rsidRPr="00247820">
        <w:rPr>
          <w:sz w:val="28"/>
          <w:szCs w:val="28"/>
          <w:vertAlign w:val="subscript"/>
          <w:lang w:val="en-US"/>
        </w:rPr>
        <w:t>q</w:t>
      </w:r>
      <w:r w:rsidRPr="00247820">
        <w:rPr>
          <w:sz w:val="28"/>
          <w:szCs w:val="28"/>
        </w:rPr>
        <w:t>) рассчитывается по формуле:</w:t>
      </w:r>
    </w:p>
    <w:p w:rsidR="00297A6C" w:rsidRPr="00247820" w:rsidRDefault="00297A6C" w:rsidP="00297A6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47820">
        <w:rPr>
          <w:noProof/>
          <w:position w:val="-12"/>
          <w:sz w:val="24"/>
          <w:szCs w:val="24"/>
        </w:rPr>
        <w:lastRenderedPageBreak/>
        <w:drawing>
          <wp:inline distT="0" distB="0" distL="0" distR="0" wp14:anchorId="07FC62EF" wp14:editId="786C1D06">
            <wp:extent cx="1933575" cy="33337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где:</w:t>
      </w:r>
    </w:p>
    <w:p w:rsidR="00297A6C" w:rsidRPr="00247820" w:rsidRDefault="00297A6C" w:rsidP="00297A6C">
      <w:pPr>
        <w:tabs>
          <w:tab w:val="left" w:pos="4253"/>
        </w:tabs>
        <w:ind w:firstLine="567"/>
        <w:jc w:val="both"/>
        <w:rPr>
          <w:spacing w:val="8"/>
          <w:kern w:val="144"/>
          <w:sz w:val="28"/>
          <w:szCs w:val="28"/>
        </w:rPr>
      </w:pPr>
      <w:r w:rsidRPr="00247820">
        <w:rPr>
          <w:spacing w:val="8"/>
          <w:kern w:val="144"/>
          <w:sz w:val="28"/>
          <w:szCs w:val="28"/>
          <w:lang w:val="en-US"/>
        </w:rPr>
        <w:t>PCC</w:t>
      </w:r>
      <w:r w:rsidRPr="00247820">
        <w:rPr>
          <w:spacing w:val="8"/>
          <w:kern w:val="144"/>
          <w:sz w:val="28"/>
          <w:szCs w:val="28"/>
          <w:vertAlign w:val="subscript"/>
          <w:lang w:val="en-US"/>
        </w:rPr>
        <w:t>q</w:t>
      </w:r>
      <w:r w:rsidRPr="00247820">
        <w:rPr>
          <w:spacing w:val="8"/>
          <w:kern w:val="144"/>
          <w:sz w:val="28"/>
          <w:szCs w:val="28"/>
        </w:rPr>
        <w:t xml:space="preserve"> – потенциальная рекреационная емкость туристского объекта, человек в единицу времени;</w:t>
      </w:r>
    </w:p>
    <w:p w:rsidR="00297A6C" w:rsidRPr="00247820" w:rsidRDefault="00297A6C" w:rsidP="00297A6C">
      <w:pPr>
        <w:tabs>
          <w:tab w:val="left" w:pos="4253"/>
        </w:tabs>
        <w:ind w:firstLine="567"/>
        <w:jc w:val="both"/>
        <w:rPr>
          <w:spacing w:val="8"/>
          <w:kern w:val="144"/>
          <w:sz w:val="28"/>
          <w:szCs w:val="28"/>
        </w:rPr>
      </w:pPr>
      <w:r w:rsidRPr="00247820">
        <w:rPr>
          <w:spacing w:val="8"/>
          <w:kern w:val="144"/>
          <w:sz w:val="28"/>
          <w:szCs w:val="28"/>
          <w:lang w:val="en-US"/>
        </w:rPr>
        <w:t>MC</w:t>
      </w:r>
      <w:r w:rsidRPr="00247820">
        <w:rPr>
          <w:spacing w:val="8"/>
          <w:kern w:val="144"/>
          <w:sz w:val="28"/>
          <w:szCs w:val="28"/>
        </w:rPr>
        <w:t xml:space="preserve"> – коэффициент управленческой емкости, долей от единицы.</w:t>
      </w:r>
    </w:p>
    <w:p w:rsidR="00297A6C" w:rsidRPr="00247820" w:rsidRDefault="00297A6C" w:rsidP="00297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9. Потенциальная рекреационная емкость рассчитывается для ООПТ в целом, а также для ее отдельных частей (туристских объектов) и выражается в целочисленных значениях, человек в единицу времени.</w:t>
      </w:r>
    </w:p>
    <w:p w:rsidR="00297A6C" w:rsidRPr="00247820" w:rsidRDefault="00297A6C" w:rsidP="00297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10. Потенциальная рекреационная емкость туристского объекта (РСС</w:t>
      </w:r>
      <w:r w:rsidRPr="00247820">
        <w:rPr>
          <w:sz w:val="28"/>
          <w:szCs w:val="28"/>
          <w:vertAlign w:val="subscript"/>
        </w:rPr>
        <w:t>q</w:t>
      </w:r>
      <w:r w:rsidRPr="00247820">
        <w:rPr>
          <w:sz w:val="28"/>
          <w:szCs w:val="28"/>
        </w:rPr>
        <w:t>) рассчитывается по формуле:</w:t>
      </w:r>
    </w:p>
    <w:p w:rsidR="00297A6C" w:rsidRPr="00247820" w:rsidRDefault="00297A6C" w:rsidP="00297A6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47820">
        <w:rPr>
          <w:noProof/>
          <w:position w:val="-14"/>
          <w:sz w:val="24"/>
          <w:szCs w:val="24"/>
        </w:rPr>
        <w:drawing>
          <wp:inline distT="0" distB="0" distL="0" distR="0" wp14:anchorId="66A263D7" wp14:editId="7EDD2843">
            <wp:extent cx="2076450" cy="3619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где: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ВСС</w:t>
      </w:r>
      <w:r w:rsidRPr="00247820">
        <w:rPr>
          <w:sz w:val="28"/>
          <w:szCs w:val="28"/>
          <w:vertAlign w:val="subscript"/>
        </w:rPr>
        <w:t>q</w:t>
      </w:r>
      <w:r w:rsidRPr="00247820">
        <w:rPr>
          <w:sz w:val="28"/>
          <w:szCs w:val="28"/>
        </w:rPr>
        <w:t xml:space="preserve"> – базовая рекреационная емкость туристского объекта, выраженная в целочисленном значении, человек в единицу времени;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Сf</w:t>
      </w:r>
      <w:r w:rsidRPr="00247820">
        <w:rPr>
          <w:sz w:val="28"/>
          <w:szCs w:val="28"/>
          <w:vertAlign w:val="subscript"/>
        </w:rPr>
        <w:t>n</w:t>
      </w:r>
      <w:r w:rsidRPr="00247820">
        <w:rPr>
          <w:sz w:val="28"/>
          <w:szCs w:val="28"/>
        </w:rPr>
        <w:t xml:space="preserve"> – поправочные коэффициенты, которые учитывают определенные для туристских объектов лимитирующие факторы развития туризма (экологического, социального и социокультурного характера) и установленные режимы использования туристских объектов;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n – количество поправочных коэффициентов.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11. Базовая рекреационная емкость туристских объектов (ВССq) для площадных и линейных туристских объектов (туристских маршрутов) рассчитывается по приведенным формулам и выражается в целочисленных значениях, человек в единицу времени.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12. Базовая рекреационная емкость для площадных туристских объектов (ВСС</w:t>
      </w:r>
      <w:r w:rsidRPr="00247820">
        <w:rPr>
          <w:sz w:val="28"/>
          <w:szCs w:val="28"/>
          <w:vertAlign w:val="subscript"/>
        </w:rPr>
        <w:t>qs</w:t>
      </w:r>
      <w:r w:rsidRPr="00247820">
        <w:rPr>
          <w:sz w:val="28"/>
          <w:szCs w:val="28"/>
        </w:rPr>
        <w:t>) рассчитывается по формуле: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247820">
        <w:rPr>
          <w:noProof/>
          <w:position w:val="-29"/>
          <w:sz w:val="24"/>
          <w:szCs w:val="24"/>
        </w:rPr>
        <w:drawing>
          <wp:inline distT="0" distB="0" distL="0" distR="0" wp14:anchorId="055E8788" wp14:editId="1682232F">
            <wp:extent cx="1962150" cy="5429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где: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А – площадь туристского объекта, на которой осуществляется туризм, кв. метров;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Аu – площадь туристского объекта, необходимая для одного посетителя при осуществлении туризма (кв. метров</w:t>
      </w:r>
      <w:r w:rsidR="007971E8" w:rsidRPr="00247820">
        <w:rPr>
          <w:sz w:val="28"/>
          <w:szCs w:val="28"/>
        </w:rPr>
        <w:t>)</w:t>
      </w:r>
      <w:r w:rsidRPr="00247820">
        <w:rPr>
          <w:sz w:val="28"/>
          <w:szCs w:val="28"/>
        </w:rPr>
        <w:t>;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Rf – коэффициент возвращения, отражающий возможное количество посещений туристского объекта одним и тем же туристом в день;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t – количество дней в рассматриваемую единицу времени (месяц, сезон, год и др.), единиц.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13. Коэффициент возвращения (Rf) рассчитывается по формуле:</w:t>
      </w:r>
    </w:p>
    <w:p w:rsidR="00297A6C" w:rsidRPr="00247820" w:rsidRDefault="00297A6C" w:rsidP="00297A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47820">
        <w:rPr>
          <w:noProof/>
          <w:position w:val="-29"/>
          <w:sz w:val="28"/>
          <w:szCs w:val="28"/>
        </w:rPr>
        <w:drawing>
          <wp:inline distT="0" distB="0" distL="0" distR="0" wp14:anchorId="198C6D16" wp14:editId="3B41A282">
            <wp:extent cx="866775" cy="5429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где: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lastRenderedPageBreak/>
        <w:t>Т – количество часов в сутки, когда туристский объект доступен для посещения, часов;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Тd – среднее время пребывания посетителя на туристском объекте, часов.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14. Базовая рекреационная емкость для однодневных туристских маршрутов и многодневных туристских маршрутов с небольшой протяженностью или несколькими входами без ограничения времени посещения туристского маршрута (ВСС</w:t>
      </w:r>
      <w:r w:rsidRPr="00247820">
        <w:rPr>
          <w:sz w:val="28"/>
          <w:szCs w:val="28"/>
          <w:vertAlign w:val="subscript"/>
        </w:rPr>
        <w:t>qp1</w:t>
      </w:r>
      <w:r w:rsidRPr="00247820">
        <w:rPr>
          <w:sz w:val="28"/>
          <w:szCs w:val="28"/>
        </w:rPr>
        <w:t>) рассчитывается по формуле: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247820">
        <w:rPr>
          <w:noProof/>
          <w:position w:val="-41"/>
          <w:sz w:val="24"/>
          <w:szCs w:val="24"/>
        </w:rPr>
        <w:drawing>
          <wp:inline distT="0" distB="0" distL="0" distR="0" wp14:anchorId="600433EF" wp14:editId="1C494872">
            <wp:extent cx="3629025" cy="7048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где: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DТ</w:t>
      </w:r>
      <w:r w:rsidRPr="00247820">
        <w:rPr>
          <w:sz w:val="28"/>
          <w:szCs w:val="28"/>
          <w:vertAlign w:val="subscript"/>
        </w:rPr>
        <w:t>р</w:t>
      </w:r>
      <w:r w:rsidRPr="00247820">
        <w:rPr>
          <w:sz w:val="28"/>
          <w:szCs w:val="28"/>
        </w:rPr>
        <w:t xml:space="preserve"> – длина однодневного туристского маршрута или однодневного участка р многодневного туристского маршрута в дневной переход, км;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DG</w:t>
      </w:r>
      <w:r w:rsidRPr="00247820">
        <w:rPr>
          <w:sz w:val="28"/>
          <w:szCs w:val="28"/>
          <w:vertAlign w:val="subscript"/>
        </w:rPr>
        <w:t>р</w:t>
      </w:r>
      <w:r w:rsidRPr="00247820">
        <w:rPr>
          <w:sz w:val="28"/>
          <w:szCs w:val="28"/>
        </w:rPr>
        <w:t xml:space="preserve"> – оптимальное расстояние между группами на участке р туристского маршрута, км;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Тs – длина светового дня или количество времени, когда туристский маршрут доступен для посетителей, часов;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Тd</w:t>
      </w:r>
      <w:r w:rsidRPr="00247820">
        <w:rPr>
          <w:sz w:val="28"/>
          <w:szCs w:val="28"/>
          <w:vertAlign w:val="subscript"/>
        </w:rPr>
        <w:t>р</w:t>
      </w:r>
      <w:r w:rsidRPr="00247820">
        <w:rPr>
          <w:sz w:val="28"/>
          <w:szCs w:val="28"/>
        </w:rPr>
        <w:t xml:space="preserve"> – среднее время прохождения участка туристского маршрута р с учетом остановок, часов;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pacing w:val="2"/>
          <w:sz w:val="28"/>
          <w:szCs w:val="28"/>
        </w:rPr>
      </w:pPr>
      <w:r w:rsidRPr="00247820">
        <w:rPr>
          <w:spacing w:val="2"/>
          <w:sz w:val="28"/>
          <w:szCs w:val="28"/>
        </w:rPr>
        <w:t>GS – среднее количество человек в группе (включая сопровождающих), человек;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р – порядковый номер однодневного участка туристского маршрута (1, 2, ... р);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t</w:t>
      </w:r>
      <w:r w:rsidRPr="00247820">
        <w:rPr>
          <w:sz w:val="28"/>
          <w:szCs w:val="28"/>
          <w:vertAlign w:val="subscript"/>
        </w:rPr>
        <w:t>р</w:t>
      </w:r>
      <w:r w:rsidRPr="00247820">
        <w:rPr>
          <w:sz w:val="28"/>
          <w:szCs w:val="28"/>
        </w:rPr>
        <w:t xml:space="preserve"> – количество дней пребывания посетителей на туристском маршруте, единиц.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15. Базовая рекреационная емкость для однодневных и многодневных туристских маршрутов, время доступности которых строго фиксировано (ВВС</w:t>
      </w:r>
      <w:r w:rsidRPr="00247820">
        <w:rPr>
          <w:sz w:val="28"/>
          <w:szCs w:val="28"/>
          <w:vertAlign w:val="subscript"/>
        </w:rPr>
        <w:t>qp2</w:t>
      </w:r>
      <w:r w:rsidRPr="00247820">
        <w:rPr>
          <w:sz w:val="28"/>
          <w:szCs w:val="28"/>
        </w:rPr>
        <w:t>) (например, в случае закрытия для посетителей входа и выхода с туристского маршрута или в целом с участка ООПТ в четко установленные часы), рассчитывается по формуле: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247820">
        <w:rPr>
          <w:noProof/>
          <w:position w:val="-35"/>
          <w:sz w:val="24"/>
          <w:szCs w:val="24"/>
        </w:rPr>
        <w:drawing>
          <wp:inline distT="0" distB="0" distL="0" distR="0" wp14:anchorId="426CF11D" wp14:editId="686ACC1C">
            <wp:extent cx="2771775" cy="6286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где: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g</w:t>
      </w:r>
      <w:r w:rsidRPr="00247820">
        <w:rPr>
          <w:sz w:val="28"/>
          <w:szCs w:val="28"/>
          <w:vertAlign w:val="subscript"/>
        </w:rPr>
        <w:t>p</w:t>
      </w:r>
      <w:r w:rsidRPr="00247820">
        <w:rPr>
          <w:sz w:val="28"/>
          <w:szCs w:val="28"/>
        </w:rPr>
        <w:t xml:space="preserve"> – максимальное количество групп, которые могут пройти в сутки по однодневному участку р туристского маршрута до его закрытия или до окончания светового дня, единиц.</w:t>
      </w:r>
    </w:p>
    <w:p w:rsidR="00297A6C" w:rsidRPr="00247820" w:rsidRDefault="00297A6C" w:rsidP="00297A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16. Максимальное количество групп, которые могут пройти в сутки по однодневному участку туристского маршрута до его закрытия или до окончания светового дня (g</w:t>
      </w:r>
      <w:r w:rsidRPr="00247820">
        <w:rPr>
          <w:sz w:val="28"/>
          <w:szCs w:val="28"/>
          <w:vertAlign w:val="subscript"/>
        </w:rPr>
        <w:t>p</w:t>
      </w:r>
      <w:r w:rsidRPr="00247820">
        <w:rPr>
          <w:sz w:val="28"/>
          <w:szCs w:val="28"/>
        </w:rPr>
        <w:t>) выражается целочисленным значением (единиц) и определяется по формуле:</w:t>
      </w:r>
    </w:p>
    <w:p w:rsidR="00297A6C" w:rsidRPr="00247820" w:rsidRDefault="00297A6C" w:rsidP="00297A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47820">
        <w:rPr>
          <w:noProof/>
          <w:position w:val="-47"/>
          <w:sz w:val="24"/>
          <w:szCs w:val="24"/>
        </w:rPr>
        <w:lastRenderedPageBreak/>
        <w:drawing>
          <wp:inline distT="0" distB="0" distL="0" distR="0" wp14:anchorId="6425418F" wp14:editId="045100AA">
            <wp:extent cx="2238375" cy="7905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где: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v</w:t>
      </w:r>
      <w:r w:rsidRPr="00247820">
        <w:rPr>
          <w:sz w:val="28"/>
          <w:szCs w:val="28"/>
          <w:vertAlign w:val="subscript"/>
        </w:rPr>
        <w:t>p</w:t>
      </w:r>
      <w:r w:rsidRPr="00247820">
        <w:rPr>
          <w:sz w:val="28"/>
          <w:szCs w:val="28"/>
        </w:rPr>
        <w:t xml:space="preserve"> – средняя скорость передвижения по однодневному участку р туристского маршрута с учетом остановок, км в час.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Количество групп выражается целочисленным значением, полученным после округления вычислений до ближайшего целого в меньшую сторону.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17. Базовая рекреационная емкость для автономных многодневных туристских маршрутов (ВСС</w:t>
      </w:r>
      <w:r w:rsidRPr="00247820">
        <w:rPr>
          <w:sz w:val="28"/>
          <w:szCs w:val="28"/>
          <w:vertAlign w:val="subscript"/>
        </w:rPr>
        <w:t>qp3</w:t>
      </w:r>
      <w:r w:rsidRPr="00247820">
        <w:rPr>
          <w:sz w:val="28"/>
          <w:szCs w:val="28"/>
        </w:rPr>
        <w:t>) рассчитывается по формуле:</w:t>
      </w:r>
    </w:p>
    <w:p w:rsidR="00297A6C" w:rsidRPr="00247820" w:rsidRDefault="00297A6C" w:rsidP="00297A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47820">
        <w:rPr>
          <w:noProof/>
          <w:position w:val="-12"/>
          <w:sz w:val="24"/>
          <w:szCs w:val="24"/>
        </w:rPr>
        <w:drawing>
          <wp:inline distT="0" distB="0" distL="0" distR="0" wp14:anchorId="32933AF2" wp14:editId="554930CD">
            <wp:extent cx="2200275" cy="3333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где: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g</w:t>
      </w:r>
      <w:r w:rsidRPr="00247820">
        <w:rPr>
          <w:sz w:val="28"/>
          <w:szCs w:val="28"/>
          <w:vertAlign w:val="subscript"/>
        </w:rPr>
        <w:t>p min</w:t>
      </w:r>
      <w:r w:rsidRPr="00247820">
        <w:rPr>
          <w:sz w:val="28"/>
          <w:szCs w:val="28"/>
        </w:rPr>
        <w:t xml:space="preserve"> – минимальное из рассчитанных для однодневных участков туристского маршрута значений максимального количества групп, которые могут пройти в сутки по однодневному участку р туристского маршрута до его закрытия или до окончания светового дня, единиц.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 xml:space="preserve">18. Поправочные коэффициенты экологического, социального, социально-экономического и социокультурного характера, а также расчет их величин определяются в соответствии с </w:t>
      </w:r>
      <w:hyperlink r:id="rId20" w:history="1">
        <w:r w:rsidRPr="00247820">
          <w:rPr>
            <w:sz w:val="28"/>
            <w:szCs w:val="28"/>
          </w:rPr>
          <w:t>приложением 1</w:t>
        </w:r>
      </w:hyperlink>
      <w:r w:rsidRPr="00247820">
        <w:rPr>
          <w:sz w:val="28"/>
          <w:szCs w:val="28"/>
        </w:rPr>
        <w:t xml:space="preserve"> к настоящему Порядку.</w:t>
      </w:r>
    </w:p>
    <w:p w:rsidR="00297A6C" w:rsidRPr="00247820" w:rsidRDefault="00297A6C" w:rsidP="00297A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Коэффициент</w:t>
      </w:r>
      <w:r w:rsidR="00CC2CEC" w:rsidRPr="00247820">
        <w:rPr>
          <w:sz w:val="28"/>
          <w:szCs w:val="28"/>
        </w:rPr>
        <w:t>ы</w:t>
      </w:r>
      <w:r w:rsidRPr="00247820">
        <w:rPr>
          <w:sz w:val="28"/>
          <w:szCs w:val="28"/>
        </w:rPr>
        <w:t xml:space="preserve"> управленческой емкости, а также расчет </w:t>
      </w:r>
      <w:r w:rsidR="00CC2CEC" w:rsidRPr="00247820">
        <w:rPr>
          <w:sz w:val="28"/>
          <w:szCs w:val="28"/>
        </w:rPr>
        <w:t xml:space="preserve">их </w:t>
      </w:r>
      <w:r w:rsidRPr="00247820">
        <w:rPr>
          <w:sz w:val="28"/>
          <w:szCs w:val="28"/>
        </w:rPr>
        <w:t>величин</w:t>
      </w:r>
      <w:r w:rsidRPr="00247820">
        <w:rPr>
          <w:strike/>
          <w:sz w:val="28"/>
          <w:szCs w:val="28"/>
        </w:rPr>
        <w:t>ы</w:t>
      </w:r>
      <w:r w:rsidRPr="00247820">
        <w:rPr>
          <w:sz w:val="28"/>
          <w:szCs w:val="28"/>
        </w:rPr>
        <w:t xml:space="preserve"> определяется в соответствии с приложением </w:t>
      </w:r>
      <w:hyperlink r:id="rId21" w:history="1">
        <w:r w:rsidRPr="00247820">
          <w:rPr>
            <w:sz w:val="28"/>
            <w:szCs w:val="28"/>
          </w:rPr>
          <w:t>2</w:t>
        </w:r>
      </w:hyperlink>
      <w:r w:rsidRPr="00247820">
        <w:rPr>
          <w:sz w:val="28"/>
          <w:szCs w:val="28"/>
        </w:rPr>
        <w:t xml:space="preserve"> к настоящему Порядку.</w:t>
      </w:r>
    </w:p>
    <w:p w:rsidR="00B04A84" w:rsidRPr="00247820" w:rsidRDefault="00B04A84">
      <w:pPr>
        <w:spacing w:after="160" w:line="259" w:lineRule="auto"/>
        <w:rPr>
          <w:sz w:val="28"/>
          <w:szCs w:val="28"/>
        </w:rPr>
      </w:pPr>
      <w:bookmarkStart w:id="1" w:name="Par58"/>
      <w:bookmarkEnd w:id="1"/>
    </w:p>
    <w:p w:rsidR="00B04A84" w:rsidRPr="00247820" w:rsidRDefault="00B04A84">
      <w:pPr>
        <w:spacing w:after="160" w:line="259" w:lineRule="auto"/>
        <w:rPr>
          <w:sz w:val="28"/>
          <w:szCs w:val="28"/>
        </w:rPr>
      </w:pPr>
    </w:p>
    <w:p w:rsidR="00B04A84" w:rsidRPr="00247820" w:rsidRDefault="00B04A84" w:rsidP="00B04A84">
      <w:pPr>
        <w:jc w:val="right"/>
        <w:rPr>
          <w:sz w:val="28"/>
          <w:szCs w:val="28"/>
        </w:rPr>
      </w:pPr>
      <w:r w:rsidRPr="00247820">
        <w:rPr>
          <w:sz w:val="28"/>
          <w:szCs w:val="28"/>
        </w:rPr>
        <w:t>Департамент городского хозяйства</w:t>
      </w:r>
    </w:p>
    <w:p w:rsidR="00B04A84" w:rsidRPr="00247820" w:rsidRDefault="00B04A84" w:rsidP="00B04A84">
      <w:pPr>
        <w:jc w:val="right"/>
        <w:rPr>
          <w:sz w:val="28"/>
          <w:szCs w:val="28"/>
        </w:rPr>
      </w:pPr>
      <w:r w:rsidRPr="00247820">
        <w:rPr>
          <w:sz w:val="28"/>
          <w:szCs w:val="28"/>
        </w:rPr>
        <w:t>администрации Волгограда</w:t>
      </w:r>
    </w:p>
    <w:p w:rsidR="00B04A84" w:rsidRPr="00247820" w:rsidRDefault="00B04A84">
      <w:pPr>
        <w:spacing w:after="160" w:line="259" w:lineRule="auto"/>
        <w:rPr>
          <w:sz w:val="28"/>
          <w:szCs w:val="28"/>
        </w:rPr>
      </w:pPr>
    </w:p>
    <w:p w:rsidR="00B04A84" w:rsidRPr="00247820" w:rsidRDefault="00B04A84">
      <w:pPr>
        <w:spacing w:after="160" w:line="259" w:lineRule="auto"/>
        <w:rPr>
          <w:sz w:val="28"/>
          <w:szCs w:val="28"/>
        </w:rPr>
      </w:pPr>
    </w:p>
    <w:p w:rsidR="00B04A84" w:rsidRPr="00247820" w:rsidRDefault="00B04A84">
      <w:pPr>
        <w:spacing w:after="160" w:line="259" w:lineRule="auto"/>
        <w:rPr>
          <w:sz w:val="28"/>
          <w:szCs w:val="28"/>
        </w:rPr>
      </w:pPr>
    </w:p>
    <w:p w:rsidR="00B04A84" w:rsidRPr="00247820" w:rsidRDefault="00B04A84">
      <w:pPr>
        <w:spacing w:after="160" w:line="259" w:lineRule="auto"/>
        <w:rPr>
          <w:sz w:val="28"/>
          <w:szCs w:val="28"/>
        </w:rPr>
      </w:pPr>
    </w:p>
    <w:p w:rsidR="007971E8" w:rsidRPr="00247820" w:rsidRDefault="007971E8">
      <w:pPr>
        <w:spacing w:after="160" w:line="259" w:lineRule="auto"/>
        <w:rPr>
          <w:sz w:val="28"/>
          <w:szCs w:val="28"/>
        </w:rPr>
      </w:pPr>
      <w:r w:rsidRPr="00247820">
        <w:rPr>
          <w:sz w:val="28"/>
          <w:szCs w:val="28"/>
        </w:rPr>
        <w:br w:type="page"/>
      </w:r>
    </w:p>
    <w:p w:rsidR="00297A6C" w:rsidRPr="00247820" w:rsidRDefault="00297A6C" w:rsidP="00297A6C">
      <w:pPr>
        <w:pStyle w:val="ConsPlusNormal"/>
        <w:tabs>
          <w:tab w:val="left" w:pos="993"/>
        </w:tabs>
        <w:adjustRightInd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782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97A6C" w:rsidRPr="00247820" w:rsidRDefault="00297A6C" w:rsidP="00297A6C">
      <w:pPr>
        <w:pStyle w:val="ConsPlusNormal"/>
        <w:tabs>
          <w:tab w:val="left" w:pos="993"/>
        </w:tabs>
        <w:adjustRightInd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7820">
        <w:rPr>
          <w:rFonts w:ascii="Times New Roman" w:hAnsi="Times New Roman" w:cs="Times New Roman"/>
          <w:sz w:val="28"/>
          <w:szCs w:val="28"/>
        </w:rPr>
        <w:t xml:space="preserve">к Порядку расчета предельно </w:t>
      </w:r>
    </w:p>
    <w:p w:rsidR="00812EBC" w:rsidRPr="00247820" w:rsidRDefault="00297A6C" w:rsidP="00F43054">
      <w:pPr>
        <w:pStyle w:val="ConsPlusNormal"/>
        <w:tabs>
          <w:tab w:val="left" w:pos="993"/>
        </w:tabs>
        <w:adjustRightInd/>
        <w:ind w:left="5670" w:firstLine="0"/>
        <w:jc w:val="both"/>
        <w:rPr>
          <w:sz w:val="28"/>
          <w:szCs w:val="28"/>
        </w:rPr>
      </w:pPr>
      <w:r w:rsidRPr="00247820">
        <w:rPr>
          <w:rFonts w:ascii="Times New Roman" w:hAnsi="Times New Roman" w:cs="Times New Roman"/>
          <w:sz w:val="28"/>
          <w:szCs w:val="28"/>
        </w:rPr>
        <w:t xml:space="preserve">допустимой рекреационной емкости особо охраняемых природных территорий местного значения </w:t>
      </w:r>
      <w:r w:rsidR="00F43054" w:rsidRPr="00247820">
        <w:rPr>
          <w:rFonts w:ascii="Times New Roman" w:hAnsi="Times New Roman" w:cs="Times New Roman"/>
          <w:sz w:val="28"/>
          <w:szCs w:val="28"/>
        </w:rPr>
        <w:t xml:space="preserve">городского округа город-герой Волгоград </w:t>
      </w:r>
      <w:r w:rsidRPr="00247820">
        <w:rPr>
          <w:rFonts w:ascii="Times New Roman" w:hAnsi="Times New Roman" w:cs="Times New Roman"/>
          <w:sz w:val="28"/>
          <w:szCs w:val="28"/>
        </w:rPr>
        <w:t>при осуществлении туризма</w:t>
      </w:r>
      <w:r w:rsidR="00812EBC" w:rsidRPr="00247820">
        <w:rPr>
          <w:rFonts w:ascii="Times New Roman" w:hAnsi="Times New Roman" w:cs="Times New Roman"/>
          <w:sz w:val="28"/>
          <w:szCs w:val="28"/>
        </w:rPr>
        <w:t>, утвержденному решение</w:t>
      </w:r>
      <w:r w:rsidR="00CC2CEC" w:rsidRPr="00247820">
        <w:rPr>
          <w:rFonts w:ascii="Times New Roman" w:hAnsi="Times New Roman" w:cs="Times New Roman"/>
          <w:sz w:val="28"/>
          <w:szCs w:val="28"/>
        </w:rPr>
        <w:t>м</w:t>
      </w:r>
      <w:r w:rsidR="00812EBC" w:rsidRPr="00247820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 </w:t>
      </w:r>
    </w:p>
    <w:p w:rsidR="00812EBC" w:rsidRPr="00247820" w:rsidRDefault="00812EBC" w:rsidP="00812EBC">
      <w:pPr>
        <w:ind w:left="5670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от_____________№________</w:t>
      </w:r>
    </w:p>
    <w:p w:rsidR="00297A6C" w:rsidRPr="00247820" w:rsidRDefault="00297A6C" w:rsidP="00297A6C">
      <w:pPr>
        <w:pStyle w:val="ConsPlusNormal"/>
        <w:tabs>
          <w:tab w:val="left" w:pos="993"/>
        </w:tabs>
        <w:adjustRightInd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7A6C" w:rsidRPr="00247820" w:rsidRDefault="00297A6C" w:rsidP="00297A6C">
      <w:pPr>
        <w:pStyle w:val="ConsPlusNormal"/>
        <w:tabs>
          <w:tab w:val="left" w:pos="993"/>
        </w:tabs>
        <w:adjustRightInd/>
        <w:ind w:left="709" w:firstLine="5103"/>
        <w:rPr>
          <w:rFonts w:ascii="Times New Roman" w:hAnsi="Times New Roman" w:cs="Times New Roman"/>
          <w:sz w:val="28"/>
          <w:szCs w:val="28"/>
        </w:rPr>
      </w:pPr>
    </w:p>
    <w:p w:rsidR="00297A6C" w:rsidRPr="00247820" w:rsidRDefault="00297A6C" w:rsidP="00297A6C">
      <w:pPr>
        <w:pStyle w:val="ConsPlusNormal"/>
        <w:tabs>
          <w:tab w:val="left" w:pos="993"/>
        </w:tabs>
        <w:adjustRightInd/>
        <w:ind w:left="709" w:firstLine="5103"/>
        <w:rPr>
          <w:rFonts w:ascii="Times New Roman" w:hAnsi="Times New Roman" w:cs="Times New Roman"/>
          <w:sz w:val="28"/>
          <w:szCs w:val="28"/>
        </w:rPr>
      </w:pPr>
    </w:p>
    <w:p w:rsidR="00E236E7" w:rsidRPr="00247820" w:rsidRDefault="00E236E7" w:rsidP="00297A6C">
      <w:pPr>
        <w:autoSpaceDE w:val="0"/>
        <w:autoSpaceDN w:val="0"/>
        <w:adjustRightInd w:val="0"/>
        <w:jc w:val="center"/>
        <w:rPr>
          <w:bCs/>
          <w:strike/>
          <w:sz w:val="28"/>
          <w:szCs w:val="28"/>
        </w:rPr>
      </w:pPr>
      <w:r w:rsidRPr="00247820">
        <w:rPr>
          <w:sz w:val="28"/>
          <w:szCs w:val="28"/>
        </w:rPr>
        <w:t>Поправочные коэффициенты экологического, социального, социально-экономического и социокультурного характера и расчет их величин</w:t>
      </w:r>
    </w:p>
    <w:p w:rsidR="00B04A84" w:rsidRPr="00247820" w:rsidRDefault="00B04A84" w:rsidP="00297A6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3"/>
        <w:gridCol w:w="2835"/>
        <w:gridCol w:w="2268"/>
      </w:tblGrid>
      <w:tr w:rsidR="00247820" w:rsidRPr="00247820" w:rsidTr="007C69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Группа факторов риска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Индикатор фактора риска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7820">
              <w:rPr>
                <w:noProof/>
                <w:position w:val="-33"/>
                <w:sz w:val="28"/>
                <w:szCs w:val="28"/>
              </w:rPr>
              <w:drawing>
                <wp:inline distT="0" distB="0" distL="0" distR="0" wp14:anchorId="73E20EF9" wp14:editId="426552E1">
                  <wp:extent cx="1276350" cy="60007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820">
              <w:rPr>
                <w:sz w:val="28"/>
                <w:szCs w:val="28"/>
              </w:rPr>
              <w:t xml:space="preserve"> &lt;*&gt;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Примеры расчета поправочного коэффициента</w:t>
            </w:r>
          </w:p>
        </w:tc>
      </w:tr>
      <w:tr w:rsidR="00247820" w:rsidRPr="00247820" w:rsidTr="007C69D2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0E7213" w:rsidP="00F430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247820">
              <w:rPr>
                <w:rFonts w:eastAsiaTheme="minorHAnsi"/>
                <w:sz w:val="28"/>
                <w:szCs w:val="28"/>
                <w:lang w:eastAsia="en-US"/>
              </w:rPr>
              <w:t>Экологические факторы</w:t>
            </w:r>
          </w:p>
        </w:tc>
      </w:tr>
      <w:tr w:rsidR="00247820" w:rsidRPr="00247820" w:rsidTr="007C69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Пожароопасность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Наступление периода высокого класса пожарной 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Разница между 1 и отношением продолжительности пожароопасного периода к общей продолжительности туристского сезона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Пожароопасный период - 40 дней.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Продолжительность туристского сезона - 140 дней.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1 - 40 / 140 = 0,72</w:t>
            </w:r>
          </w:p>
        </w:tc>
      </w:tr>
      <w:tr w:rsidR="00247820" w:rsidRPr="00247820" w:rsidTr="007C69D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F430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Риск </w:t>
            </w:r>
            <w:r w:rsidR="00E236E7" w:rsidRPr="00247820">
              <w:rPr>
                <w:sz w:val="28"/>
                <w:szCs w:val="28"/>
              </w:rPr>
              <w:t xml:space="preserve">затопления, </w:t>
            </w:r>
            <w:r w:rsidRPr="00247820">
              <w:rPr>
                <w:sz w:val="28"/>
                <w:szCs w:val="28"/>
              </w:rPr>
              <w:t>подтопления</w:t>
            </w:r>
            <w:r w:rsidR="00EC0078" w:rsidRPr="002478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Изменение </w:t>
            </w:r>
            <w:r w:rsidRPr="00247820">
              <w:rPr>
                <w:spacing w:val="-4"/>
                <w:sz w:val="28"/>
                <w:szCs w:val="28"/>
              </w:rPr>
              <w:t>гидрологического</w:t>
            </w:r>
            <w:r w:rsidRPr="00247820">
              <w:rPr>
                <w:sz w:val="28"/>
                <w:szCs w:val="28"/>
              </w:rPr>
              <w:t xml:space="preserve"> режима и влагоемкости почвы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Разница между 1 и отношением протяженности/площади участков с измененными гидрологическим режимом и </w:t>
            </w:r>
            <w:r w:rsidRPr="00247820">
              <w:rPr>
                <w:sz w:val="28"/>
                <w:szCs w:val="28"/>
              </w:rPr>
              <w:lastRenderedPageBreak/>
              <w:t>влагоемкостью почвы к общей протяженности/площади туристского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lastRenderedPageBreak/>
              <w:t>Общая площадь туристского объекта (смотровая площадка) - 100 кв. м,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lastRenderedPageBreak/>
              <w:t xml:space="preserve">площадь подтопленных участков в период весеннего </w:t>
            </w:r>
            <w:r w:rsidRPr="00247820">
              <w:rPr>
                <w:spacing w:val="-6"/>
                <w:sz w:val="28"/>
                <w:szCs w:val="28"/>
              </w:rPr>
              <w:t>разлива – 90 кв. 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Cfn = 1 - 90 / 100 = 0,1</w:t>
            </w:r>
          </w:p>
        </w:tc>
      </w:tr>
      <w:tr w:rsidR="00247820" w:rsidRPr="00247820" w:rsidTr="007C69D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Размывание поверхности почвы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Разница между 1 и отношением протяженности/площади участков с размытой поверхностью почвы к общей протяженности/площади туристского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Общая длина маршрута - 12 км.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Нарушенный в результате размыва почвы участок - 2,5 км.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Cfn = 1 - 2,5 / 12 = 0,8</w:t>
            </w:r>
          </w:p>
        </w:tc>
      </w:tr>
      <w:tr w:rsidR="00247820" w:rsidRPr="00247820" w:rsidTr="007C69D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Подтопление/затопление туристских маршрутов и площадных туристских объектов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Разница между 1 и отношением протяженности/площади затопленных участков к общей протяженности/площади туристского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Общая площадь туристского объекта </w:t>
            </w:r>
            <w:r w:rsidRPr="00A11178">
              <w:rPr>
                <w:sz w:val="28"/>
                <w:szCs w:val="28"/>
              </w:rPr>
              <w:t xml:space="preserve">(площадки под размещение палаточного городка) </w:t>
            </w:r>
            <w:r w:rsidRPr="00247820">
              <w:rPr>
                <w:sz w:val="28"/>
                <w:szCs w:val="28"/>
              </w:rPr>
              <w:t>- 1000 кв. м,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площадь подтопленных</w:t>
            </w:r>
            <w:r w:rsidR="00E236E7" w:rsidRPr="00247820">
              <w:rPr>
                <w:sz w:val="28"/>
                <w:szCs w:val="28"/>
              </w:rPr>
              <w:t xml:space="preserve">, затопленных </w:t>
            </w:r>
            <w:r w:rsidRPr="00247820">
              <w:rPr>
                <w:sz w:val="28"/>
                <w:szCs w:val="28"/>
              </w:rPr>
              <w:t xml:space="preserve"> участков в период весеннего разлива - 700 кв. 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1 - 700 / 1000 = 0,3</w:t>
            </w:r>
          </w:p>
        </w:tc>
      </w:tr>
      <w:tr w:rsidR="00247820" w:rsidRPr="00247820" w:rsidTr="007C69D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F430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lastRenderedPageBreak/>
              <w:t xml:space="preserve">Развитие эрозионных процессов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Изменение площади поперечного сечения тропы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Разница между 1 и отношением протяженности/площади нарушенных участков к общей протяженности/площади туристского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Общая длина маршрута - 2 км.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На участке 100 м произошло существенное изменение поперечного сечения тропы (заглубление на 20 см).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1 - 0,1 / 2 = 0,95</w:t>
            </w:r>
          </w:p>
        </w:tc>
      </w:tr>
      <w:tr w:rsidR="00247820" w:rsidRPr="00247820" w:rsidTr="007C69D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Протяженность несанкционированных троп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Разница между 1 и отношением общей протяженности </w:t>
            </w:r>
            <w:r w:rsidRPr="00247820">
              <w:rPr>
                <w:spacing w:val="-6"/>
                <w:sz w:val="28"/>
                <w:szCs w:val="28"/>
              </w:rPr>
              <w:t>несанкционированных</w:t>
            </w:r>
            <w:r w:rsidRPr="00247820">
              <w:rPr>
                <w:sz w:val="28"/>
                <w:szCs w:val="28"/>
              </w:rPr>
              <w:t xml:space="preserve"> троп к общей протяженности туристского маршрута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Общая длина </w:t>
            </w:r>
            <w:r w:rsidRPr="00A11178">
              <w:rPr>
                <w:spacing w:val="-4"/>
                <w:sz w:val="28"/>
                <w:szCs w:val="28"/>
              </w:rPr>
              <w:t>маршрута - 12 км.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В </w:t>
            </w:r>
            <w:r w:rsidRPr="00A11178">
              <w:rPr>
                <w:spacing w:val="-4"/>
                <w:sz w:val="28"/>
                <w:szCs w:val="28"/>
              </w:rPr>
              <w:t>непосредственной</w:t>
            </w:r>
            <w:r w:rsidRPr="00247820">
              <w:rPr>
                <w:sz w:val="28"/>
                <w:szCs w:val="28"/>
              </w:rPr>
              <w:t xml:space="preserve"> близости от официального маршрута появились 2 </w:t>
            </w:r>
            <w:r w:rsidRPr="00A11178">
              <w:rPr>
                <w:spacing w:val="-6"/>
                <w:sz w:val="28"/>
                <w:szCs w:val="28"/>
              </w:rPr>
              <w:t>несанкционированные</w:t>
            </w:r>
            <w:r w:rsidRPr="00247820">
              <w:rPr>
                <w:sz w:val="28"/>
                <w:szCs w:val="28"/>
              </w:rPr>
              <w:t xml:space="preserve"> </w:t>
            </w:r>
            <w:r w:rsidRPr="00247820">
              <w:rPr>
                <w:spacing w:val="-10"/>
                <w:sz w:val="28"/>
                <w:szCs w:val="28"/>
              </w:rPr>
              <w:t>тропы протяженностью</w:t>
            </w:r>
            <w:r w:rsidRPr="00247820">
              <w:rPr>
                <w:sz w:val="28"/>
                <w:szCs w:val="28"/>
              </w:rPr>
              <w:t xml:space="preserve"> 2 и 3 км.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(2 + 3) / 12 = 0,59.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В случае, если общая протяженность </w:t>
            </w:r>
            <w:r w:rsidRPr="00A11178">
              <w:rPr>
                <w:spacing w:val="-6"/>
                <w:sz w:val="28"/>
                <w:szCs w:val="28"/>
              </w:rPr>
              <w:t>несанкционированных</w:t>
            </w:r>
            <w:r w:rsidRPr="00247820">
              <w:rPr>
                <w:sz w:val="28"/>
                <w:szCs w:val="28"/>
              </w:rPr>
              <w:t xml:space="preserve"> троп будет близка либо превысит по протяженности длину туристского маршрута, целесообразно </w:t>
            </w:r>
            <w:r w:rsidRPr="00247820">
              <w:rPr>
                <w:sz w:val="28"/>
                <w:szCs w:val="28"/>
              </w:rPr>
              <w:lastRenderedPageBreak/>
              <w:t>закрыть маршрут и перепланировать его</w:t>
            </w:r>
          </w:p>
        </w:tc>
      </w:tr>
      <w:tr w:rsidR="00247820" w:rsidRPr="00247820" w:rsidTr="007C69D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Появление/увеличение площади нарушенных участков на туристских маршрутах и площадных туристских объектах (стоянках, смотровых площадках и т.п.)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Разница между 1 и отношением протяженности/площади нарушенных участков к общей протяженности/площади туристского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Общая длина маршрута - 2 км.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Нарушенный эрозионными процессами участок - 0,2 км.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1 - 0,2 / 2 = 0,9</w:t>
            </w:r>
          </w:p>
        </w:tc>
      </w:tr>
      <w:tr w:rsidR="00247820" w:rsidRPr="00247820" w:rsidTr="007C69D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Появление осыпей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Разница между 1 и отношением протяженности/площади участков с осыпью к общей протяженности/площади туристского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Общая длина маршрута - 3 км.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Участок с осыпью - 300 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1 - 0,3 / 3 = 0,9</w:t>
            </w:r>
          </w:p>
        </w:tc>
      </w:tr>
      <w:tr w:rsidR="00247820" w:rsidRPr="00247820" w:rsidTr="007C69D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0A" w:rsidRPr="00247820" w:rsidRDefault="00297A6C" w:rsidP="00EC69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47820">
              <w:rPr>
                <w:sz w:val="28"/>
                <w:szCs w:val="28"/>
              </w:rPr>
              <w:t xml:space="preserve">Погодные </w:t>
            </w:r>
            <w:r w:rsidR="00EC690A" w:rsidRPr="00247820">
              <w:rPr>
                <w:rFonts w:eastAsiaTheme="minorHAnsi"/>
                <w:sz w:val="28"/>
                <w:szCs w:val="28"/>
                <w:lang w:eastAsia="en-US"/>
              </w:rPr>
              <w:t>условия</w:t>
            </w:r>
            <w:r w:rsidR="00EC0078" w:rsidRPr="0024782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Аварийное состояние дорожного полотна в сезон дождей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Разница между 1 и отношением протяженности участка с аварийным состоянием дорожного полотна в сезон дождей к общей протяженности туристского маршрута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Общая длина маршрута - 13 км.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Протяженность аварийного участка - 1 км.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1 - 1 / 13 = 0,92</w:t>
            </w:r>
          </w:p>
        </w:tc>
      </w:tr>
      <w:tr w:rsidR="00247820" w:rsidRPr="00247820" w:rsidTr="00C25E01">
        <w:trPr>
          <w:trHeight w:val="44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4" w:rsidRPr="00247820" w:rsidRDefault="00F43054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054" w:rsidRPr="00247820" w:rsidRDefault="00F43054" w:rsidP="00B04A84">
            <w:pPr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  <w:r w:rsidRPr="00247820">
              <w:rPr>
                <w:spacing w:val="-6"/>
                <w:sz w:val="28"/>
                <w:szCs w:val="28"/>
              </w:rPr>
              <w:t xml:space="preserve">Неблагоприятные </w:t>
            </w:r>
            <w:r w:rsidRPr="00247820">
              <w:rPr>
                <w:sz w:val="28"/>
                <w:szCs w:val="28"/>
              </w:rPr>
              <w:t>погодные условия (дни с ливневыми дождями, грозами и сильным ветром, аномально высокой температурой)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054" w:rsidRPr="00247820" w:rsidRDefault="00F43054" w:rsidP="00B04A84">
            <w:pPr>
              <w:autoSpaceDE w:val="0"/>
              <w:autoSpaceDN w:val="0"/>
              <w:adjustRightInd w:val="0"/>
              <w:rPr>
                <w:i/>
                <w:strike/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Разница между 1 и отношением периода с неблагоприятными погодными условиями к общей продолжительности туристского сезона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054" w:rsidRPr="00247820" w:rsidRDefault="00F43054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Период с неблагоприятными погодными условиями - 30 дней.</w:t>
            </w:r>
          </w:p>
          <w:p w:rsidR="00F43054" w:rsidRPr="00247820" w:rsidRDefault="00F43054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Продолжительность туристского сезона - 140 дней.</w:t>
            </w:r>
          </w:p>
          <w:p w:rsidR="00F43054" w:rsidRPr="00247820" w:rsidRDefault="00F43054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F43054" w:rsidRPr="00247820" w:rsidRDefault="00F43054" w:rsidP="00B04A84">
            <w:pPr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1 - 30 / 140 = 0,79</w:t>
            </w:r>
          </w:p>
        </w:tc>
      </w:tr>
      <w:tr w:rsidR="00247820" w:rsidRPr="00247820" w:rsidTr="007C69D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Воздействие на объекты животного и растительного мира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Изменение видового состава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Разница между 1 и отношением между количеством видов, которые появились и/или исчезли с территории туристского объекта на конец туристского сезона, и общим количеством видов, зарегистрированных на территории туристского объекта до открытия туристского сезона</w:t>
            </w:r>
          </w:p>
          <w:p w:rsidR="0072149F" w:rsidRPr="00247820" w:rsidRDefault="0072149F" w:rsidP="00B04A84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Перечень объектов животного и растительного мира на территории туристского объекта на начало туристского сезона включал 129 объектов.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После начала туристского сезона с территории туристского объекта исчезло 2 вида сосудистых растений и появился 1 синантропный объект животного мира (голубь сизый).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lastRenderedPageBreak/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(2 + 1) / 129 = 0,98</w:t>
            </w:r>
          </w:p>
        </w:tc>
      </w:tr>
      <w:tr w:rsidR="00247820" w:rsidRPr="00247820" w:rsidTr="007C69D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Сокращение общего количества видов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Разница между 1 и отношением между количеством видов, исчезнувших с территории туристского объекта на конец туристского сезона, и количеством видов, зарегистрированных на территории туристского объекта до открытия туристского сезона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Перечень объектов животного мира на территории туристского объекта (рекреационная зона, по которой проходит туристский маршрут и на которой расположена смотровая площадка) на начало туристского сезона включал 29 объектов крупных млекопитающих и птиц.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После начала туристского сезона территорию покинули 1 вид млекопитающих и 2 вида птиц (всего 3 вида).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1 - 3 / 29 = 0,9</w:t>
            </w:r>
          </w:p>
        </w:tc>
      </w:tr>
      <w:tr w:rsidR="00247820" w:rsidRPr="00247820" w:rsidTr="007C69D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Увеличение количества синантропных видов, появление </w:t>
            </w:r>
            <w:r w:rsidRPr="00247820">
              <w:rPr>
                <w:sz w:val="28"/>
                <w:szCs w:val="28"/>
              </w:rPr>
              <w:lastRenderedPageBreak/>
              <w:t>чужеродных видов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lastRenderedPageBreak/>
              <w:t xml:space="preserve">Разница между 1 и отношением количества синантропных и чужеродных видов, </w:t>
            </w:r>
            <w:r w:rsidRPr="00247820">
              <w:rPr>
                <w:sz w:val="28"/>
                <w:szCs w:val="28"/>
              </w:rPr>
              <w:lastRenderedPageBreak/>
              <w:t>появившихся на территории туристского объекта на конец туристского сезона, к общему количеству видов, встречающихся на территории туристского объекта до открытия туристского сезона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lastRenderedPageBreak/>
              <w:t xml:space="preserve">Перечень объектов животного мира на территории туристского </w:t>
            </w:r>
            <w:r w:rsidRPr="00247820">
              <w:rPr>
                <w:sz w:val="28"/>
                <w:szCs w:val="28"/>
              </w:rPr>
              <w:lastRenderedPageBreak/>
              <w:t>объекта на начало туристского сезона включал 29 объектов.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После начала туристского сезона на территории туристского объекта появился 1 синантропный объект животного мира (голубь сизый).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1 - 1 / 29 = 0,97</w:t>
            </w:r>
          </w:p>
        </w:tc>
      </w:tr>
      <w:tr w:rsidR="00247820" w:rsidRPr="00247820" w:rsidTr="007C69D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Сокращение количества редких видов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Разница между 1 и отношением количества редких видов, зарегистрированных на территории туристского объекта на конец туристского сезона, к количеству редких видов, зарегистрированных на территории туристского объекта до открытия туристского сезона – сокращение количества редких видов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Перечень редких и находящихся под угрозой исчезновения объектов животного и растительного мира, занесенных в Красную книгу РФ, на территории туристского объекта на начало туристского сезона включал 7 объектов.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После начала туристского сезона с территории исчезли 2 вида (1 вид сосудистых </w:t>
            </w:r>
            <w:r w:rsidRPr="00247820">
              <w:rPr>
                <w:sz w:val="28"/>
                <w:szCs w:val="28"/>
              </w:rPr>
              <w:lastRenderedPageBreak/>
              <w:t>растений и 1 вид млекопитающих).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1 - 2 / 7 = 0,72</w:t>
            </w:r>
          </w:p>
        </w:tc>
      </w:tr>
      <w:tr w:rsidR="00247820" w:rsidRPr="00247820" w:rsidTr="007C69D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Снижение численности редких видов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Разница между 1 и отношением численности редких видов на территории туристского объекта на конец туристского сезона, к численности редких видов на территории туристского объекта до открытия туристского сезона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Численность фазанов на участке ООПТ, по которому пролегает туристский маршрут и где расположена смотровая вышка, составлял 500 особей на начало открытия туристского сезона. К концу сезона большая часть фазанов покинула данный участок ООПТ, численность оставшихся фазанов составила 50 особей.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1 - 50 / 500 = 0,9</w:t>
            </w:r>
          </w:p>
        </w:tc>
      </w:tr>
      <w:tr w:rsidR="00247820" w:rsidRPr="00247820" w:rsidTr="007C69D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Уменьшение проективного покрытия отдельных видов растений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Разница между 1 и отношением площади проективного покрытия отдельных видов растений на территории туристского объекта на конец туристского </w:t>
            </w:r>
            <w:r w:rsidRPr="00247820">
              <w:rPr>
                <w:sz w:val="28"/>
                <w:szCs w:val="28"/>
              </w:rPr>
              <w:lastRenderedPageBreak/>
              <w:t>сезона, к площади проективного покрытия отдельных видов растений на территории туристского объекта до открытия туристского сезона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lastRenderedPageBreak/>
              <w:t xml:space="preserve">Площадь проективного покрытия злаковой растительности на смотровой площадке на начало </w:t>
            </w:r>
            <w:r w:rsidRPr="00247820">
              <w:rPr>
                <w:sz w:val="28"/>
                <w:szCs w:val="28"/>
              </w:rPr>
              <w:lastRenderedPageBreak/>
              <w:t>туристского сезона составляла 100% (сплошное покрытие), на конец туристского сезона - 70%.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1 - 70 / 100 = 0,3</w:t>
            </w:r>
          </w:p>
        </w:tc>
      </w:tr>
      <w:tr w:rsidR="00247820" w:rsidRPr="00247820" w:rsidTr="007C69D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Изменение поведения объектов животного 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Разница между 1 и отношением частоты случаев проявления у животных агрессии, оборонительной реакции, реакции избегания, признаков беспокойства и стресса на конец туристского сезона, к частоте случаев проявления такой реакции у животных на территории туристского объекта до открытия туристского сезона.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Разница между 1 и отношением количества особей с проявлением агрессии, оборонительной реакции, реакции избегания, признаков беспокойства и стресса к общему количеству встреченных особей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В начале туристского сезона на туристскую тропу ежедневно выходили лисицы. К концу туристского сезона встречи с лисицами стали происходить на тропе не чаще 2 раз в неделю.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1 - 2 / 7 = 0,82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В начале туристского сезона на туристской тропе можно было встретить до 5 змей и ни одной с оборонительной реакцией и признаками беспокойства. К концу туристского </w:t>
            </w:r>
            <w:r w:rsidRPr="00247820">
              <w:rPr>
                <w:sz w:val="28"/>
                <w:szCs w:val="28"/>
              </w:rPr>
              <w:lastRenderedPageBreak/>
              <w:t>сезона из 5 змей хотя бы одна проявляла оборонительную реакцию и признаки беспокойства.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1 - 1 / 5 = 0,8</w:t>
            </w:r>
          </w:p>
        </w:tc>
      </w:tr>
      <w:tr w:rsidR="00247820" w:rsidRPr="00247820" w:rsidTr="007C69D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Продолжительность сезона размножения животных, в течение которого они наиболее уязвимы и реагируют на присутствие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Разница между 1 и отношением продолжительности сезона размножения животных, в течение которого они наиболее уязвимы и реагируют на присутствие человека, когда введены ограничения, к общей продолжительности туристского сезона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Продолжительность сезона размножения животных, в течение которого они наиболее уязвимы и реагируют на присутствие человека, когда введены ограничения, - 40 дней.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Продолжительность туристского сезона - 140 дней.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1 - 40 / 140 = 0,72</w:t>
            </w:r>
          </w:p>
        </w:tc>
      </w:tr>
      <w:tr w:rsidR="00247820" w:rsidRPr="00247820" w:rsidTr="007C69D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Ограничения для посещения наблюдателей за редкими видами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Прямые ограничения для посещения наблюдателей за редкими видами, установленные в соответствии с рекомендациями экспертов по редким видам.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lastRenderedPageBreak/>
              <w:t>Так, для экологической тропы, расположенной в ООПТ, в соответствии с рекомендациями сотрудников МУ «Горэколес» (экспертов по редким видам), для снижения негативной антропогенной нагрузки до приемлемого уровня, установленное количество экскурсий - не более 3-х в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lastRenderedPageBreak/>
              <w:t>Продолжительность туристского сезона для экологической тропы - 161 день.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1 - 3 / 161 = 0,98</w:t>
            </w:r>
          </w:p>
        </w:tc>
      </w:tr>
      <w:tr w:rsidR="00247820" w:rsidRPr="00247820" w:rsidTr="007C69D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78" w:rsidRPr="00247820" w:rsidRDefault="00EC0078" w:rsidP="00EC00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4782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Изменение состояния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почвенного и растительного покрова</w:t>
            </w:r>
          </w:p>
          <w:p w:rsidR="00EC0078" w:rsidRPr="00247820" w:rsidRDefault="00EC0078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Сокращение площади покрытия растительного покрова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F430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Разница между 1 и отношением площади нарушенных участков к общей площади туристского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Общая площадь туристского объекта (смотровая площадка) - 1000 кв. 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Ранее она вся была покрыта травянистой растительностью.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Площадь нарушенных </w:t>
            </w:r>
            <w:r w:rsidR="00EC0078" w:rsidRPr="00247820">
              <w:rPr>
                <w:sz w:val="28"/>
                <w:szCs w:val="28"/>
              </w:rPr>
              <w:t xml:space="preserve"> </w:t>
            </w:r>
            <w:r w:rsidRPr="00247820">
              <w:rPr>
                <w:sz w:val="28"/>
                <w:szCs w:val="28"/>
              </w:rPr>
              <w:t xml:space="preserve">участков, на которых растительный покров отсутствует, либо находится в сильной стадии нарушения (4 - 5 стадия дегрессии) на конец туристского </w:t>
            </w:r>
            <w:r w:rsidRPr="00A11178">
              <w:rPr>
                <w:spacing w:val="-2"/>
                <w:sz w:val="28"/>
                <w:szCs w:val="28"/>
              </w:rPr>
              <w:t>сезона - 300 кв. 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lastRenderedPageBreak/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1 - 300 / 1000 = 0,77</w:t>
            </w:r>
          </w:p>
        </w:tc>
      </w:tr>
      <w:tr w:rsidR="00247820" w:rsidRPr="00247820" w:rsidTr="007C69D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Уменьшение высоты растительного покрова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5F11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Разница между 1 и отношением площади участков с</w:t>
            </w:r>
            <w:r w:rsidR="005F117E" w:rsidRPr="00247820">
              <w:rPr>
                <w:sz w:val="28"/>
                <w:szCs w:val="28"/>
              </w:rPr>
              <w:t xml:space="preserve"> угнетенной</w:t>
            </w:r>
            <w:r w:rsidRPr="00247820">
              <w:rPr>
                <w:sz w:val="28"/>
                <w:szCs w:val="28"/>
              </w:rPr>
              <w:t xml:space="preserve"> растительностью (высота растительного покрова в два и более раза ниже нормы) к общей площади туристского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Общая площадь туристского объекта (смотровая площадка) - 1000 кв. 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Ранее, на начало туристского сезона, высота растительного покрова (травянистой растительности) составляла от 10 до 25 см.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В течение туристского сезона высота растительного покрова снизилась на отдельных участках до 3 - 5 см. Общая площадь нарушенных </w:t>
            </w:r>
            <w:r w:rsidR="00B0373E" w:rsidRPr="00247820">
              <w:rPr>
                <w:sz w:val="28"/>
                <w:szCs w:val="28"/>
              </w:rPr>
              <w:t xml:space="preserve"> </w:t>
            </w:r>
            <w:r w:rsidRPr="00A11178">
              <w:rPr>
                <w:sz w:val="28"/>
                <w:szCs w:val="28"/>
              </w:rPr>
              <w:t>участков - 500 кв. 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1 - 500 / 1000 = 0,5</w:t>
            </w:r>
          </w:p>
        </w:tc>
      </w:tr>
      <w:tr w:rsidR="00247820" w:rsidRPr="00247820" w:rsidTr="007C69D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A56209" w:rsidP="00A56209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247820">
              <w:rPr>
                <w:sz w:val="28"/>
                <w:szCs w:val="28"/>
              </w:rPr>
              <w:t>Механическое нарушение слоя подстилки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A562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Разница между 1 и отношением площади участков с </w:t>
            </w:r>
            <w:r w:rsidR="00A56209" w:rsidRPr="00247820">
              <w:rPr>
                <w:sz w:val="28"/>
                <w:szCs w:val="28"/>
              </w:rPr>
              <w:t xml:space="preserve">механически </w:t>
            </w:r>
            <w:r w:rsidRPr="00247820">
              <w:rPr>
                <w:sz w:val="28"/>
                <w:szCs w:val="28"/>
              </w:rPr>
              <w:t>нарушенн</w:t>
            </w:r>
            <w:r w:rsidR="00A56209" w:rsidRPr="00247820">
              <w:rPr>
                <w:sz w:val="28"/>
                <w:szCs w:val="28"/>
              </w:rPr>
              <w:t>ым слоем</w:t>
            </w:r>
            <w:r w:rsidRPr="00247820">
              <w:rPr>
                <w:sz w:val="28"/>
                <w:szCs w:val="28"/>
              </w:rPr>
              <w:t xml:space="preserve"> </w:t>
            </w:r>
            <w:r w:rsidRPr="00247820">
              <w:rPr>
                <w:sz w:val="28"/>
                <w:szCs w:val="28"/>
              </w:rPr>
              <w:lastRenderedPageBreak/>
              <w:t>подстилк</w:t>
            </w:r>
            <w:r w:rsidR="00A56209" w:rsidRPr="00247820">
              <w:rPr>
                <w:sz w:val="28"/>
                <w:szCs w:val="28"/>
              </w:rPr>
              <w:t>и</w:t>
            </w:r>
            <w:r w:rsidRPr="00247820">
              <w:rPr>
                <w:sz w:val="28"/>
                <w:szCs w:val="28"/>
              </w:rPr>
              <w:t xml:space="preserve"> (толщина подстилки в два и более раза меньше, чем на ненарушенных участках</w:t>
            </w:r>
            <w:r w:rsidR="00A56209" w:rsidRPr="00247820">
              <w:rPr>
                <w:sz w:val="28"/>
                <w:szCs w:val="28"/>
              </w:rPr>
              <w:t>)</w:t>
            </w:r>
            <w:r w:rsidR="009E0AEF" w:rsidRPr="00247820">
              <w:rPr>
                <w:sz w:val="28"/>
                <w:szCs w:val="28"/>
              </w:rPr>
              <w:t xml:space="preserve"> </w:t>
            </w:r>
            <w:r w:rsidRPr="00247820">
              <w:rPr>
                <w:sz w:val="28"/>
                <w:szCs w:val="28"/>
              </w:rPr>
              <w:t>к общей площади туристского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lastRenderedPageBreak/>
              <w:t xml:space="preserve">Общая площадь туристского объекта (площадка для размещения </w:t>
            </w:r>
            <w:r w:rsidRPr="00247820">
              <w:rPr>
                <w:sz w:val="28"/>
                <w:szCs w:val="28"/>
              </w:rPr>
              <w:lastRenderedPageBreak/>
              <w:t>палаток) - 1000 кв. 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Ранее, на начало туристского сезона, толщина подстилки на участке составляла от 10 до 15 см.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В течение туристского сезона высота растительного покрова снизилась на отдельных участках до 3 - 5 см. Общая площадь нарушенных участков - 500 кв. 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1 - 500 / 1000 = 0,5</w:t>
            </w:r>
          </w:p>
        </w:tc>
      </w:tr>
      <w:tr w:rsidR="00247820" w:rsidRPr="00247820" w:rsidTr="007C69D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Увеличение площади оголенных корней деревьев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Разница между 1 и отношением площади участков с оголенными корнями деревьев к общей площади туристского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Общая площадь туристского объекта (смотровая площадка) - 300 кв. 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Ранее, на начало туристского сезона, оголенных корней деревьев не было зафиксировано.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К концу туристского сезона площадь </w:t>
            </w:r>
            <w:r w:rsidRPr="00247820">
              <w:rPr>
                <w:sz w:val="28"/>
                <w:szCs w:val="28"/>
              </w:rPr>
              <w:lastRenderedPageBreak/>
              <w:t>участка с оголенными корнями деревьев составила 100 кв. 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1 - 100 / 300 = 0,67</w:t>
            </w:r>
          </w:p>
        </w:tc>
      </w:tr>
      <w:tr w:rsidR="00247820" w:rsidRPr="00247820" w:rsidTr="007C69D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Увеличение количества повреждений на деревьях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Разница между 1 и отношением количества поврежденных деревьев к общему количеству деревьев на туристском объекте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На туристском объекте (зона отдыха, пикниковая зона) произрастает 120 деревьев. Ранее, на начало туристского сезона, поврежденных деревьев не было зафиксировано.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К концу туристского сезона количеств</w:t>
            </w:r>
            <w:r w:rsidR="005F117E" w:rsidRPr="00247820">
              <w:rPr>
                <w:sz w:val="28"/>
                <w:szCs w:val="28"/>
              </w:rPr>
              <w:t>о</w:t>
            </w:r>
            <w:r w:rsidRPr="00247820">
              <w:rPr>
                <w:sz w:val="28"/>
                <w:szCs w:val="28"/>
              </w:rPr>
              <w:t xml:space="preserve"> </w:t>
            </w:r>
            <w:r w:rsidR="00B0373E" w:rsidRPr="00247820">
              <w:rPr>
                <w:sz w:val="28"/>
                <w:szCs w:val="28"/>
              </w:rPr>
              <w:t xml:space="preserve">поврежденных </w:t>
            </w:r>
            <w:r w:rsidRPr="00247820">
              <w:rPr>
                <w:sz w:val="28"/>
                <w:szCs w:val="28"/>
              </w:rPr>
              <w:t>деревьев, деревьев с ободранной корой и т.п. составило 30 шт.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1 - 30 / 120 = 0,75</w:t>
            </w:r>
          </w:p>
        </w:tc>
      </w:tr>
      <w:tr w:rsidR="00247820" w:rsidRPr="00247820" w:rsidTr="007C69D2"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Сокращение подроста и подлеска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Разница между 1 и отношением площади участков, где подрост и подлесок практически исчезли, </w:t>
            </w:r>
            <w:r w:rsidRPr="00247820">
              <w:rPr>
                <w:sz w:val="28"/>
                <w:szCs w:val="28"/>
              </w:rPr>
              <w:lastRenderedPageBreak/>
              <w:t>к общей площади туристского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lastRenderedPageBreak/>
              <w:t xml:space="preserve">Общая площадь туристского объекта (место </w:t>
            </w:r>
            <w:r w:rsidRPr="00A11178">
              <w:rPr>
                <w:spacing w:val="-10"/>
                <w:sz w:val="28"/>
                <w:szCs w:val="28"/>
              </w:rPr>
              <w:t>отдыха) - 300 кв. 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Ранее, на начало туристского </w:t>
            </w:r>
            <w:r w:rsidRPr="00247820">
              <w:rPr>
                <w:sz w:val="28"/>
                <w:szCs w:val="28"/>
              </w:rPr>
              <w:lastRenderedPageBreak/>
              <w:t>сезона, на всей площади объекта произрастал подрост и подлесок.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К концу туристского сезона на </w:t>
            </w:r>
            <w:r w:rsidRPr="00A11178">
              <w:rPr>
                <w:spacing w:val="-8"/>
                <w:sz w:val="28"/>
                <w:szCs w:val="28"/>
              </w:rPr>
              <w:t>площади 100 кв. м</w:t>
            </w:r>
            <w:r w:rsidRPr="00247820">
              <w:rPr>
                <w:sz w:val="28"/>
                <w:szCs w:val="28"/>
              </w:rPr>
              <w:t xml:space="preserve"> подрост и подлесок практически отсутствуют</w:t>
            </w:r>
            <w:r w:rsidR="005F117E" w:rsidRPr="00247820">
              <w:rPr>
                <w:sz w:val="28"/>
                <w:szCs w:val="28"/>
              </w:rPr>
              <w:t>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1 - 100 / 300 = 0,67</w:t>
            </w:r>
          </w:p>
        </w:tc>
      </w:tr>
      <w:tr w:rsidR="00247820" w:rsidRPr="00247820" w:rsidTr="007C69D2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Уплотнение верхних горизонтов почвы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Разница между 1 и отношением площади участков с уплотненными (вытоптанными) верхними горизонтами почвы к общей площади туристского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Общая площадь туристского объекта (площадка для размещения </w:t>
            </w:r>
            <w:r w:rsidRPr="00A11178">
              <w:rPr>
                <w:spacing w:val="-14"/>
                <w:sz w:val="28"/>
                <w:szCs w:val="28"/>
              </w:rPr>
              <w:t>палаток) - 500 кв. 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Ранее, на начало туристского сезона, уплотнение верхних горизонтов почвы (вытаптывания) не наблюдалось.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В течение туристского сезона на отдельных участках появились уплотненные участки, общая площадь которых </w:t>
            </w:r>
            <w:r w:rsidRPr="00247820">
              <w:rPr>
                <w:sz w:val="28"/>
                <w:szCs w:val="28"/>
              </w:rPr>
              <w:lastRenderedPageBreak/>
              <w:t>составила 150 кв. 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1 - 150 / 500 = 0,7</w:t>
            </w:r>
          </w:p>
        </w:tc>
      </w:tr>
      <w:tr w:rsidR="00247820" w:rsidRPr="00247820" w:rsidTr="007C69D2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Появление/увеличение площади участков с вытоптанной до минерального горизонта поверхностью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Разница между 1 и отношением площади участков с вытоптанной до минерального горизонта поверхностью к общей площади туристского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Общая площадь туристского объекта (площадка для размещения палаток) - 500 кв. 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Ранее, на начало туристского сезона, участки с вытоптанной до минерального горизонта поверхностью отсутствовали.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В течение туристского сезона на отдельных участках появились участки с вытоптанной до минерального горизонта поверхностью, общая площадь которых составила 100 кв. 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1 - 100 / 500 = 0,8</w:t>
            </w:r>
          </w:p>
        </w:tc>
      </w:tr>
      <w:tr w:rsidR="00247820" w:rsidRPr="00247820" w:rsidTr="007C69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lastRenderedPageBreak/>
              <w:t>Изменение состояния, снижение эстетических свойств ландшафтов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Замусоривание твердыми коммунальными отходами, вандализм, загрязнение (химическое, шумовое, световое)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Разница между 1 и отношением площади участков ландшафтов, замусоренных твердыми коммунальными отходами, загрязненных (включая химическое и шумовое, световое загрязнение), пострадавших в результате вандализма, к общей площади туристского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Общая площадь туристского объекта (рекреационная зона, зона отдыха) - 1000 кв. 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Ранее, на начало туристского сезона, мусор, загрязнение и участки, поврежденные в результате вандализма, отсутствовали.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В течение туристского сезона появились участки</w:t>
            </w:r>
            <w:r w:rsidR="005F117E" w:rsidRPr="00247820">
              <w:rPr>
                <w:sz w:val="28"/>
                <w:szCs w:val="28"/>
                <w:u w:val="dash"/>
              </w:rPr>
              <w:t xml:space="preserve">, </w:t>
            </w:r>
            <w:r w:rsidR="00CB6D07" w:rsidRPr="00247820">
              <w:rPr>
                <w:sz w:val="28"/>
                <w:szCs w:val="28"/>
              </w:rPr>
              <w:t xml:space="preserve">замусоренные </w:t>
            </w:r>
            <w:r w:rsidRPr="00247820">
              <w:rPr>
                <w:sz w:val="28"/>
                <w:szCs w:val="28"/>
              </w:rPr>
              <w:t>твердыми коммунальными отходами и другими видами загрязнений, общая площадь которых составила 400 кв. 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Cfn = 1 - 400 / 1000 = 0,6</w:t>
            </w:r>
          </w:p>
        </w:tc>
      </w:tr>
      <w:tr w:rsidR="00247820" w:rsidRPr="00247820" w:rsidTr="007C69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Изменение состояния водных объектов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Замусоривание и загрязнение водных объектов, изменение мутности, появление процесса эвтрофикации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Разница между 1 и отношением площади участков водных объектов, замусоренных, загрязненных, с проявлением эвтрофикации </w:t>
            </w:r>
            <w:r w:rsidRPr="00247820">
              <w:rPr>
                <w:sz w:val="28"/>
                <w:szCs w:val="28"/>
              </w:rPr>
              <w:lastRenderedPageBreak/>
              <w:t>(«цветения»), к общей площади водных объекта в границах туристского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lastRenderedPageBreak/>
              <w:t>Общая площадь водных объектов в границах туристского объекта - 1000 кв. 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Ранее, на начало туристского </w:t>
            </w:r>
            <w:r w:rsidRPr="00247820">
              <w:rPr>
                <w:sz w:val="28"/>
                <w:szCs w:val="28"/>
              </w:rPr>
              <w:lastRenderedPageBreak/>
              <w:t>сезона, замусоренных, загрязненных, с проявлением эвтрофикации («цветения») водных объектов не наблюдалось.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В течение туристского сезона появились участки водных объектов, замусоренных, загрязненных, с проявлением эвтрофикации («цветения»), общая площадь которых составила 500 кв. м.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1 - 500 / 1000 = 0,5</w:t>
            </w:r>
          </w:p>
        </w:tc>
      </w:tr>
      <w:tr w:rsidR="00247820" w:rsidRPr="00247820" w:rsidTr="007C69D2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87516C" w:rsidP="008751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247820">
              <w:rPr>
                <w:rFonts w:eastAsiaTheme="minorHAnsi"/>
                <w:iCs/>
                <w:sz w:val="28"/>
                <w:szCs w:val="28"/>
                <w:lang w:eastAsia="en-US"/>
              </w:rPr>
              <w:lastRenderedPageBreak/>
              <w:t>Факторы социального характера</w:t>
            </w:r>
          </w:p>
        </w:tc>
      </w:tr>
      <w:tr w:rsidR="00247820" w:rsidRPr="00247820" w:rsidTr="007C69D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Соответствие ожиданий полученному опыту и общая удовлетворенность путешествием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Восприятие и значимость отдельных условий осуществления туризма (значимость факторов уединенности, сохранности дикой природы, аутентичности окружающей среды; </w:t>
            </w:r>
            <w:r w:rsidRPr="00247820">
              <w:rPr>
                <w:sz w:val="28"/>
                <w:szCs w:val="28"/>
              </w:rPr>
              <w:lastRenderedPageBreak/>
              <w:t>восприятие факторов беспокойства, восприятие чувства места)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lastRenderedPageBreak/>
              <w:t>Разница между 1 и отношением количества туристов, для которых условия осуществления туризма значимы, к общему количеству туристов (результаты соцопроса/анкетирования)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Количество посетителей, для которых условия осуществления туризма значимы, в результате соцопроса составило 125 человек.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Всего количество опрошенных посетителей </w:t>
            </w:r>
            <w:r w:rsidRPr="00247820">
              <w:rPr>
                <w:sz w:val="28"/>
                <w:szCs w:val="28"/>
              </w:rPr>
              <w:lastRenderedPageBreak/>
              <w:t>составило 500 человек.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1 - 125 / 500 = 0,75</w:t>
            </w:r>
          </w:p>
        </w:tc>
      </w:tr>
      <w:tr w:rsidR="00247820" w:rsidRPr="00247820" w:rsidTr="007C69D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Оценка качества полученного опыта и впечатлений (удовлетворенность уровнем уединенности, уровнем сохранности дикой природы, уровнем аутентичности окружающей среды; соответствие полученного опыта ожиданиям)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EF" w:rsidRPr="00247820" w:rsidRDefault="009E0AEF" w:rsidP="009E0AE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47820">
              <w:rPr>
                <w:rFonts w:eastAsiaTheme="minorHAnsi"/>
                <w:sz w:val="28"/>
                <w:szCs w:val="28"/>
                <w:lang w:eastAsia="en-US"/>
              </w:rPr>
              <w:t>Разница между 1 и отношением количества туристов, для которых полученные опыт и впечатления не</w:t>
            </w:r>
            <w:r w:rsidR="00FB019F" w:rsidRPr="00247820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247820">
              <w:rPr>
                <w:rFonts w:eastAsiaTheme="minorHAnsi"/>
                <w:sz w:val="28"/>
                <w:szCs w:val="28"/>
                <w:lang w:eastAsia="en-US"/>
              </w:rPr>
              <w:t>соответствуют ожиданиям, к общему количеству опрошенных туристов</w:t>
            </w:r>
          </w:p>
          <w:p w:rsidR="00297A6C" w:rsidRPr="00247820" w:rsidRDefault="00297A6C" w:rsidP="005F117E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247820">
              <w:rPr>
                <w:sz w:val="28"/>
                <w:szCs w:val="28"/>
              </w:rPr>
              <w:t>(результаты соцопроса/анкетирования)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Количество посетителей, </w:t>
            </w:r>
            <w:r w:rsidR="009E0AEF" w:rsidRPr="00247820">
              <w:rPr>
                <w:sz w:val="28"/>
                <w:szCs w:val="28"/>
              </w:rPr>
              <w:t xml:space="preserve">для которых полученный опыт и впечатления </w:t>
            </w:r>
            <w:r w:rsidR="00FB019F" w:rsidRPr="00247820">
              <w:rPr>
                <w:sz w:val="28"/>
                <w:szCs w:val="28"/>
              </w:rPr>
              <w:t>не соответствуют ожиданиям</w:t>
            </w:r>
            <w:r w:rsidRPr="00247820">
              <w:rPr>
                <w:sz w:val="28"/>
                <w:szCs w:val="28"/>
              </w:rPr>
              <w:t>, в результате соцопроса</w:t>
            </w:r>
            <w:r w:rsidR="00FB019F" w:rsidRPr="00247820">
              <w:rPr>
                <w:sz w:val="28"/>
                <w:szCs w:val="28"/>
              </w:rPr>
              <w:t>/анкетирования</w:t>
            </w:r>
            <w:r w:rsidRPr="00247820">
              <w:rPr>
                <w:sz w:val="28"/>
                <w:szCs w:val="28"/>
              </w:rPr>
              <w:t xml:space="preserve"> составило 100 человек.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Всего количество опрошенных посетителей составило 500 человек.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1 - 100 / 500 = 0,8</w:t>
            </w:r>
          </w:p>
        </w:tc>
      </w:tr>
      <w:tr w:rsidR="00247820" w:rsidRPr="00247820" w:rsidTr="007C69D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Качество услуг и инфраструктуры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Соответствие уровня инфраструктуры и спектра оказываемых услуг потребностям места и целевой аудитории (недостаточность или избыточность инфраструктуры или сервисов, </w:t>
            </w:r>
            <w:r w:rsidRPr="00247820">
              <w:rPr>
                <w:sz w:val="28"/>
                <w:szCs w:val="28"/>
              </w:rPr>
              <w:lastRenderedPageBreak/>
              <w:t>оценка качества инфраструктуры и сервисов)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lastRenderedPageBreak/>
              <w:t xml:space="preserve">Разница между 1 и отношением количества туристов, признавших недостаточность или избыточность инфраструктуры или сервисов, низко оценивших качество инфраструктуры и сервисов, к общему количеству туристов (результаты </w:t>
            </w:r>
            <w:r w:rsidRPr="00247820">
              <w:rPr>
                <w:sz w:val="28"/>
                <w:szCs w:val="28"/>
              </w:rPr>
              <w:lastRenderedPageBreak/>
              <w:t>соцопроса/анкетирования)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lastRenderedPageBreak/>
              <w:t xml:space="preserve">Количество посетителей, признавших недостаточность или избыточность инфраструктуры или сервисов, низко оценивших качество инфраструктуры и сервисов, в результате соцопроса </w:t>
            </w:r>
            <w:r w:rsidRPr="00247820">
              <w:rPr>
                <w:sz w:val="28"/>
                <w:szCs w:val="28"/>
              </w:rPr>
              <w:lastRenderedPageBreak/>
              <w:t>составило 100 человек.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Всего количество опрошенных посетителей составило 500 человек.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347E5C" w:rsidRPr="00A11178" w:rsidRDefault="00297A6C" w:rsidP="00347E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1 - 100 / 500 = 0,8</w:t>
            </w:r>
          </w:p>
        </w:tc>
      </w:tr>
      <w:tr w:rsidR="00247820" w:rsidRPr="00247820" w:rsidTr="007C69D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Эффективность эколого-просветительской деятельности (полнота информационного сопровождения на маршрутах, уровень осведомленности туристов о посещаемой территории, принципах экологического туризма и др.)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Разница между 1 и отношением количества туристов, признавших недостаточную полноту информационного сопровождения на маршрутах, продемонстрировавших низкий уровень осведомленности туристов о посещаемой территории, принципах экологического туризма, к общему количеству туристов (результаты соцопроса/анкетирования)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Количество посетителей, признавших недостаточную полноту информационного сопровождения на маршрутах, продемонстрировавших низкий уровень осведомленности туристов о посещаемой территории, принципах экологического туризма, в результате соцопроса составило 100 человек.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Всего количество опрошенных посетителей составило 500 человек.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347E5C" w:rsidRPr="00247820" w:rsidRDefault="00297A6C" w:rsidP="00A111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1 - 100 / 500 = 0,8</w:t>
            </w:r>
          </w:p>
        </w:tc>
      </w:tr>
      <w:tr w:rsidR="00247820" w:rsidRPr="00247820" w:rsidTr="007C69D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Уровень безопасности (количество несчастных случаев, уровень сложности и комфортности маршрута)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Разница между 1 и отношением количества туристов, признавших недостаточную безопасность на маршруте и чрезвычайно высокий уровень сложности и низкий уровень комфортности маршрута, к общему количеству туристов (результаты соцопроса/анкетирования)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Количество посетителей, признавших недостаточную безопасность на маршруте и чрезвычайно высокий уровень сложности и низкий уровень комфортности маршрута, в результате соцопроса составило 100 человек.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Всего количество опрошенных посетителей составило 500 человек.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1 - 100 / 500 = 0,8</w:t>
            </w:r>
          </w:p>
        </w:tc>
      </w:tr>
      <w:tr w:rsidR="00247820" w:rsidRPr="00247820" w:rsidTr="007C69D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Отношение к управленческим действиям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Оценка действий по управлению туристскими потоками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Разница между 1 и отношением количества туристов, не удовлетворенных  действиями по управлению туристскими потоками, к общему количеству туристов (результаты соцопроса/анкетирования)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Количество посетителей, не удовлетворенных действиями по управлению туристскими потоками, в результате соцопроса составило 100 человек.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Всего количество опрошенных посетителей составило 500 человек.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lastRenderedPageBreak/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1 - 100 / 500 = 0,8</w:t>
            </w:r>
          </w:p>
        </w:tc>
      </w:tr>
      <w:tr w:rsidR="00247820" w:rsidRPr="00247820" w:rsidTr="007C69D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Оценка приемлемости уровня платы за посещение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Разница между 1 и отношением количества туристов, признавших неприемлемым уровень платы за посещение туристского объекта, к общему количеству туристов (результаты соцопроса/анкетирования)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Количество посетителей, признавших неприемлемым уровень платы за посещение туристского объекта, в результате соцопроса составило 100 человек.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Всего количество опрошенных посетителей составило 500 человек.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1 - 100 / 500 = 0,8</w:t>
            </w:r>
          </w:p>
        </w:tc>
      </w:tr>
      <w:tr w:rsidR="00247820" w:rsidRPr="00247820" w:rsidTr="007C69D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Отношение к введенным ограничениям и запретам (введение периодов запрета посещений, квот на посещение объектов и др.)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Разница между 1 и отношением количества туристов, не довольных введенными ограничениями и запретами, к общему количеству туристов (результаты соцопроса/анкетирования)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Количество посетителей, не довольных введенными ограничениями и запретами, в результате соцопроса составило 100 человек.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Всего количество опрошенных посетителей составило 500 человек.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lastRenderedPageBreak/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1 - 100 / 500 = 0,8</w:t>
            </w:r>
          </w:p>
        </w:tc>
      </w:tr>
      <w:tr w:rsidR="00247820" w:rsidRPr="00247820" w:rsidTr="007C69D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Оценка уровня развития туристской инфраструктуры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Разница между 1 и отношением количества туристов, не довольных уровнем развития туристской инфраструктуры, к общему количеству туристов (результаты соцопроса/анкетирования)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Количество посетителей, не довольных уровнем развития туристской инфраструктуры, в результате соцопроса составило 100 человек.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Всего количество опрошенных посетителей составило 500 человек.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1 - 100 / 500 = 0,8</w:t>
            </w:r>
          </w:p>
        </w:tc>
      </w:tr>
      <w:tr w:rsidR="00247820" w:rsidRPr="00247820" w:rsidTr="007C69D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347E5C" w:rsidP="00347E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</w:t>
            </w:r>
            <w:r w:rsidR="00297A6C" w:rsidRPr="00247820">
              <w:rPr>
                <w:sz w:val="28"/>
                <w:szCs w:val="28"/>
              </w:rPr>
              <w:t>лотност</w:t>
            </w:r>
            <w:r w:rsidRPr="00247820">
              <w:rPr>
                <w:sz w:val="28"/>
                <w:szCs w:val="28"/>
              </w:rPr>
              <w:t>ь</w:t>
            </w:r>
            <w:r w:rsidR="00297A6C" w:rsidRPr="00247820">
              <w:rPr>
                <w:sz w:val="28"/>
                <w:szCs w:val="28"/>
              </w:rPr>
              <w:t xml:space="preserve"> социальных контактов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Плотность внешних социальных контактов и ее восприятие (количество встреченных человек и (или) групп на туристских маршрутах и на стоянках при осуществлении туризма, характер взаимодействий с встреченными группами,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lastRenderedPageBreak/>
              <w:t>восприятие реальной плотности внешних контактов на маршрутах и на стоянках при осуществлении туризма)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lastRenderedPageBreak/>
              <w:t>Разница между 1 и отношением количества туристов, не довольных плотностью внешних социальных контактов, к общему количеству туристов (результаты соцопроса/анкетирования)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Количество посетителей, не довольных плотностью внешних социальных контактов, в результате соцопроса составило 100 человек.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Всего количество опрошенных посетителей составило 500 человек.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lastRenderedPageBreak/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1 - 100 / 500 = 0,8</w:t>
            </w:r>
          </w:p>
        </w:tc>
      </w:tr>
      <w:tr w:rsidR="00247820" w:rsidRPr="00247820" w:rsidTr="007C69D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Плотность внутренних социальных контактов и ее восприятие (размер группы, общность взглядов членов группы, конфликтность внутри группы, восприятие внутренней плотности контактов)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Разница между 1 и отношением количества туристов, не довольных плотностью внутренних социальных контактов (размером группы, совместимостью взглядов членов группы, уровнем конфликтности внутри группы), к общему количеству туристов (результаты соцопроса/анкетирования)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Количество посетителей, не довольных плотностью внутренних социальных контактов (размером группы, совместимостью взглядов членов группы, уровнем конфликтности внутри группы), в результате соцопроса составило 100 человек.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Всего количество опрошенных посетителей составило 500 человек.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1 - 100 / 500 = 0,8</w:t>
            </w:r>
          </w:p>
        </w:tc>
      </w:tr>
      <w:tr w:rsidR="00247820" w:rsidRPr="00247820" w:rsidTr="007C69D2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4C6E5D" w:rsidP="005F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47820">
              <w:rPr>
                <w:rFonts w:eastAsiaTheme="minorHAnsi"/>
                <w:sz w:val="28"/>
                <w:szCs w:val="28"/>
                <w:lang w:eastAsia="en-US"/>
              </w:rPr>
              <w:t>Факторы социокультурного характера</w:t>
            </w:r>
          </w:p>
        </w:tc>
      </w:tr>
      <w:tr w:rsidR="00247820" w:rsidRPr="00247820" w:rsidTr="007C69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Влияние туризма на местную </w:t>
            </w:r>
            <w:r w:rsidRPr="00247820">
              <w:rPr>
                <w:spacing w:val="-4"/>
                <w:sz w:val="28"/>
                <w:szCs w:val="28"/>
              </w:rPr>
              <w:lastRenderedPageBreak/>
              <w:t>социокультурную</w:t>
            </w:r>
            <w:r w:rsidRPr="00247820">
              <w:rPr>
                <w:sz w:val="28"/>
                <w:szCs w:val="28"/>
              </w:rPr>
              <w:t xml:space="preserve"> среду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lastRenderedPageBreak/>
              <w:t xml:space="preserve">Воздействие на систему ценностей, </w:t>
            </w:r>
            <w:r w:rsidRPr="00247820">
              <w:rPr>
                <w:sz w:val="28"/>
                <w:szCs w:val="28"/>
              </w:rPr>
              <w:lastRenderedPageBreak/>
              <w:t>традиции и уклад жизни (случаи использования в туризме объектов особой духовной ценности для населения, случаи адаптации местных традиций и ритуалов, объектов художественного промысла под потребности туристов, изменение ценностных установок населения в результате использования объектов особой духовной ценности в туризме)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886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lastRenderedPageBreak/>
              <w:t xml:space="preserve">Разница между 1 и отношением количества местных </w:t>
            </w:r>
            <w:r w:rsidRPr="00247820">
              <w:rPr>
                <w:sz w:val="28"/>
                <w:szCs w:val="28"/>
              </w:rPr>
              <w:lastRenderedPageBreak/>
              <w:t>жителей, не довольных влиянием туризма на систему ценностей, традиции и уклад жизни, к общему количеству местных жителей, принявших участие в соцопросе (результаты соцопроса/анкетирования)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lastRenderedPageBreak/>
              <w:t xml:space="preserve">Количество местных жителей, не </w:t>
            </w:r>
            <w:r w:rsidRPr="00247820">
              <w:rPr>
                <w:sz w:val="28"/>
                <w:szCs w:val="28"/>
              </w:rPr>
              <w:lastRenderedPageBreak/>
              <w:t>довольных влиянием туризма на систему ценностей, традиции и уклад жизни, к общему количеству местных жителей, в результате соцопроса составило 100 человек.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Всего количество опрошенных местных жителей</w:t>
            </w:r>
            <w:r w:rsidR="00010CAA" w:rsidRPr="00247820">
              <w:rPr>
                <w:sz w:val="28"/>
                <w:szCs w:val="28"/>
              </w:rPr>
              <w:t xml:space="preserve"> </w:t>
            </w:r>
            <w:r w:rsidRPr="00247820">
              <w:rPr>
                <w:sz w:val="28"/>
                <w:szCs w:val="28"/>
              </w:rPr>
              <w:t>составило 500 человек.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1 - 100 / 500 = 0,8</w:t>
            </w:r>
          </w:p>
        </w:tc>
      </w:tr>
      <w:tr w:rsidR="00247820" w:rsidRPr="00247820" w:rsidTr="007C69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886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Воздействие на сложившиеся традиции рекреационного использования отдельных объектов (доступ местного населения к рекреационным объектам и участкам на ООПТ, отношение местного населения</w:t>
            </w:r>
            <w:r w:rsidR="00010CAA" w:rsidRPr="00247820">
              <w:rPr>
                <w:sz w:val="28"/>
                <w:szCs w:val="28"/>
              </w:rPr>
              <w:t xml:space="preserve"> </w:t>
            </w:r>
            <w:r w:rsidRPr="00247820">
              <w:rPr>
                <w:sz w:val="28"/>
                <w:szCs w:val="28"/>
              </w:rPr>
              <w:t xml:space="preserve">к </w:t>
            </w:r>
            <w:r w:rsidRPr="00247820">
              <w:rPr>
                <w:sz w:val="28"/>
                <w:szCs w:val="28"/>
              </w:rPr>
              <w:lastRenderedPageBreak/>
              <w:t>совместному с туристами использованию объектов традиционного отдыха, уровень «конкуренции» между туристами и местными жителями на традиционных для отдыха населения объектах)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886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lastRenderedPageBreak/>
              <w:t xml:space="preserve">Разница между 1 и отношением количества местных жителей, не довольных влиянием туризма на сложившиеся традиции рекреационного использования отдельных объектов, к общему количеству местных жителей, принявших участие в соцопросе (результаты </w:t>
            </w:r>
            <w:r w:rsidRPr="00247820">
              <w:rPr>
                <w:sz w:val="28"/>
                <w:szCs w:val="28"/>
              </w:rPr>
              <w:lastRenderedPageBreak/>
              <w:t>соцопроса/анкетирования)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lastRenderedPageBreak/>
              <w:t xml:space="preserve">Количество местных жителей, не довольных влиянием туризма на сложившиеся традиции рекреационного использования отдельных объектов, к общему количеству местных жителей, в </w:t>
            </w:r>
            <w:r w:rsidRPr="00247820">
              <w:rPr>
                <w:sz w:val="28"/>
                <w:szCs w:val="28"/>
              </w:rPr>
              <w:lastRenderedPageBreak/>
              <w:t>результате соцопроса составило 100 человек.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Всего количество опрошенных местных жителей</w:t>
            </w:r>
            <w:r w:rsidR="00010CAA" w:rsidRPr="00247820">
              <w:rPr>
                <w:sz w:val="28"/>
                <w:szCs w:val="28"/>
              </w:rPr>
              <w:t xml:space="preserve"> </w:t>
            </w:r>
            <w:r w:rsidRPr="00247820">
              <w:rPr>
                <w:sz w:val="28"/>
                <w:szCs w:val="28"/>
              </w:rPr>
              <w:t>составило 500 человек.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1 - 100 / 500 = 0,8</w:t>
            </w:r>
          </w:p>
        </w:tc>
      </w:tr>
      <w:tr w:rsidR="00247820" w:rsidRPr="00247820" w:rsidTr="007C69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Конфликты между рекреационным и иными видами природопользования (случаи совместного использования населением и туристами культурно-досуговой инфраструктуры, дорожно-тропиночной сети и др., отношение местного населения</w:t>
            </w:r>
            <w:r w:rsidR="003D7B62" w:rsidRPr="00247820">
              <w:rPr>
                <w:sz w:val="28"/>
                <w:szCs w:val="28"/>
              </w:rPr>
              <w:t xml:space="preserve"> </w:t>
            </w:r>
            <w:r w:rsidRPr="00247820">
              <w:rPr>
                <w:sz w:val="28"/>
                <w:szCs w:val="28"/>
              </w:rPr>
              <w:t xml:space="preserve">к совместному с туристами использованию объектов инфраструктуры, случаи осуществления туристской деятельности на </w:t>
            </w:r>
            <w:r w:rsidRPr="00247820">
              <w:rPr>
                <w:sz w:val="28"/>
                <w:szCs w:val="28"/>
              </w:rPr>
              <w:lastRenderedPageBreak/>
              <w:t>объектах, традиционно используемых населением для иных видов деятельности,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отношение населения к осуществлению туризма на объектах иной хозяйственной деятельности)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886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lastRenderedPageBreak/>
              <w:t>Разница между 1 и отношением количества местных жителей, не довольных возникающими конфликтами между рекреационным и иными видами природопользования, к общему количеству местных жителей, принявших участие в соцопросе (результаты соцопроса/анкетирования)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Количество местных жителей, не довольных возникающими конфликтами между рекреационным и иными видами природопользования, к общему количеству местных жителей, в результате соцопроса составило 100 человек.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Всего количество опрошенных местных жителей</w:t>
            </w:r>
            <w:r w:rsidR="003D7B62" w:rsidRPr="00247820">
              <w:rPr>
                <w:sz w:val="28"/>
                <w:szCs w:val="28"/>
              </w:rPr>
              <w:t xml:space="preserve"> </w:t>
            </w:r>
            <w:r w:rsidRPr="00247820">
              <w:rPr>
                <w:sz w:val="28"/>
                <w:szCs w:val="28"/>
              </w:rPr>
              <w:t>составило 500 человек.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1 - 100 / 500 = 0,8</w:t>
            </w:r>
          </w:p>
        </w:tc>
      </w:tr>
      <w:tr w:rsidR="00247820" w:rsidRPr="00247820" w:rsidTr="007C69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5F11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lastRenderedPageBreak/>
              <w:t>Показатели гостеприимства и толерантности местного населения к туристам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Уровень контактов с туристами и гостеприимства (количество и характер встреч населения и туристов, уровень «раздражимости» населения по отношению к туристам,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уровень «открытости» социума, количество конфликтов между местными жителями и туристами,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247820">
              <w:rPr>
                <w:sz w:val="28"/>
                <w:szCs w:val="28"/>
              </w:rPr>
              <w:t>количество</w:t>
            </w:r>
            <w:proofErr w:type="gramEnd"/>
            <w:r w:rsidRPr="00247820">
              <w:rPr>
                <w:sz w:val="28"/>
                <w:szCs w:val="28"/>
              </w:rPr>
              <w:t xml:space="preserve"> жалоб на туристов со стороны местных жителей, и наоборот)</w:t>
            </w:r>
          </w:p>
          <w:p w:rsidR="005019C7" w:rsidRPr="00247820" w:rsidRDefault="005019C7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812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Разница между 1 и отношением количества местных жителей, признавших низким уровень контактов с туристами и уровень гостеприимства, к общему количеству местных жителей, принявших участие в соцопросе (результаты соцопроса/анкетирования)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Количество местных жителей, признавших низким уровень контактов с туристами и уровень гостеприимства, в результате соцопроса составило 100 человек.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Всего количество опрошенных местных жителей</w:t>
            </w:r>
            <w:r w:rsidR="008861F4" w:rsidRPr="00247820">
              <w:rPr>
                <w:sz w:val="28"/>
                <w:szCs w:val="28"/>
              </w:rPr>
              <w:t xml:space="preserve"> </w:t>
            </w:r>
            <w:r w:rsidRPr="00247820">
              <w:rPr>
                <w:sz w:val="28"/>
                <w:szCs w:val="28"/>
              </w:rPr>
              <w:t>составило 500 человек.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1 - 100 / 500 = 0,8</w:t>
            </w:r>
          </w:p>
        </w:tc>
      </w:tr>
      <w:tr w:rsidR="00247820" w:rsidRPr="00247820" w:rsidTr="007C69D2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8861F4" w:rsidP="00886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782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Факторы </w:t>
            </w:r>
            <w:r w:rsidR="00297A6C" w:rsidRPr="00247820">
              <w:rPr>
                <w:sz w:val="28"/>
                <w:szCs w:val="28"/>
              </w:rPr>
              <w:t>социально-экономического характера</w:t>
            </w:r>
            <w:r w:rsidR="005F117E" w:rsidRPr="00247820">
              <w:rPr>
                <w:sz w:val="28"/>
                <w:szCs w:val="28"/>
              </w:rPr>
              <w:t xml:space="preserve"> </w:t>
            </w:r>
          </w:p>
        </w:tc>
      </w:tr>
      <w:tr w:rsidR="00247820" w:rsidRPr="00247820" w:rsidTr="007C69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4" w:rsidRPr="00247820" w:rsidRDefault="00297A6C" w:rsidP="008861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247820">
              <w:rPr>
                <w:sz w:val="28"/>
                <w:szCs w:val="28"/>
              </w:rPr>
              <w:t xml:space="preserve">Влияние </w:t>
            </w:r>
            <w:r w:rsidR="008861F4" w:rsidRPr="00247820">
              <w:rPr>
                <w:rFonts w:eastAsiaTheme="minorHAnsi"/>
                <w:sz w:val="28"/>
                <w:szCs w:val="28"/>
                <w:lang w:eastAsia="en-US"/>
              </w:rPr>
              <w:t xml:space="preserve">туризма 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на ООПТ на социально-экономическую обстановку в регионе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Выгоды от туризма для местного населения (количество местных жителей, занятых круглогодично и сезонно в туризме;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количество местных жителей, эпизодически </w:t>
            </w:r>
            <w:r w:rsidRPr="00247820">
              <w:rPr>
                <w:spacing w:val="-4"/>
                <w:sz w:val="28"/>
                <w:szCs w:val="28"/>
              </w:rPr>
              <w:t>предоставляющих</w:t>
            </w:r>
            <w:r w:rsidRPr="00247820">
              <w:rPr>
                <w:sz w:val="28"/>
                <w:szCs w:val="28"/>
              </w:rPr>
              <w:t xml:space="preserve"> услуги;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уровень доходов местных жителей</w:t>
            </w:r>
            <w:r w:rsidR="008861F4" w:rsidRPr="00247820">
              <w:rPr>
                <w:sz w:val="28"/>
                <w:szCs w:val="28"/>
              </w:rPr>
              <w:t xml:space="preserve"> </w:t>
            </w:r>
            <w:r w:rsidRPr="00247820">
              <w:rPr>
                <w:sz w:val="28"/>
                <w:szCs w:val="28"/>
              </w:rPr>
              <w:t>от туризма;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количество рабочих мест, создаваемых туризмом для местного населения;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распределение доходов от туризма среди различных получателей (доля местного населения);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уровень расходов туристов во время путешествия)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812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Разница между 1 и отношением количества местных жителей, не признающих выгоды от туризма для местного населения, к общему количеству местных жителей, принявших участие в соцопросе (результаты соцопроса/анкетирования)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Количество местных жителей, не признающих выгоды от туризма для местного населения, в результате соцопроса составило 100 человек.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Всего количество опрошенных местных жителей</w:t>
            </w:r>
            <w:r w:rsidR="008861F4" w:rsidRPr="00247820">
              <w:rPr>
                <w:sz w:val="28"/>
                <w:szCs w:val="28"/>
              </w:rPr>
              <w:t xml:space="preserve"> </w:t>
            </w:r>
            <w:r w:rsidRPr="00247820">
              <w:rPr>
                <w:sz w:val="28"/>
                <w:szCs w:val="28"/>
              </w:rPr>
              <w:t>составило 500 человек.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Поправочный коэффициент: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Cf</w:t>
            </w:r>
            <w:r w:rsidRPr="00247820">
              <w:rPr>
                <w:sz w:val="28"/>
                <w:szCs w:val="28"/>
                <w:vertAlign w:val="subscript"/>
              </w:rPr>
              <w:t>n</w:t>
            </w:r>
            <w:r w:rsidRPr="00247820">
              <w:rPr>
                <w:sz w:val="28"/>
                <w:szCs w:val="28"/>
              </w:rPr>
              <w:t xml:space="preserve"> = 1 - 100 / 500 = 0,8</w:t>
            </w:r>
          </w:p>
        </w:tc>
      </w:tr>
    </w:tbl>
    <w:p w:rsidR="005019C7" w:rsidRPr="00247820" w:rsidRDefault="005019C7" w:rsidP="00B04A84">
      <w:pPr>
        <w:jc w:val="both"/>
        <w:rPr>
          <w:sz w:val="28"/>
          <w:szCs w:val="28"/>
        </w:rPr>
      </w:pPr>
    </w:p>
    <w:p w:rsidR="00297A6C" w:rsidRPr="00247820" w:rsidRDefault="00297A6C" w:rsidP="00297A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--------------------------------</w:t>
      </w:r>
    </w:p>
    <w:p w:rsidR="00297A6C" w:rsidRPr="00247820" w:rsidRDefault="00297A6C" w:rsidP="00297A6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47820">
        <w:rPr>
          <w:sz w:val="28"/>
          <w:szCs w:val="28"/>
        </w:rPr>
        <w:lastRenderedPageBreak/>
        <w:t>&lt;*&gt; </w:t>
      </w:r>
      <w:r w:rsidRPr="00247820">
        <w:rPr>
          <w:noProof/>
          <w:position w:val="-33"/>
          <w:sz w:val="28"/>
          <w:szCs w:val="28"/>
        </w:rPr>
        <w:drawing>
          <wp:inline distT="0" distB="0" distL="0" distR="0" wp14:anchorId="44295549" wp14:editId="00B9994E">
            <wp:extent cx="1762125" cy="6000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A6C" w:rsidRPr="00247820" w:rsidRDefault="00297A6C" w:rsidP="00297A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7A6C" w:rsidRPr="00247820" w:rsidRDefault="00297A6C" w:rsidP="00297A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Lm – корректирующее значение параметра n, лимитирующего возможности рекреационной деятельности;</w:t>
      </w:r>
    </w:p>
    <w:p w:rsidR="00297A6C" w:rsidRPr="00247820" w:rsidRDefault="00297A6C" w:rsidP="00297A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Тm – общее значение фактора n.</w:t>
      </w:r>
    </w:p>
    <w:p w:rsidR="00B04A84" w:rsidRPr="00247820" w:rsidRDefault="00B04A84" w:rsidP="00297A6C">
      <w:pPr>
        <w:rPr>
          <w:sz w:val="28"/>
          <w:szCs w:val="28"/>
        </w:rPr>
      </w:pPr>
    </w:p>
    <w:p w:rsidR="00B04A84" w:rsidRPr="00247820" w:rsidRDefault="00B04A84" w:rsidP="00297A6C">
      <w:pPr>
        <w:rPr>
          <w:sz w:val="28"/>
          <w:szCs w:val="28"/>
        </w:rPr>
      </w:pPr>
    </w:p>
    <w:p w:rsidR="00B04A84" w:rsidRPr="00247820" w:rsidRDefault="00B04A84" w:rsidP="00297A6C">
      <w:pPr>
        <w:rPr>
          <w:sz w:val="28"/>
          <w:szCs w:val="28"/>
        </w:rPr>
      </w:pPr>
    </w:p>
    <w:p w:rsidR="00B04A84" w:rsidRPr="00247820" w:rsidRDefault="00B04A84" w:rsidP="00B04A84">
      <w:pPr>
        <w:jc w:val="right"/>
        <w:rPr>
          <w:sz w:val="28"/>
          <w:szCs w:val="28"/>
        </w:rPr>
      </w:pPr>
      <w:r w:rsidRPr="00247820">
        <w:rPr>
          <w:sz w:val="28"/>
          <w:szCs w:val="28"/>
        </w:rPr>
        <w:t>Департамент городского хозяйства</w:t>
      </w:r>
    </w:p>
    <w:p w:rsidR="00297A6C" w:rsidRPr="00247820" w:rsidRDefault="00B04A84" w:rsidP="00B04A84">
      <w:pPr>
        <w:jc w:val="right"/>
        <w:rPr>
          <w:sz w:val="28"/>
          <w:szCs w:val="28"/>
        </w:rPr>
      </w:pPr>
      <w:r w:rsidRPr="00247820">
        <w:rPr>
          <w:sz w:val="28"/>
          <w:szCs w:val="28"/>
        </w:rPr>
        <w:t>администрации Волгограда</w:t>
      </w:r>
      <w:r w:rsidR="00297A6C" w:rsidRPr="00247820">
        <w:rPr>
          <w:sz w:val="28"/>
          <w:szCs w:val="28"/>
        </w:rPr>
        <w:br w:type="page"/>
      </w:r>
    </w:p>
    <w:p w:rsidR="00297A6C" w:rsidRPr="00247820" w:rsidRDefault="00297A6C" w:rsidP="00297A6C">
      <w:pPr>
        <w:pStyle w:val="ConsPlusNormal"/>
        <w:tabs>
          <w:tab w:val="left" w:pos="993"/>
        </w:tabs>
        <w:adjustRightInd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782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97A6C" w:rsidRPr="00247820" w:rsidRDefault="00297A6C" w:rsidP="00297A6C">
      <w:pPr>
        <w:pStyle w:val="ConsPlusNormal"/>
        <w:tabs>
          <w:tab w:val="left" w:pos="993"/>
        </w:tabs>
        <w:adjustRightInd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7820">
        <w:rPr>
          <w:rFonts w:ascii="Times New Roman" w:hAnsi="Times New Roman" w:cs="Times New Roman"/>
          <w:sz w:val="28"/>
          <w:szCs w:val="28"/>
        </w:rPr>
        <w:t xml:space="preserve">к Порядку расчета предельно </w:t>
      </w:r>
    </w:p>
    <w:p w:rsidR="00812EBC" w:rsidRPr="00247820" w:rsidRDefault="00297A6C" w:rsidP="005F117E">
      <w:pPr>
        <w:pStyle w:val="ConsPlusNormal"/>
        <w:tabs>
          <w:tab w:val="left" w:pos="993"/>
        </w:tabs>
        <w:adjustRightInd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7820">
        <w:rPr>
          <w:rFonts w:ascii="Times New Roman" w:hAnsi="Times New Roman" w:cs="Times New Roman"/>
          <w:sz w:val="28"/>
          <w:szCs w:val="28"/>
        </w:rPr>
        <w:t xml:space="preserve">допустимой рекреационной емкости особо охраняемых природных территорий местного значения </w:t>
      </w:r>
      <w:r w:rsidR="005F117E" w:rsidRPr="00247820">
        <w:rPr>
          <w:rFonts w:ascii="Times New Roman" w:hAnsi="Times New Roman" w:cs="Times New Roman"/>
          <w:sz w:val="28"/>
          <w:szCs w:val="28"/>
        </w:rPr>
        <w:t xml:space="preserve">городского округа город-герой Волгоград </w:t>
      </w:r>
      <w:r w:rsidRPr="00247820">
        <w:rPr>
          <w:rFonts w:ascii="Times New Roman" w:hAnsi="Times New Roman" w:cs="Times New Roman"/>
          <w:sz w:val="28"/>
          <w:szCs w:val="28"/>
        </w:rPr>
        <w:t>при осуществлении туризма</w:t>
      </w:r>
      <w:r w:rsidR="00812EBC" w:rsidRPr="00247820">
        <w:rPr>
          <w:rFonts w:ascii="Times New Roman" w:hAnsi="Times New Roman" w:cs="Times New Roman"/>
          <w:sz w:val="28"/>
          <w:szCs w:val="28"/>
        </w:rPr>
        <w:t>, утвержденному решение</w:t>
      </w:r>
      <w:r w:rsidR="00CC2CEC" w:rsidRPr="00247820">
        <w:rPr>
          <w:rFonts w:ascii="Times New Roman" w:hAnsi="Times New Roman" w:cs="Times New Roman"/>
          <w:sz w:val="28"/>
          <w:szCs w:val="28"/>
        </w:rPr>
        <w:t>м</w:t>
      </w:r>
      <w:r w:rsidR="00812EBC" w:rsidRPr="00247820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 </w:t>
      </w:r>
    </w:p>
    <w:p w:rsidR="00812EBC" w:rsidRPr="00247820" w:rsidRDefault="00812EBC" w:rsidP="00812EBC">
      <w:pPr>
        <w:ind w:left="5670"/>
        <w:jc w:val="both"/>
        <w:rPr>
          <w:sz w:val="28"/>
          <w:szCs w:val="28"/>
        </w:rPr>
      </w:pPr>
      <w:r w:rsidRPr="00247820">
        <w:rPr>
          <w:sz w:val="28"/>
          <w:szCs w:val="28"/>
        </w:rPr>
        <w:t>от_____________№________</w:t>
      </w:r>
    </w:p>
    <w:p w:rsidR="006B459E" w:rsidRPr="00247820" w:rsidRDefault="006B459E" w:rsidP="00297A6C">
      <w:pPr>
        <w:pStyle w:val="ConsPlusNormal"/>
        <w:tabs>
          <w:tab w:val="left" w:pos="1276"/>
        </w:tabs>
        <w:adjustRightInd/>
        <w:ind w:left="709" w:firstLine="4961"/>
        <w:jc w:val="both"/>
        <w:rPr>
          <w:rFonts w:ascii="Times New Roman" w:hAnsi="Times New Roman" w:cs="Times New Roman"/>
          <w:sz w:val="28"/>
          <w:szCs w:val="28"/>
        </w:rPr>
      </w:pPr>
    </w:p>
    <w:p w:rsidR="00297A6C" w:rsidRPr="00247820" w:rsidRDefault="00297A6C" w:rsidP="00297A6C">
      <w:pPr>
        <w:pStyle w:val="ConsPlusNormal"/>
        <w:tabs>
          <w:tab w:val="left" w:pos="1276"/>
        </w:tabs>
        <w:adjustRightInd/>
        <w:ind w:left="709" w:firstLine="4961"/>
        <w:jc w:val="both"/>
        <w:rPr>
          <w:rFonts w:ascii="Times New Roman" w:hAnsi="Times New Roman" w:cs="Times New Roman"/>
          <w:sz w:val="28"/>
          <w:szCs w:val="28"/>
        </w:rPr>
      </w:pPr>
    </w:p>
    <w:p w:rsidR="00297A6C" w:rsidRPr="00247820" w:rsidRDefault="00297A6C" w:rsidP="00297A6C">
      <w:pPr>
        <w:pStyle w:val="ConsPlusNormal"/>
        <w:tabs>
          <w:tab w:val="left" w:pos="0"/>
        </w:tabs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2CEC" w:rsidRPr="00247820" w:rsidRDefault="00CC2CEC" w:rsidP="00297A6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47820">
        <w:rPr>
          <w:sz w:val="28"/>
          <w:szCs w:val="28"/>
        </w:rPr>
        <w:t>Коэффициент управленческой емкости и расчет его величины</w:t>
      </w:r>
    </w:p>
    <w:p w:rsidR="00297A6C" w:rsidRPr="00247820" w:rsidRDefault="00297A6C" w:rsidP="00297A6C">
      <w:pPr>
        <w:pStyle w:val="ConsPlusNormal"/>
        <w:tabs>
          <w:tab w:val="left" w:pos="0"/>
        </w:tabs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2551"/>
        <w:gridCol w:w="4479"/>
      </w:tblGrid>
      <w:tr w:rsidR="00247820" w:rsidRPr="00247820" w:rsidTr="00B04A8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Управленческий параметр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Виды ресурсов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Расчет коэффициента управленческой емкости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(отношение текущих управленческих показателей (имеющихся ресурсов) к оптимальным (потребностям)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МС = N</w:t>
            </w:r>
            <w:r w:rsidRPr="00247820">
              <w:rPr>
                <w:sz w:val="28"/>
                <w:szCs w:val="28"/>
                <w:vertAlign w:val="subscript"/>
              </w:rPr>
              <w:t>real</w:t>
            </w:r>
            <w:r w:rsidRPr="00247820">
              <w:rPr>
                <w:sz w:val="28"/>
                <w:szCs w:val="28"/>
              </w:rPr>
              <w:t xml:space="preserve"> / N</w:t>
            </w:r>
            <w:r w:rsidRPr="00247820">
              <w:rPr>
                <w:sz w:val="28"/>
                <w:szCs w:val="28"/>
                <w:vertAlign w:val="subscript"/>
              </w:rPr>
              <w:t>opt</w:t>
            </w:r>
          </w:p>
        </w:tc>
      </w:tr>
      <w:tr w:rsidR="00247820" w:rsidRPr="00247820" w:rsidTr="00B04A84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Человеческие ресурсы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Сотрудники для обеспечения сопровождения групп в целях их безопасности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МС = количество сотрудников, сопровождающих туристские группы/необходимое количество сотрудников, исходя из количества туристских групп и правил техники безопасности</w:t>
            </w:r>
          </w:p>
        </w:tc>
      </w:tr>
      <w:tr w:rsidR="00247820" w:rsidRPr="00247820" w:rsidTr="00B04A84"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Гиды для сопровождения групп на экскурсиях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МС = количество гидов, сопровождающих туристские группы/необходимое количество гидов, исходя из количества туристских групп</w:t>
            </w:r>
          </w:p>
        </w:tc>
      </w:tr>
      <w:tr w:rsidR="00247820" w:rsidRPr="00247820" w:rsidTr="00B04A84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Наличие оборудованной дорожно-тропиночной сети (количество дорог и их качество – </w:t>
            </w:r>
            <w:r w:rsidRPr="00247820">
              <w:rPr>
                <w:sz w:val="28"/>
                <w:szCs w:val="28"/>
              </w:rPr>
              <w:lastRenderedPageBreak/>
              <w:t>грунтовые дороги или дороги с искусственным покрытием)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lastRenderedPageBreak/>
              <w:t>МС = количество имеющихся туристских троп и маршрутов/необходимое количество туристских троп и маршрутов, исходя из количества туристских групп</w:t>
            </w:r>
          </w:p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lastRenderedPageBreak/>
              <w:t>МС = количество имеющихся туристских троп с качественным искусственным покрытием/необходимое количество туристских троп с качественным искусственным покрытием, исходя из количества туристских групп</w:t>
            </w:r>
          </w:p>
        </w:tc>
      </w:tr>
      <w:tr w:rsidR="00247820" w:rsidRPr="00247820" w:rsidTr="00B04A8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Административные здания и сооружения (кордоны, научные стационары, пожарно-химические станции и пр.)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МС = количество имеющихся кордонов, научных стационаров, пожарно-химических станций/необходимое количество кордонов, научных стационаров, пожарно-химических станций</w:t>
            </w:r>
          </w:p>
        </w:tc>
      </w:tr>
      <w:tr w:rsidR="00247820" w:rsidRPr="00247820" w:rsidTr="00B04A8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Наличие оборудованных мест ночлега и отдыха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МС = количество имеющихся оборудованных мест ночлега и отдыха/необходимое количество оборудованных мест ночлега и отдыха, исходя из количества туристских групп</w:t>
            </w:r>
          </w:p>
        </w:tc>
      </w:tr>
      <w:tr w:rsidR="00247820" w:rsidRPr="00247820" w:rsidTr="00B04A8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Наличие пикниковых точек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МС = количество имеющихся оборудованных пикниковых точек/необходимое количество оборудованных пикниковых точек, исходя из количества туристских групп</w:t>
            </w:r>
          </w:p>
        </w:tc>
      </w:tr>
      <w:tr w:rsidR="00247820" w:rsidRPr="00247820" w:rsidTr="00B04A8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Наличие мест стоянки автотранспорта (парковки)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МС = количество имеющихся оборудованных мест стоянки автотранспорта (парковок)/необходимое количество оборудованных мест стоянки автотранспорта (парковок), исходя из количества автотуристов</w:t>
            </w:r>
          </w:p>
        </w:tc>
      </w:tr>
      <w:tr w:rsidR="00247820" w:rsidRPr="00247820" w:rsidTr="00B04A8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Наличие автотранспорта для сопровождения туристских групп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 xml:space="preserve">МС = количество имеющихся единиц автотранспорта для сопровождения туристских групп/необходимое количество </w:t>
            </w:r>
            <w:r w:rsidRPr="00247820">
              <w:rPr>
                <w:sz w:val="28"/>
                <w:szCs w:val="28"/>
              </w:rPr>
              <w:lastRenderedPageBreak/>
              <w:t>единиц автотранспорта для сопровождения туристских групп, исходя из количества туристских групп</w:t>
            </w:r>
          </w:p>
        </w:tc>
      </w:tr>
      <w:tr w:rsidR="00247820" w:rsidRPr="00247820" w:rsidTr="00B04A8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Наличие специализированного оборудования и снаряжения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МС = количество имеющихся единиц специализированного оборудования и снаряжения/необходимое количество единиц специализированного оборудования и снаряжения, исходя из количества целевых туристов</w:t>
            </w:r>
          </w:p>
        </w:tc>
      </w:tr>
      <w:tr w:rsidR="00247820" w:rsidRPr="00247820" w:rsidTr="00B04A8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Наличие информационных щитов в местах остановок и других информационных знаков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МС = количество имеющихся информационных щитов в местах остановок и других информационных знаков/необходимое количество информационных щитов в местах остановок и других информационных знаков</w:t>
            </w:r>
          </w:p>
        </w:tc>
      </w:tr>
      <w:tr w:rsidR="00247820" w:rsidRPr="00247820" w:rsidTr="00B04A8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Наличие оборудованных туалетов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МС = количество имеющихся оборудованных туалетов/необходимое количество оборудованных туалетов, исходя из количества туристов</w:t>
            </w:r>
          </w:p>
        </w:tc>
      </w:tr>
      <w:tr w:rsidR="00247820" w:rsidRPr="00247820" w:rsidTr="00B04A84"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Наличие мусорных контейнеров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МС = количество имеющихся оборудованных мусорных контейнеров/необходимое количество мусорных контейнеров, исходя из количества туристов</w:t>
            </w:r>
          </w:p>
        </w:tc>
      </w:tr>
      <w:tr w:rsidR="00247820" w:rsidRPr="00247820" w:rsidTr="00B04A84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Перечень предоставляемых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Предоставление услуг по размещению на отдых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МС = количество имеющихся мест отдыха/необходимое количество мест отдыха, исходя из количества туристов</w:t>
            </w:r>
          </w:p>
        </w:tc>
      </w:tr>
      <w:tr w:rsidR="00247820" w:rsidRPr="00247820" w:rsidTr="00B04A8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Предоставление услуг по размещению на ночлег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МС = количество имеющихся мест ночлега/необходимое количество мест ночлега, исходя из количества туристов</w:t>
            </w:r>
          </w:p>
        </w:tc>
      </w:tr>
      <w:tr w:rsidR="00247820" w:rsidRPr="00247820" w:rsidTr="00B04A8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Предоставление услуг питания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МС = количество имеющихся точек питания/необходимое количество точек питания, исходя из количества туристов</w:t>
            </w:r>
          </w:p>
        </w:tc>
      </w:tr>
      <w:tr w:rsidR="00247820" w:rsidRPr="00247820" w:rsidTr="00B04A8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Предоставление услуг по экскурсионному обслуживанию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МС = количество предоставляемых экскурсионных услуг/планируемое количество экскурсионных услуг, исходя из потребностей туристов</w:t>
            </w:r>
          </w:p>
        </w:tc>
      </w:tr>
      <w:tr w:rsidR="00247820" w:rsidRPr="00247820" w:rsidTr="00B04A84"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B04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Предоставление в аренду автотранспортных средств и другого оборудования и оснащения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C" w:rsidRPr="00247820" w:rsidRDefault="00297A6C" w:rsidP="00E017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820">
              <w:rPr>
                <w:sz w:val="28"/>
                <w:szCs w:val="28"/>
              </w:rPr>
              <w:t>МС = количество единиц автотранспортных средств и другого оборудования</w:t>
            </w:r>
            <w:r w:rsidR="004801F1" w:rsidRPr="00247820">
              <w:rPr>
                <w:sz w:val="28"/>
                <w:szCs w:val="28"/>
              </w:rPr>
              <w:t xml:space="preserve"> и оснащения</w:t>
            </w:r>
            <w:r w:rsidRPr="00247820">
              <w:rPr>
                <w:sz w:val="28"/>
                <w:szCs w:val="28"/>
              </w:rPr>
              <w:t>, предоставляемых в аренду туристам/расчетное количество единиц автотранспортных средств и другого оборудования</w:t>
            </w:r>
            <w:r w:rsidR="00E0179E" w:rsidRPr="00247820">
              <w:rPr>
                <w:sz w:val="28"/>
                <w:szCs w:val="28"/>
              </w:rPr>
              <w:t xml:space="preserve"> и оснащения</w:t>
            </w:r>
            <w:r w:rsidRPr="00247820">
              <w:rPr>
                <w:sz w:val="28"/>
                <w:szCs w:val="28"/>
              </w:rPr>
              <w:t>, исходя из потребностей туристов</w:t>
            </w:r>
          </w:p>
        </w:tc>
      </w:tr>
    </w:tbl>
    <w:p w:rsidR="00297A6C" w:rsidRPr="00247820" w:rsidRDefault="00297A6C" w:rsidP="00297A6C">
      <w:pPr>
        <w:pStyle w:val="ConsPlusNormal"/>
        <w:tabs>
          <w:tab w:val="left" w:pos="0"/>
        </w:tabs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07B5" w:rsidRPr="00247820" w:rsidRDefault="00C907B5" w:rsidP="00297A6C">
      <w:pPr>
        <w:pStyle w:val="ConsPlusNormal"/>
        <w:tabs>
          <w:tab w:val="left" w:pos="0"/>
        </w:tabs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07B5" w:rsidRPr="00247820" w:rsidRDefault="00C907B5" w:rsidP="00297A6C">
      <w:pPr>
        <w:pStyle w:val="ConsPlusNormal"/>
        <w:tabs>
          <w:tab w:val="left" w:pos="0"/>
        </w:tabs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07B5" w:rsidRPr="00247820" w:rsidRDefault="00C907B5" w:rsidP="00C907B5">
      <w:pPr>
        <w:pStyle w:val="ConsPlusNormal"/>
        <w:tabs>
          <w:tab w:val="left" w:pos="0"/>
        </w:tabs>
        <w:adjustRightInd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7820">
        <w:rPr>
          <w:rFonts w:ascii="Times New Roman" w:hAnsi="Times New Roman" w:cs="Times New Roman"/>
          <w:sz w:val="28"/>
          <w:szCs w:val="28"/>
        </w:rPr>
        <w:t>Департамент городского хозяйства</w:t>
      </w:r>
    </w:p>
    <w:p w:rsidR="00C907B5" w:rsidRPr="00247820" w:rsidRDefault="00C907B5" w:rsidP="00C907B5">
      <w:pPr>
        <w:pStyle w:val="ConsPlusNormal"/>
        <w:tabs>
          <w:tab w:val="left" w:pos="0"/>
        </w:tabs>
        <w:adjustRightInd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7820">
        <w:rPr>
          <w:rFonts w:ascii="Times New Roman" w:hAnsi="Times New Roman" w:cs="Times New Roman"/>
          <w:sz w:val="28"/>
          <w:szCs w:val="28"/>
        </w:rPr>
        <w:t>администрации Волгограда</w:t>
      </w:r>
    </w:p>
    <w:sectPr w:rsidR="00C907B5" w:rsidRPr="00247820" w:rsidSect="00016746">
      <w:headerReference w:type="default" r:id="rId24"/>
      <w:footerReference w:type="default" r:id="rId25"/>
      <w:footerReference w:type="first" r:id="rId26"/>
      <w:pgSz w:w="11906" w:h="16838"/>
      <w:pgMar w:top="23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B6A" w:rsidRDefault="00B11B6A" w:rsidP="00C95B65">
      <w:r>
        <w:separator/>
      </w:r>
    </w:p>
  </w:endnote>
  <w:endnote w:type="continuationSeparator" w:id="0">
    <w:p w:rsidR="00B11B6A" w:rsidRDefault="00B11B6A" w:rsidP="00C9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78" w:rsidRPr="00123CA8" w:rsidRDefault="00A11178" w:rsidP="00F37E4E">
    <w:pPr>
      <w:tabs>
        <w:tab w:val="center" w:pos="4677"/>
        <w:tab w:val="right" w:pos="9355"/>
      </w:tabs>
      <w:rPr>
        <w:sz w:val="16"/>
        <w:szCs w:val="16"/>
      </w:rPr>
    </w:pPr>
  </w:p>
  <w:p w:rsidR="00A11178" w:rsidRPr="001B420A" w:rsidRDefault="00A11178" w:rsidP="00F37E4E">
    <w:pPr>
      <w:tabs>
        <w:tab w:val="center" w:pos="4677"/>
        <w:tab w:val="right" w:pos="9355"/>
      </w:tabs>
      <w:rPr>
        <w:sz w:val="16"/>
        <w:szCs w:val="16"/>
      </w:rPr>
    </w:pPr>
    <w:r w:rsidRPr="001B420A">
      <w:rPr>
        <w:sz w:val="16"/>
        <w:szCs w:val="16"/>
      </w:rPr>
      <w:t xml:space="preserve">             </w:t>
    </w:r>
  </w:p>
  <w:p w:rsidR="00A11178" w:rsidRDefault="00A11178" w:rsidP="00F37E4E">
    <w:pPr>
      <w:tabs>
        <w:tab w:val="center" w:pos="4677"/>
        <w:tab w:val="right" w:pos="9355"/>
      </w:tabs>
      <w:rPr>
        <w:sz w:val="16"/>
        <w:szCs w:val="16"/>
      </w:rPr>
    </w:pPr>
  </w:p>
  <w:p w:rsidR="00A11178" w:rsidRDefault="00A11178" w:rsidP="00F37E4E">
    <w:pPr>
      <w:tabs>
        <w:tab w:val="center" w:pos="4677"/>
        <w:tab w:val="right" w:pos="9355"/>
      </w:tabs>
      <w:rPr>
        <w:sz w:val="16"/>
        <w:szCs w:val="16"/>
      </w:rPr>
    </w:pPr>
  </w:p>
  <w:p w:rsidR="00A11178" w:rsidRPr="00F37E4E" w:rsidRDefault="00A11178" w:rsidP="00F37E4E">
    <w:pPr>
      <w:tabs>
        <w:tab w:val="center" w:pos="4677"/>
        <w:tab w:val="right" w:pos="9355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78" w:rsidRPr="00123CA8" w:rsidRDefault="00A11178" w:rsidP="00603989">
    <w:pPr>
      <w:tabs>
        <w:tab w:val="center" w:pos="4677"/>
        <w:tab w:val="right" w:pos="9355"/>
      </w:tabs>
      <w:rPr>
        <w:sz w:val="16"/>
        <w:szCs w:val="16"/>
      </w:rPr>
    </w:pPr>
  </w:p>
  <w:p w:rsidR="00A11178" w:rsidRPr="001B420A" w:rsidRDefault="00A11178" w:rsidP="00603989">
    <w:pPr>
      <w:tabs>
        <w:tab w:val="center" w:pos="4677"/>
        <w:tab w:val="right" w:pos="9355"/>
      </w:tabs>
      <w:rPr>
        <w:sz w:val="16"/>
        <w:szCs w:val="16"/>
      </w:rPr>
    </w:pPr>
    <w:r w:rsidRPr="001B420A">
      <w:rPr>
        <w:sz w:val="16"/>
        <w:szCs w:val="16"/>
      </w:rPr>
      <w:t xml:space="preserve">            </w:t>
    </w:r>
  </w:p>
  <w:p w:rsidR="00A11178" w:rsidRDefault="00A11178" w:rsidP="00603989">
    <w:pPr>
      <w:tabs>
        <w:tab w:val="center" w:pos="4677"/>
        <w:tab w:val="right" w:pos="9355"/>
      </w:tabs>
      <w:rPr>
        <w:sz w:val="16"/>
        <w:szCs w:val="16"/>
      </w:rPr>
    </w:pPr>
  </w:p>
  <w:p w:rsidR="00A11178" w:rsidRDefault="00A11178" w:rsidP="00603989">
    <w:pPr>
      <w:tabs>
        <w:tab w:val="center" w:pos="4677"/>
        <w:tab w:val="right" w:pos="9355"/>
      </w:tabs>
      <w:rPr>
        <w:sz w:val="16"/>
        <w:szCs w:val="16"/>
      </w:rPr>
    </w:pPr>
    <w:r w:rsidRPr="001B420A">
      <w:rPr>
        <w:sz w:val="16"/>
        <w:szCs w:val="16"/>
      </w:rPr>
      <w:t xml:space="preserve">  </w:t>
    </w:r>
  </w:p>
  <w:p w:rsidR="00A11178" w:rsidRPr="00603989" w:rsidRDefault="00A11178" w:rsidP="00603989">
    <w:pPr>
      <w:tabs>
        <w:tab w:val="center" w:pos="4677"/>
        <w:tab w:val="right" w:pos="9355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B6A" w:rsidRDefault="00B11B6A" w:rsidP="00C95B65">
      <w:r>
        <w:separator/>
      </w:r>
    </w:p>
  </w:footnote>
  <w:footnote w:type="continuationSeparator" w:id="0">
    <w:p w:rsidR="00B11B6A" w:rsidRDefault="00B11B6A" w:rsidP="00C9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115881"/>
      <w:docPartObj>
        <w:docPartGallery w:val="Page Numbers (Top of Page)"/>
        <w:docPartUnique/>
      </w:docPartObj>
    </w:sdtPr>
    <w:sdtEndPr/>
    <w:sdtContent>
      <w:p w:rsidR="00A11178" w:rsidRDefault="00A111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C70">
          <w:rPr>
            <w:noProof/>
          </w:rPr>
          <w:t>38</w:t>
        </w:r>
        <w:r>
          <w:fldChar w:fldCharType="end"/>
        </w:r>
      </w:p>
    </w:sdtContent>
  </w:sdt>
  <w:p w:rsidR="00A11178" w:rsidRDefault="00A111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03946"/>
    <w:multiLevelType w:val="multilevel"/>
    <w:tmpl w:val="8B467D8A"/>
    <w:lvl w:ilvl="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ascii="Arial" w:hAnsi="Arial"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ascii="Arial" w:hAnsi="Arial"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ascii="Arial" w:hAnsi="Arial"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ascii="Arial" w:hAnsi="Arial"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ascii="Arial" w:hAnsi="Arial"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ascii="Arial" w:hAnsi="Arial" w:cs="Arial" w:hint="default"/>
        <w:b/>
      </w:rPr>
    </w:lvl>
  </w:abstractNum>
  <w:abstractNum w:abstractNumId="1">
    <w:nsid w:val="37B13CD2"/>
    <w:multiLevelType w:val="hybridMultilevel"/>
    <w:tmpl w:val="1D5E1E1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A3F0C"/>
    <w:multiLevelType w:val="hybridMultilevel"/>
    <w:tmpl w:val="438CDA0E"/>
    <w:lvl w:ilvl="0" w:tplc="E7A2B8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9216B9"/>
    <w:multiLevelType w:val="hybridMultilevel"/>
    <w:tmpl w:val="A9E8C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CE"/>
    <w:rsid w:val="00010CAA"/>
    <w:rsid w:val="00016746"/>
    <w:rsid w:val="00025DE3"/>
    <w:rsid w:val="000E7213"/>
    <w:rsid w:val="001942DB"/>
    <w:rsid w:val="0021430C"/>
    <w:rsid w:val="00247820"/>
    <w:rsid w:val="00297A6C"/>
    <w:rsid w:val="002A53C0"/>
    <w:rsid w:val="00347E5C"/>
    <w:rsid w:val="00363F90"/>
    <w:rsid w:val="003D7B62"/>
    <w:rsid w:val="0045523D"/>
    <w:rsid w:val="00474A29"/>
    <w:rsid w:val="004801F1"/>
    <w:rsid w:val="004C6E5D"/>
    <w:rsid w:val="005019C7"/>
    <w:rsid w:val="00505F52"/>
    <w:rsid w:val="005372CC"/>
    <w:rsid w:val="00565282"/>
    <w:rsid w:val="005654B6"/>
    <w:rsid w:val="005973D5"/>
    <w:rsid w:val="005B4F43"/>
    <w:rsid w:val="005F117E"/>
    <w:rsid w:val="00603989"/>
    <w:rsid w:val="00634CDE"/>
    <w:rsid w:val="006B459E"/>
    <w:rsid w:val="006B6E9C"/>
    <w:rsid w:val="006C5C5B"/>
    <w:rsid w:val="0072149F"/>
    <w:rsid w:val="00751C70"/>
    <w:rsid w:val="00795A84"/>
    <w:rsid w:val="007971E8"/>
    <w:rsid w:val="007A77DA"/>
    <w:rsid w:val="007C69D2"/>
    <w:rsid w:val="00812EBC"/>
    <w:rsid w:val="008743CE"/>
    <w:rsid w:val="0087516C"/>
    <w:rsid w:val="008861F4"/>
    <w:rsid w:val="008D1F10"/>
    <w:rsid w:val="0094169A"/>
    <w:rsid w:val="00947F19"/>
    <w:rsid w:val="009645B0"/>
    <w:rsid w:val="009B376F"/>
    <w:rsid w:val="009E0AEF"/>
    <w:rsid w:val="009F2727"/>
    <w:rsid w:val="00A11178"/>
    <w:rsid w:val="00A16C0D"/>
    <w:rsid w:val="00A3630D"/>
    <w:rsid w:val="00A56209"/>
    <w:rsid w:val="00A740DC"/>
    <w:rsid w:val="00A87F55"/>
    <w:rsid w:val="00AA79E5"/>
    <w:rsid w:val="00AB2997"/>
    <w:rsid w:val="00AF568B"/>
    <w:rsid w:val="00B0373E"/>
    <w:rsid w:val="00B04A84"/>
    <w:rsid w:val="00B10783"/>
    <w:rsid w:val="00B11B6A"/>
    <w:rsid w:val="00BA1214"/>
    <w:rsid w:val="00C25E01"/>
    <w:rsid w:val="00C70C8E"/>
    <w:rsid w:val="00C907B5"/>
    <w:rsid w:val="00C95B65"/>
    <w:rsid w:val="00CB6D07"/>
    <w:rsid w:val="00CC2CEC"/>
    <w:rsid w:val="00D26C6A"/>
    <w:rsid w:val="00D826CF"/>
    <w:rsid w:val="00D96AC6"/>
    <w:rsid w:val="00E0179E"/>
    <w:rsid w:val="00E10151"/>
    <w:rsid w:val="00E165E0"/>
    <w:rsid w:val="00E236E7"/>
    <w:rsid w:val="00E77BC8"/>
    <w:rsid w:val="00EC0078"/>
    <w:rsid w:val="00EC690A"/>
    <w:rsid w:val="00ED3AC5"/>
    <w:rsid w:val="00F11D8E"/>
    <w:rsid w:val="00F37E4E"/>
    <w:rsid w:val="00F43054"/>
    <w:rsid w:val="00F678F4"/>
    <w:rsid w:val="00F81AAF"/>
    <w:rsid w:val="00F954A1"/>
    <w:rsid w:val="00FB019F"/>
    <w:rsid w:val="00FB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F1793CE-3C7A-4061-B680-8242D07B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743CE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874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8743CE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a6">
    <w:name w:val="Hyperlink"/>
    <w:rsid w:val="008743CE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95B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5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95B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5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95B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6B459E"/>
    <w:pPr>
      <w:ind w:firstLine="720"/>
      <w:jc w:val="both"/>
    </w:pPr>
    <w:rPr>
      <w:rFonts w:ascii="Arial" w:hAnsi="Arial"/>
      <w:sz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6B459E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A53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3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80&amp;n=282719&amp;dst=100414" TargetMode="Externa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hyperlink" Target="https://login.consultant.ru/link/?req=doc&amp;base=RLAW180&amp;n=282719&amp;dst=100088" TargetMode="External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F19215F48F221365E1E7E2E3F95257D0EFAA380E2BD8DA4427117B1012964C31508FEF80810ECBBB8FD59AEE21F8F0AD9F96F7580204D6753E1A8C1t36EI" TargetMode="External"/><Relationship Id="rId19" Type="http://schemas.openxmlformats.org/officeDocument/2006/relationships/image" Target="media/image10.wmf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19215F48F221365E1E602329F97A780DF6FF85E9BC86F21F2611E65E7962964748A0A14951FFBBB9E35BA9E0t165I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1.wmf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2025-07-07T20:00:00+00:00</PublicDate>
    <FullName xmlns="187f101c-d28f-401d-bb7b-5dbfdfa52424">Проект решения Волгоградской городской Думы «Об утверждении Порядка расчета предельно допустимой рекреационной емкости особо охраняемых природных территорий местного значения городского округа город-герой Волгоград при осуществлении туризма»</FullName>
  </documentManagement>
</p:properties>
</file>

<file path=customXml/itemProps1.xml><?xml version="1.0" encoding="utf-8"?>
<ds:datastoreItem xmlns:ds="http://schemas.openxmlformats.org/officeDocument/2006/customXml" ds:itemID="{ACF5CD7F-4E6E-4A86-966A-C0A00092C557}"/>
</file>

<file path=customXml/itemProps2.xml><?xml version="1.0" encoding="utf-8"?>
<ds:datastoreItem xmlns:ds="http://schemas.openxmlformats.org/officeDocument/2006/customXml" ds:itemID="{1CCA61D2-D81C-4719-AC1F-1DBC1578FC78}"/>
</file>

<file path=customXml/itemProps3.xml><?xml version="1.0" encoding="utf-8"?>
<ds:datastoreItem xmlns:ds="http://schemas.openxmlformats.org/officeDocument/2006/customXml" ds:itemID="{0A5647E2-9286-43DF-8F28-F72338F4C1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39</Pages>
  <Words>6221</Words>
  <Characters>35466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Половинкина Юлия Сергеевна</dc:creator>
  <cp:lastModifiedBy>Михайленко Наталья Юрьевна</cp:lastModifiedBy>
  <cp:revision>15</cp:revision>
  <dcterms:created xsi:type="dcterms:W3CDTF">2025-06-30T12:36:00Z</dcterms:created>
  <dcterms:modified xsi:type="dcterms:W3CDTF">2025-07-04T11:28:00Z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