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353F6" w:rsidP="004B1F72">
            <w:pPr>
              <w:pStyle w:val="aa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353F6" w:rsidP="004B1F72">
            <w:pPr>
              <w:pStyle w:val="aa"/>
              <w:jc w:val="center"/>
            </w:pPr>
            <w:r>
              <w:t>46/1369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94FDB" w:rsidRPr="008844F7" w:rsidRDefault="00494FDB" w:rsidP="00AE12EB">
      <w:pPr>
        <w:ind w:right="3969"/>
        <w:jc w:val="both"/>
        <w:rPr>
          <w:sz w:val="28"/>
          <w:szCs w:val="28"/>
        </w:rPr>
      </w:pPr>
      <w:r w:rsidRPr="008844F7">
        <w:rPr>
          <w:sz w:val="28"/>
          <w:szCs w:val="28"/>
        </w:rPr>
        <w:t xml:space="preserve">О </w:t>
      </w:r>
      <w:r>
        <w:rPr>
          <w:rFonts w:ascii="Times New Roman CYR" w:hAnsi="Times New Roman CYR" w:cs="Times New Roman CYR"/>
          <w:sz w:val="28"/>
          <w:szCs w:val="28"/>
        </w:rPr>
        <w:t>внесении изменений в решение Волгоградской городской Думы от 24.12.2014 № 24/719 «Об установлении размера арендной платы за пользование объектами муниципального нежилого фонда Волгограда» (в редакции на 02.03.2016)</w:t>
      </w:r>
    </w:p>
    <w:p w:rsidR="00494FDB" w:rsidRDefault="00494FDB" w:rsidP="00494FD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4FDB" w:rsidRDefault="00494FDB" w:rsidP="00494FDB">
      <w:pPr>
        <w:pStyle w:val="a3"/>
        <w:ind w:firstLine="709"/>
      </w:pPr>
      <w:proofErr w:type="gramStart"/>
      <w:r>
        <w:t xml:space="preserve">В </w:t>
      </w:r>
      <w:r w:rsidRPr="002605CD">
        <w:t>соответствии с Гражданским кодексом Российской Федерации,</w:t>
      </w:r>
      <w:r>
        <w:t xml:space="preserve">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 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  <w:szCs w:val="28"/>
        </w:rPr>
        <w:t xml:space="preserve">от 24 июля 2007 г. № 209-ФЗ «О развитии малого и среднего предпринимательства в Российской Федерации», от 29 июля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 CYR" w:hAnsi="Times New Roman CYR" w:cs="Times New Roman CYR"/>
            <w:szCs w:val="28"/>
          </w:rPr>
          <w:t>1998 г</w:t>
        </w:r>
      </w:smartTag>
      <w:r>
        <w:rPr>
          <w:rFonts w:ascii="Times New Roman CYR" w:hAnsi="Times New Roman CYR" w:cs="Times New Roman CYR"/>
          <w:szCs w:val="28"/>
        </w:rPr>
        <w:t>. № 135-ФЗ «Об оценочной деятельности в Российской Федерации»</w:t>
      </w:r>
      <w:r>
        <w:rPr>
          <w:szCs w:val="28"/>
        </w:rPr>
        <w:t>,</w:t>
      </w:r>
      <w:r w:rsidRPr="00F963BA">
        <w:rPr>
          <w:szCs w:val="28"/>
        </w:rPr>
        <w:t xml:space="preserve"> </w:t>
      </w:r>
      <w:r>
        <w:t>руководствуясь статьями 5, 7, 24, 26, 39, 47 Устава</w:t>
      </w:r>
      <w:proofErr w:type="gramEnd"/>
      <w:r>
        <w:t xml:space="preserve"> города-героя Волгограда, Волгоградская городская Дума</w:t>
      </w:r>
    </w:p>
    <w:p w:rsidR="00494FDB" w:rsidRDefault="00494FDB" w:rsidP="00494FDB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494FDB" w:rsidRDefault="00494FDB" w:rsidP="00494FDB">
      <w:pPr>
        <w:ind w:firstLine="709"/>
        <w:jc w:val="both"/>
        <w:rPr>
          <w:sz w:val="28"/>
          <w:szCs w:val="28"/>
        </w:rPr>
      </w:pPr>
      <w:r w:rsidRPr="00711389">
        <w:rPr>
          <w:sz w:val="28"/>
          <w:szCs w:val="28"/>
        </w:rPr>
        <w:t xml:space="preserve">1. Внести в </w:t>
      </w:r>
      <w:r w:rsidRPr="00711389">
        <w:rPr>
          <w:rFonts w:ascii="Times New Roman CYR" w:hAnsi="Times New Roman CYR" w:cs="Times New Roman CYR"/>
          <w:sz w:val="28"/>
          <w:szCs w:val="28"/>
        </w:rPr>
        <w:t>решени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711389">
        <w:rPr>
          <w:rFonts w:ascii="Times New Roman CYR" w:hAnsi="Times New Roman CYR" w:cs="Times New Roman CYR"/>
          <w:sz w:val="28"/>
          <w:szCs w:val="28"/>
        </w:rPr>
        <w:t xml:space="preserve"> Волгоградской городской Думы от 24.12.2014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</w:t>
      </w:r>
      <w:r w:rsidRPr="00711389">
        <w:rPr>
          <w:rFonts w:ascii="Times New Roman CYR" w:hAnsi="Times New Roman CYR" w:cs="Times New Roman CYR"/>
          <w:sz w:val="28"/>
          <w:szCs w:val="28"/>
        </w:rPr>
        <w:t>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1389">
        <w:rPr>
          <w:rFonts w:ascii="Times New Roman CYR" w:hAnsi="Times New Roman CYR" w:cs="Times New Roman CYR"/>
          <w:sz w:val="28"/>
          <w:szCs w:val="28"/>
        </w:rPr>
        <w:t xml:space="preserve">24/719 «Об установлении размера арендной платы за пользование объектами муниципального нежилого фонда Волгограда» (в редакции на </w:t>
      </w:r>
      <w:r w:rsidRPr="00DC1BD7">
        <w:rPr>
          <w:rFonts w:ascii="Times New Roman CYR" w:hAnsi="Times New Roman CYR" w:cs="Times New Roman CYR"/>
          <w:sz w:val="28"/>
          <w:szCs w:val="28"/>
        </w:rPr>
        <w:t>02.03.2016)</w:t>
      </w:r>
      <w:r w:rsidRPr="00DC1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DC1BD7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494FDB" w:rsidRDefault="00494FDB" w:rsidP="00494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наименовании, преамбуле, пункте 1 слова «нежилого фонда» заменить словами «недвижимого имущества».</w:t>
      </w:r>
    </w:p>
    <w:p w:rsidR="00494FDB" w:rsidRDefault="00494FDB" w:rsidP="00494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абзацах втором – пятом пункта 2 после слов «рыночной стоимости» дополнить словами «арендной платы».</w:t>
      </w:r>
    </w:p>
    <w:p w:rsidR="00494FDB" w:rsidRDefault="00494FDB" w:rsidP="00494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Дополнить пунктом 3</w:t>
      </w:r>
      <w:r w:rsidRPr="0001002D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494FDB" w:rsidRPr="00DC1BD7" w:rsidRDefault="00494FDB" w:rsidP="00494F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01002D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proofErr w:type="gramStart"/>
      <w:r w:rsidRPr="0001002D">
        <w:rPr>
          <w:sz w:val="28"/>
          <w:szCs w:val="28"/>
        </w:rPr>
        <w:t>Установить с 01 января по 31 декабря 201</w:t>
      </w:r>
      <w:r>
        <w:rPr>
          <w:sz w:val="28"/>
          <w:szCs w:val="28"/>
        </w:rPr>
        <w:t>6</w:t>
      </w:r>
      <w:r w:rsidRPr="0001002D">
        <w:rPr>
          <w:sz w:val="28"/>
          <w:szCs w:val="28"/>
        </w:rPr>
        <w:t xml:space="preserve"> г. арендную плату за пользование объектами недвижимого имущества, определенную в соответствии с действующим законодательством Российской Федерации об оценочной деятельности, в размере 50% от размера арендной платы, определенной по результатам оценки рыночной стоимости </w:t>
      </w:r>
      <w:r>
        <w:rPr>
          <w:sz w:val="28"/>
          <w:szCs w:val="28"/>
        </w:rPr>
        <w:t xml:space="preserve">арендной платы </w:t>
      </w:r>
      <w:r w:rsidRPr="0001002D">
        <w:rPr>
          <w:sz w:val="28"/>
          <w:szCs w:val="28"/>
        </w:rPr>
        <w:t xml:space="preserve">объекта, </w:t>
      </w:r>
      <w:r>
        <w:rPr>
          <w:sz w:val="28"/>
          <w:szCs w:val="28"/>
        </w:rPr>
        <w:t>–</w:t>
      </w:r>
      <w:r w:rsidRPr="0001002D">
        <w:rPr>
          <w:sz w:val="28"/>
          <w:szCs w:val="28"/>
        </w:rPr>
        <w:t xml:space="preserve"> для субъектов малого и среднего предпринимательства, оказывающих бытовые услуги населению Волгограда по производству и ремонту одежды, меховых</w:t>
      </w:r>
      <w:proofErr w:type="gramEnd"/>
      <w:r w:rsidRPr="0001002D">
        <w:rPr>
          <w:sz w:val="28"/>
          <w:szCs w:val="28"/>
        </w:rPr>
        <w:t xml:space="preserve"> и кожаных изделий; производству и ремонту трикотажных или вязаных изделий; производству и ремонту головных уборов</w:t>
      </w:r>
      <w:proofErr w:type="gramStart"/>
      <w:r w:rsidRPr="0001002D">
        <w:rPr>
          <w:sz w:val="28"/>
          <w:szCs w:val="28"/>
        </w:rPr>
        <w:t>.</w:t>
      </w:r>
      <w:r w:rsidRPr="00DC1BD7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494FDB" w:rsidRPr="00DC1BD7" w:rsidRDefault="00494FDB" w:rsidP="00494FDB">
      <w:pPr>
        <w:pStyle w:val="ConsPlusNormal"/>
        <w:ind w:firstLine="709"/>
        <w:jc w:val="both"/>
      </w:pPr>
      <w:r w:rsidRPr="00DC1BD7">
        <w:t>2. Администрации Волгограда:</w:t>
      </w:r>
    </w:p>
    <w:p w:rsidR="00494FDB" w:rsidRDefault="00494FDB" w:rsidP="00494FDB">
      <w:pPr>
        <w:pStyle w:val="ConsPlusNormal"/>
        <w:ind w:firstLine="720"/>
        <w:jc w:val="both"/>
      </w:pPr>
      <w:r>
        <w:t xml:space="preserve">2.1. Разработать и в установленном порядке внести на рассмотрение Волгоградской городской Думе проект решения Волгоградской городской </w:t>
      </w:r>
      <w:r>
        <w:lastRenderedPageBreak/>
        <w:t xml:space="preserve">Думы о внесении изменений в </w:t>
      </w:r>
      <w:hyperlink r:id="rId9" w:history="1">
        <w:r w:rsidRPr="006D6852">
          <w:t>бюджет</w:t>
        </w:r>
      </w:hyperlink>
      <w:r w:rsidRPr="006D6852">
        <w:t xml:space="preserve"> В</w:t>
      </w:r>
      <w:r>
        <w:t>олгограда на 2016 год и на плановый период 2017 и 2018 годов в связи с изменениями, внесенными настоящим решением.</w:t>
      </w:r>
    </w:p>
    <w:p w:rsidR="00494FDB" w:rsidRDefault="00494FDB" w:rsidP="00494FDB">
      <w:pPr>
        <w:pStyle w:val="ConsPlusNormal"/>
        <w:ind w:firstLine="720"/>
        <w:jc w:val="both"/>
      </w:pPr>
      <w:r>
        <w:t>2.2. Опубликовать настоящее решение в официальных средствах массовой информации в установленном порядке.</w:t>
      </w:r>
    </w:p>
    <w:p w:rsidR="00494FDB" w:rsidRDefault="00494FDB" w:rsidP="00494FDB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E8639B">
        <w:rPr>
          <w:sz w:val="28"/>
        </w:rPr>
        <w:t xml:space="preserve">. Настоящее решение вступает в силу со дня его </w:t>
      </w:r>
      <w:r>
        <w:rPr>
          <w:sz w:val="28"/>
        </w:rPr>
        <w:t xml:space="preserve">официального </w:t>
      </w:r>
      <w:r w:rsidRPr="00DC1BD7">
        <w:rPr>
          <w:sz w:val="28"/>
        </w:rPr>
        <w:t>опубликования</w:t>
      </w:r>
      <w:r>
        <w:rPr>
          <w:sz w:val="28"/>
        </w:rPr>
        <w:t>.</w:t>
      </w:r>
    </w:p>
    <w:p w:rsidR="00494FDB" w:rsidRDefault="00494FDB" w:rsidP="00494FDB">
      <w:pPr>
        <w:ind w:firstLine="720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494FDB" w:rsidRDefault="00494FDB" w:rsidP="00494FDB">
      <w:pPr>
        <w:rPr>
          <w:sz w:val="28"/>
        </w:rPr>
      </w:pPr>
    </w:p>
    <w:p w:rsidR="00494FDB" w:rsidRDefault="00494FDB" w:rsidP="00494FDB">
      <w:pPr>
        <w:rPr>
          <w:sz w:val="28"/>
        </w:rPr>
      </w:pPr>
    </w:p>
    <w:p w:rsidR="00494FDB" w:rsidRDefault="00494FDB" w:rsidP="00494FDB">
      <w:pPr>
        <w:rPr>
          <w:sz w:val="28"/>
        </w:rPr>
      </w:pPr>
    </w:p>
    <w:p w:rsidR="00494FDB" w:rsidRDefault="00494FDB" w:rsidP="00AE12EB">
      <w:pPr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  <w:t xml:space="preserve">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494FDB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F86" w:rsidRDefault="00B04F86">
      <w:r>
        <w:separator/>
      </w:r>
    </w:p>
  </w:endnote>
  <w:endnote w:type="continuationSeparator" w:id="0">
    <w:p w:rsidR="00B04F86" w:rsidRDefault="00B0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F86" w:rsidRDefault="00B04F86">
      <w:r>
        <w:separator/>
      </w:r>
    </w:p>
  </w:footnote>
  <w:footnote w:type="continuationSeparator" w:id="0">
    <w:p w:rsidR="00B04F86" w:rsidRDefault="00B04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4642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309494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357F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94FDB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53F6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12EB"/>
    <w:rsid w:val="00AE6D24"/>
    <w:rsid w:val="00B04F86"/>
    <w:rsid w:val="00B537FA"/>
    <w:rsid w:val="00B86D39"/>
    <w:rsid w:val="00C14642"/>
    <w:rsid w:val="00C53FF7"/>
    <w:rsid w:val="00C7414B"/>
    <w:rsid w:val="00C85A85"/>
    <w:rsid w:val="00D0358D"/>
    <w:rsid w:val="00D130E2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494FDB"/>
    <w:rPr>
      <w:sz w:val="28"/>
    </w:rPr>
  </w:style>
  <w:style w:type="character" w:styleId="ae">
    <w:name w:val="Hyperlink"/>
    <w:rsid w:val="00494FDB"/>
    <w:rPr>
      <w:color w:val="0000FF"/>
      <w:u w:val="single"/>
    </w:rPr>
  </w:style>
  <w:style w:type="paragraph" w:customStyle="1" w:styleId="ConsPlusNormal">
    <w:name w:val="ConsPlusNormal"/>
    <w:rsid w:val="00494FDB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494FDB"/>
    <w:rPr>
      <w:sz w:val="28"/>
    </w:rPr>
  </w:style>
  <w:style w:type="character" w:styleId="ae">
    <w:name w:val="Hyperlink"/>
    <w:rsid w:val="00494FDB"/>
    <w:rPr>
      <w:color w:val="0000FF"/>
      <w:u w:val="single"/>
    </w:rPr>
  </w:style>
  <w:style w:type="paragraph" w:customStyle="1" w:styleId="ConsPlusNormal">
    <w:name w:val="ConsPlusNormal"/>
    <w:rsid w:val="00494FD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C2246F9064DED7505AB05BE578577F0A6AFD0E923C7F3737EE4008D2A0DF120134c3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2E98262-3ABA-460B-AE2C-4F1775596A35}"/>
</file>

<file path=customXml/itemProps2.xml><?xml version="1.0" encoding="utf-8"?>
<ds:datastoreItem xmlns:ds="http://schemas.openxmlformats.org/officeDocument/2006/customXml" ds:itemID="{D39CA48D-DDA1-49B8-AA4A-459592667FAB}"/>
</file>

<file path=customXml/itemProps3.xml><?xml version="1.0" encoding="utf-8"?>
<ds:datastoreItem xmlns:ds="http://schemas.openxmlformats.org/officeDocument/2006/customXml" ds:itemID="{79F3408D-1B0E-47AA-B565-33468C305115}"/>
</file>

<file path=customXml/itemProps4.xml><?xml version="1.0" encoding="utf-8"?>
<ds:datastoreItem xmlns:ds="http://schemas.openxmlformats.org/officeDocument/2006/customXml" ds:itemID="{37EE854A-A1B3-41BF-BEBA-5E2004F8C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10</cp:revision>
  <cp:lastPrinted>2012-06-05T12:24:00Z</cp:lastPrinted>
  <dcterms:created xsi:type="dcterms:W3CDTF">2016-03-28T14:00:00Z</dcterms:created>
  <dcterms:modified xsi:type="dcterms:W3CDTF">2016-07-25T07:59:00Z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