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A1" w:rsidRPr="008A77E6" w:rsidRDefault="006717A1" w:rsidP="006717A1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6717A1" w:rsidRDefault="006717A1" w:rsidP="006717A1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к решению </w:t>
      </w:r>
    </w:p>
    <w:p w:rsidR="006717A1" w:rsidRDefault="006717A1" w:rsidP="006717A1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Волгоградской городской Думы </w:t>
      </w:r>
    </w:p>
    <w:p w:rsidR="006717A1" w:rsidRPr="008A77E6" w:rsidRDefault="006717A1" w:rsidP="006717A1">
      <w:pPr>
        <w:ind w:left="5670"/>
        <w:jc w:val="both"/>
        <w:rPr>
          <w:sz w:val="28"/>
          <w:szCs w:val="28"/>
        </w:rPr>
      </w:pPr>
    </w:p>
    <w:p w:rsidR="006717A1" w:rsidRPr="008A77E6" w:rsidRDefault="006717A1" w:rsidP="006717A1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7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06.12.2013</w:t>
      </w:r>
      <w:r w:rsidRPr="008A77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6717A1" w:rsidRDefault="006717A1" w:rsidP="006717A1">
      <w:pPr>
        <w:ind w:left="567"/>
        <w:jc w:val="center"/>
        <w:rPr>
          <w:sz w:val="28"/>
          <w:szCs w:val="28"/>
        </w:rPr>
      </w:pPr>
    </w:p>
    <w:p w:rsidR="006717A1" w:rsidRDefault="006717A1" w:rsidP="006717A1">
      <w:pPr>
        <w:ind w:left="567"/>
        <w:jc w:val="center"/>
        <w:rPr>
          <w:sz w:val="28"/>
          <w:szCs w:val="28"/>
        </w:rPr>
      </w:pPr>
    </w:p>
    <w:p w:rsidR="006717A1" w:rsidRPr="008A77E6" w:rsidRDefault="006717A1" w:rsidP="006717A1">
      <w:pPr>
        <w:ind w:left="567"/>
        <w:jc w:val="center"/>
        <w:rPr>
          <w:sz w:val="28"/>
          <w:szCs w:val="28"/>
        </w:rPr>
      </w:pPr>
    </w:p>
    <w:p w:rsidR="006717A1" w:rsidRDefault="006717A1" w:rsidP="00CC1323">
      <w:pPr>
        <w:jc w:val="center"/>
        <w:rPr>
          <w:sz w:val="28"/>
          <w:szCs w:val="28"/>
        </w:rPr>
      </w:pPr>
      <w:r w:rsidRPr="008A77E6">
        <w:rPr>
          <w:sz w:val="28"/>
          <w:szCs w:val="28"/>
        </w:rPr>
        <w:t>Картографическое описание границ</w:t>
      </w:r>
      <w:r>
        <w:rPr>
          <w:sz w:val="28"/>
          <w:szCs w:val="28"/>
        </w:rPr>
        <w:t xml:space="preserve">ы </w:t>
      </w:r>
    </w:p>
    <w:p w:rsidR="006717A1" w:rsidRDefault="006717A1" w:rsidP="00CC1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 Краснооктябрьским и Центральным районами </w:t>
      </w:r>
    </w:p>
    <w:p w:rsidR="006717A1" w:rsidRDefault="006717A1" w:rsidP="00CC1323">
      <w:pPr>
        <w:jc w:val="center"/>
        <w:rPr>
          <w:sz w:val="28"/>
          <w:szCs w:val="28"/>
        </w:rPr>
      </w:pPr>
      <w:r w:rsidRPr="003A2538">
        <w:rPr>
          <w:sz w:val="28"/>
          <w:szCs w:val="28"/>
        </w:rPr>
        <w:t>городского округа город-геро</w:t>
      </w:r>
      <w:r>
        <w:rPr>
          <w:sz w:val="28"/>
          <w:szCs w:val="28"/>
        </w:rPr>
        <w:t>й</w:t>
      </w:r>
      <w:r w:rsidRPr="003A2538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 xml:space="preserve"> (от</w:t>
      </w:r>
      <w:proofErr w:type="gramStart"/>
      <w:r>
        <w:rPr>
          <w:sz w:val="28"/>
          <w:szCs w:val="28"/>
        </w:rPr>
        <w:t xml:space="preserve"> </w:t>
      </w:r>
      <w:r w:rsidRPr="006717A1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до </w:t>
      </w:r>
      <w:r w:rsidRPr="006717A1">
        <w:rPr>
          <w:sz w:val="28"/>
          <w:szCs w:val="28"/>
        </w:rPr>
        <w:t>Ж</w:t>
      </w:r>
      <w:r>
        <w:rPr>
          <w:sz w:val="28"/>
          <w:szCs w:val="28"/>
        </w:rPr>
        <w:t>)</w:t>
      </w:r>
    </w:p>
    <w:p w:rsidR="006717A1" w:rsidRPr="008A77E6" w:rsidRDefault="006717A1" w:rsidP="006717A1">
      <w:pPr>
        <w:ind w:left="567"/>
        <w:jc w:val="center"/>
        <w:rPr>
          <w:sz w:val="28"/>
          <w:szCs w:val="28"/>
        </w:rPr>
      </w:pPr>
    </w:p>
    <w:p w:rsidR="006717A1" w:rsidRPr="00822C6B" w:rsidRDefault="006717A1" w:rsidP="006717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Граница начинается на фарватере р. Волги и идет в северо-западном направлении по створу южного края проезжей части местного проезда         промышленной зоны (вдоль парковки) до существующего бетонного забора</w:t>
      </w:r>
      <w:r w:rsidR="00CE4BD6">
        <w:rPr>
          <w:sz w:val="28"/>
          <w:szCs w:val="28"/>
        </w:rPr>
        <w:t>;</w:t>
      </w:r>
      <w:r>
        <w:rPr>
          <w:sz w:val="28"/>
          <w:szCs w:val="28"/>
        </w:rPr>
        <w:t xml:space="preserve"> далее – по забору 206,6 м на юго-запад и 34,4 м на северо-запад до конца забора и упирается в нежилое строение; </w:t>
      </w:r>
      <w:proofErr w:type="gramStart"/>
      <w:r>
        <w:rPr>
          <w:sz w:val="28"/>
          <w:szCs w:val="28"/>
        </w:rPr>
        <w:t>далее – по юго-восточному торцу строения до угла, 12 м по юго-западному торцу указанного строения и под углом 90 град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сов поворачивает на угол металлической ограды; далее граница идет на северо-запад по металлической ограде и по стене промышленного здания </w:t>
      </w:r>
      <w:r w:rsidRPr="009F7CEF">
        <w:rPr>
          <w:sz w:val="28"/>
          <w:szCs w:val="28"/>
        </w:rPr>
        <w:t>118</w:t>
      </w:r>
      <w:r>
        <w:rPr>
          <w:sz w:val="28"/>
          <w:szCs w:val="28"/>
        </w:rPr>
        <w:t>,</w:t>
      </w:r>
      <w:r w:rsidRPr="009F7CEF">
        <w:rPr>
          <w:sz w:val="28"/>
          <w:szCs w:val="28"/>
        </w:rPr>
        <w:t>2 м</w:t>
      </w:r>
      <w:r>
        <w:rPr>
          <w:sz w:val="28"/>
          <w:szCs w:val="28"/>
        </w:rPr>
        <w:t xml:space="preserve"> до края стены, далее – 102 м на северо-запад на угол парапета мемориальной 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щадки;</w:t>
      </w:r>
      <w:proofErr w:type="gramEnd"/>
      <w:r>
        <w:rPr>
          <w:sz w:val="28"/>
          <w:szCs w:val="28"/>
        </w:rPr>
        <w:t xml:space="preserve"> далее – в створе парапета северо-восточного торца мемориальной 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щадки 99,4 м на северо-запад до пересечения с бетонным существующим заб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ром административно-производственного комплекса (ул. Шоссейная, 1); д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   лее – 15</w:t>
      </w:r>
      <w:r w:rsidR="00822C6B">
        <w:rPr>
          <w:sz w:val="28"/>
          <w:szCs w:val="28"/>
        </w:rPr>
        <w:t>,</w:t>
      </w:r>
      <w:r>
        <w:rPr>
          <w:sz w:val="28"/>
          <w:szCs w:val="28"/>
        </w:rPr>
        <w:t>3 м по указанному забору на север, 27</w:t>
      </w:r>
      <w:r w:rsidR="00822C6B">
        <w:rPr>
          <w:sz w:val="28"/>
          <w:szCs w:val="28"/>
        </w:rPr>
        <w:t>,</w:t>
      </w:r>
      <w:r>
        <w:rPr>
          <w:sz w:val="28"/>
          <w:szCs w:val="28"/>
        </w:rPr>
        <w:t xml:space="preserve">3 </w:t>
      </w:r>
      <w:r w:rsidR="00CE4BD6">
        <w:rPr>
          <w:sz w:val="28"/>
          <w:szCs w:val="28"/>
        </w:rPr>
        <w:t xml:space="preserve">м </w:t>
      </w:r>
      <w:r>
        <w:rPr>
          <w:sz w:val="28"/>
          <w:szCs w:val="28"/>
        </w:rPr>
        <w:t>по сопряж</w:t>
      </w:r>
      <w:r w:rsidR="00822C6B">
        <w:rPr>
          <w:sz w:val="28"/>
          <w:szCs w:val="28"/>
        </w:rPr>
        <w:t>е</w:t>
      </w:r>
      <w:r>
        <w:rPr>
          <w:sz w:val="28"/>
          <w:szCs w:val="28"/>
        </w:rPr>
        <w:t>нной металлич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ограде до угла и 214</w:t>
      </w:r>
      <w:r w:rsidR="00822C6B">
        <w:rPr>
          <w:sz w:val="28"/>
          <w:szCs w:val="28"/>
        </w:rPr>
        <w:t>,</w:t>
      </w:r>
      <w:r>
        <w:rPr>
          <w:sz w:val="28"/>
          <w:szCs w:val="28"/>
        </w:rPr>
        <w:t>8 м на северо-запад по направлению на ливневую трубу под железной дорогой (диаметром 600 мм)</w:t>
      </w:r>
      <w:r w:rsidR="00822C6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22C6B">
        <w:rPr>
          <w:sz w:val="28"/>
          <w:szCs w:val="28"/>
        </w:rPr>
        <w:t>д</w:t>
      </w:r>
      <w:r>
        <w:rPr>
          <w:sz w:val="28"/>
          <w:szCs w:val="28"/>
        </w:rPr>
        <w:t xml:space="preserve">алее </w:t>
      </w:r>
      <w:r w:rsidR="00822C6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 северному краю </w:t>
      </w:r>
      <w:r w:rsidR="00CE4BD6">
        <w:rPr>
          <w:sz w:val="28"/>
          <w:szCs w:val="28"/>
        </w:rPr>
        <w:t xml:space="preserve">ливневой </w:t>
      </w:r>
      <w:r>
        <w:rPr>
          <w:sz w:val="28"/>
          <w:szCs w:val="28"/>
        </w:rPr>
        <w:t>трубы через железнодорожное полотно до крайнего (западного) рел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са</w:t>
      </w:r>
      <w:r w:rsidR="00822C6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22C6B">
        <w:rPr>
          <w:sz w:val="28"/>
          <w:szCs w:val="28"/>
        </w:rPr>
        <w:t>п</w:t>
      </w:r>
      <w:r>
        <w:rPr>
          <w:sz w:val="28"/>
          <w:szCs w:val="28"/>
        </w:rPr>
        <w:t xml:space="preserve">о указанному рельсу </w:t>
      </w:r>
      <w:r w:rsidR="00CE4BD6">
        <w:rPr>
          <w:sz w:val="28"/>
          <w:szCs w:val="28"/>
        </w:rPr>
        <w:t xml:space="preserve">– </w:t>
      </w:r>
      <w:bookmarkStart w:id="0" w:name="_GoBack"/>
      <w:bookmarkEnd w:id="0"/>
      <w:r>
        <w:rPr>
          <w:sz w:val="28"/>
          <w:szCs w:val="28"/>
        </w:rPr>
        <w:t xml:space="preserve">1679 м до пересечения с проекцией западного края проезжей части под путепроводом через ул. </w:t>
      </w:r>
      <w:r w:rsidR="00766876">
        <w:rPr>
          <w:sz w:val="28"/>
          <w:szCs w:val="28"/>
        </w:rPr>
        <w:t xml:space="preserve">им. </w:t>
      </w:r>
      <w:r>
        <w:rPr>
          <w:sz w:val="28"/>
          <w:szCs w:val="28"/>
        </w:rPr>
        <w:t xml:space="preserve">Лермонтова (точка </w:t>
      </w:r>
      <w:r w:rsidRPr="00766876">
        <w:rPr>
          <w:sz w:val="28"/>
          <w:szCs w:val="28"/>
        </w:rPr>
        <w:t>Ж</w:t>
      </w:r>
      <w:r>
        <w:rPr>
          <w:sz w:val="28"/>
          <w:szCs w:val="28"/>
        </w:rPr>
        <w:t>).</w:t>
      </w:r>
    </w:p>
    <w:p w:rsidR="00205D60" w:rsidRDefault="00205D60" w:rsidP="00CB4B24">
      <w:pPr>
        <w:jc w:val="both"/>
        <w:rPr>
          <w:sz w:val="28"/>
          <w:szCs w:val="28"/>
        </w:rPr>
      </w:pPr>
    </w:p>
    <w:p w:rsidR="00766876" w:rsidRDefault="00766876" w:rsidP="00CB4B24">
      <w:pPr>
        <w:jc w:val="both"/>
        <w:rPr>
          <w:sz w:val="28"/>
          <w:szCs w:val="28"/>
        </w:rPr>
      </w:pPr>
    </w:p>
    <w:p w:rsidR="00766876" w:rsidRDefault="00766876" w:rsidP="00CB4B24">
      <w:pPr>
        <w:jc w:val="both"/>
        <w:rPr>
          <w:sz w:val="28"/>
          <w:szCs w:val="28"/>
        </w:rPr>
      </w:pPr>
    </w:p>
    <w:p w:rsidR="00766876" w:rsidRDefault="00766876" w:rsidP="00CB4B24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766876" w:rsidRDefault="00766876" w:rsidP="00CB4B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М.М.Девятов</w:t>
      </w:r>
      <w:proofErr w:type="spellEnd"/>
    </w:p>
    <w:p w:rsidR="00766876" w:rsidRDefault="00766876" w:rsidP="00CB4B24">
      <w:pPr>
        <w:jc w:val="both"/>
        <w:rPr>
          <w:sz w:val="28"/>
          <w:szCs w:val="28"/>
        </w:rPr>
      </w:pPr>
    </w:p>
    <w:p w:rsidR="00766876" w:rsidRPr="00CB4B24" w:rsidRDefault="00766876" w:rsidP="00CB4B24">
      <w:pPr>
        <w:jc w:val="both"/>
        <w:rPr>
          <w:sz w:val="28"/>
          <w:szCs w:val="28"/>
        </w:rPr>
      </w:pPr>
    </w:p>
    <w:sectPr w:rsidR="00766876" w:rsidRPr="00CB4B24" w:rsidSect="00CB4B2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5FA"/>
    <w:rsid w:val="00205D60"/>
    <w:rsid w:val="006717A1"/>
    <w:rsid w:val="007135FA"/>
    <w:rsid w:val="00766876"/>
    <w:rsid w:val="00822C6B"/>
    <w:rsid w:val="00CB4B24"/>
    <w:rsid w:val="00CC1323"/>
    <w:rsid w:val="00C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71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717A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71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717A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62D4ECDB-A1CD-4016-A5C4-E8BB259AB34C}"/>
</file>

<file path=customXml/itemProps2.xml><?xml version="1.0" encoding="utf-8"?>
<ds:datastoreItem xmlns:ds="http://schemas.openxmlformats.org/officeDocument/2006/customXml" ds:itemID="{7F297CDC-170A-4A55-9303-7F6D3EAE5D83}"/>
</file>

<file path=customXml/itemProps3.xml><?xml version="1.0" encoding="utf-8"?>
<ds:datastoreItem xmlns:ds="http://schemas.openxmlformats.org/officeDocument/2006/customXml" ds:itemID="{5FC99ACF-068E-45F3-A430-6A18306F1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1422</Characters>
  <Application>Microsoft Office Word</Application>
  <DocSecurity>0</DocSecurity>
  <Lines>11</Lines>
  <Paragraphs>3</Paragraphs>
  <ScaleCrop>false</ScaleCrop>
  <Company>Волгоградская городская Дума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Капкова Ирина Васильевна</cp:lastModifiedBy>
  <cp:revision>7</cp:revision>
  <dcterms:created xsi:type="dcterms:W3CDTF">2013-12-12T05:58:00Z</dcterms:created>
  <dcterms:modified xsi:type="dcterms:W3CDTF">2013-12-12T11:53:00Z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