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44" w:rsidRPr="0035053E" w:rsidRDefault="006E6944" w:rsidP="006B6EB7">
      <w:pPr>
        <w:ind w:left="5670"/>
        <w:rPr>
          <w:sz w:val="28"/>
          <w:szCs w:val="28"/>
        </w:rPr>
      </w:pPr>
      <w:r w:rsidRPr="0035053E">
        <w:rPr>
          <w:sz w:val="28"/>
          <w:szCs w:val="28"/>
        </w:rPr>
        <w:t>Утверждена</w:t>
      </w:r>
    </w:p>
    <w:p w:rsidR="006E6944" w:rsidRPr="0035053E" w:rsidRDefault="006E6944" w:rsidP="006B6EB7">
      <w:pPr>
        <w:ind w:left="5670"/>
        <w:rPr>
          <w:sz w:val="28"/>
          <w:szCs w:val="28"/>
        </w:rPr>
      </w:pPr>
      <w:r w:rsidRPr="0035053E">
        <w:rPr>
          <w:sz w:val="28"/>
          <w:szCs w:val="28"/>
        </w:rPr>
        <w:t xml:space="preserve">решением </w:t>
      </w:r>
    </w:p>
    <w:p w:rsidR="006E6944" w:rsidRDefault="006E6944" w:rsidP="006B6EB7">
      <w:pPr>
        <w:ind w:left="5670"/>
        <w:rPr>
          <w:sz w:val="28"/>
          <w:szCs w:val="28"/>
        </w:rPr>
      </w:pPr>
      <w:r w:rsidRPr="0035053E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B6EB7" w:rsidTr="006B6EB7">
        <w:tc>
          <w:tcPr>
            <w:tcW w:w="486" w:type="dxa"/>
            <w:vAlign w:val="bottom"/>
            <w:hideMark/>
          </w:tcPr>
          <w:p w:rsidR="006B6EB7" w:rsidRDefault="006B6EB7" w:rsidP="00430761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EB7" w:rsidRDefault="006B6EB7" w:rsidP="00430761">
            <w:pPr>
              <w:pStyle w:val="a9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6B6EB7" w:rsidRDefault="006B6EB7" w:rsidP="00430761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EB7" w:rsidRDefault="006B6EB7" w:rsidP="00430761">
            <w:pPr>
              <w:pStyle w:val="a9"/>
              <w:jc w:val="center"/>
            </w:pPr>
            <w:r>
              <w:t>52/1513</w:t>
            </w:r>
          </w:p>
        </w:tc>
      </w:tr>
    </w:tbl>
    <w:p w:rsidR="006E6944" w:rsidRDefault="006E6944" w:rsidP="006E6944">
      <w:pPr>
        <w:ind w:left="5245"/>
        <w:rPr>
          <w:sz w:val="28"/>
          <w:szCs w:val="28"/>
        </w:rPr>
      </w:pPr>
    </w:p>
    <w:p w:rsidR="006B6EB7" w:rsidRDefault="006B6EB7" w:rsidP="006E6944">
      <w:pPr>
        <w:ind w:left="5245"/>
        <w:rPr>
          <w:sz w:val="28"/>
          <w:szCs w:val="28"/>
        </w:rPr>
      </w:pPr>
    </w:p>
    <w:p w:rsidR="006B6EB7" w:rsidRDefault="006E6944" w:rsidP="006E6944">
      <w:pPr>
        <w:jc w:val="center"/>
        <w:rPr>
          <w:sz w:val="28"/>
          <w:szCs w:val="28"/>
        </w:rPr>
      </w:pPr>
      <w:r w:rsidRPr="0035053E">
        <w:rPr>
          <w:sz w:val="28"/>
          <w:szCs w:val="28"/>
        </w:rPr>
        <w:t>Типовая форма договора</w:t>
      </w:r>
      <w:r>
        <w:rPr>
          <w:sz w:val="28"/>
          <w:szCs w:val="28"/>
        </w:rPr>
        <w:t xml:space="preserve"> </w:t>
      </w:r>
    </w:p>
    <w:p w:rsidR="006E6944" w:rsidRPr="0035053E" w:rsidRDefault="006E6944" w:rsidP="006E6944">
      <w:pPr>
        <w:jc w:val="center"/>
        <w:rPr>
          <w:sz w:val="28"/>
          <w:szCs w:val="28"/>
        </w:rPr>
      </w:pPr>
      <w:r w:rsidRPr="0035053E">
        <w:rPr>
          <w:sz w:val="28"/>
          <w:szCs w:val="28"/>
        </w:rPr>
        <w:t>на размещение нестационарного торгового объекта</w:t>
      </w:r>
      <w:r w:rsidR="006B6EB7">
        <w:rPr>
          <w:sz w:val="28"/>
          <w:szCs w:val="28"/>
        </w:rPr>
        <w:t xml:space="preserve"> </w:t>
      </w:r>
      <w:r w:rsidRPr="0035053E">
        <w:rPr>
          <w:sz w:val="28"/>
          <w:szCs w:val="28"/>
        </w:rPr>
        <w:t>на территории Волгограда</w:t>
      </w:r>
    </w:p>
    <w:p w:rsidR="006E6944" w:rsidRPr="0035053E" w:rsidRDefault="006E6944" w:rsidP="006E6944">
      <w:pPr>
        <w:jc w:val="center"/>
        <w:rPr>
          <w:sz w:val="28"/>
          <w:szCs w:val="28"/>
        </w:rPr>
      </w:pPr>
    </w:p>
    <w:p w:rsidR="006E6944" w:rsidRPr="0035053E" w:rsidRDefault="006E6944" w:rsidP="006E6944">
      <w:pPr>
        <w:jc w:val="center"/>
        <w:rPr>
          <w:sz w:val="28"/>
          <w:szCs w:val="28"/>
        </w:rPr>
      </w:pPr>
      <w:r w:rsidRPr="0035053E">
        <w:rPr>
          <w:sz w:val="28"/>
          <w:szCs w:val="28"/>
        </w:rPr>
        <w:t>Договор</w:t>
      </w:r>
    </w:p>
    <w:p w:rsidR="006E6944" w:rsidRPr="0035053E" w:rsidRDefault="006E6944" w:rsidP="006E6944">
      <w:pPr>
        <w:jc w:val="center"/>
        <w:rPr>
          <w:sz w:val="28"/>
          <w:szCs w:val="28"/>
        </w:rPr>
      </w:pPr>
      <w:r w:rsidRPr="0035053E">
        <w:rPr>
          <w:sz w:val="28"/>
          <w:szCs w:val="28"/>
        </w:rPr>
        <w:t>на размещение нестационарного торгового объекта</w:t>
      </w:r>
      <w:r>
        <w:rPr>
          <w:sz w:val="28"/>
          <w:szCs w:val="28"/>
        </w:rPr>
        <w:t xml:space="preserve"> </w:t>
      </w:r>
      <w:r w:rsidRPr="0035053E">
        <w:rPr>
          <w:sz w:val="28"/>
          <w:szCs w:val="28"/>
        </w:rPr>
        <w:t>на территории Волгограда</w:t>
      </w:r>
    </w:p>
    <w:p w:rsidR="006E6944" w:rsidRPr="0035053E" w:rsidRDefault="006E6944" w:rsidP="006E6944">
      <w:pPr>
        <w:jc w:val="center"/>
        <w:rPr>
          <w:sz w:val="28"/>
          <w:szCs w:val="28"/>
        </w:rPr>
      </w:pPr>
    </w:p>
    <w:p w:rsidR="006E6944" w:rsidRPr="0035053E" w:rsidRDefault="006E6944" w:rsidP="006E6944">
      <w:pPr>
        <w:jc w:val="both"/>
        <w:rPr>
          <w:sz w:val="28"/>
          <w:szCs w:val="28"/>
        </w:rPr>
      </w:pPr>
      <w:r w:rsidRPr="0035053E">
        <w:rPr>
          <w:sz w:val="28"/>
          <w:szCs w:val="28"/>
        </w:rPr>
        <w:t>Волгоград                                                                         «___» _________ 20___ г</w:t>
      </w:r>
      <w:r w:rsidR="00E72115">
        <w:rPr>
          <w:sz w:val="28"/>
          <w:szCs w:val="28"/>
        </w:rPr>
        <w:t>.</w:t>
      </w:r>
    </w:p>
    <w:p w:rsidR="006E6944" w:rsidRPr="0035053E" w:rsidRDefault="006E6944" w:rsidP="006E6944">
      <w:pPr>
        <w:jc w:val="both"/>
        <w:rPr>
          <w:sz w:val="28"/>
          <w:szCs w:val="28"/>
        </w:rPr>
      </w:pPr>
      <w:r w:rsidRPr="0035053E">
        <w:rPr>
          <w:sz w:val="28"/>
          <w:szCs w:val="28"/>
        </w:rPr>
        <w:t>__________________________________________________________________</w:t>
      </w:r>
    </w:p>
    <w:p w:rsidR="006E6944" w:rsidRPr="0035053E" w:rsidRDefault="006E6944" w:rsidP="006E6944">
      <w:pPr>
        <w:jc w:val="both"/>
        <w:rPr>
          <w:sz w:val="28"/>
          <w:szCs w:val="28"/>
        </w:rPr>
      </w:pPr>
      <w:r w:rsidRPr="0035053E">
        <w:rPr>
          <w:sz w:val="28"/>
          <w:szCs w:val="28"/>
        </w:rPr>
        <w:t>__________________________________________________________________</w:t>
      </w:r>
    </w:p>
    <w:p w:rsidR="006E6944" w:rsidRPr="0035053E" w:rsidRDefault="006E6944" w:rsidP="006E6944">
      <w:pPr>
        <w:jc w:val="both"/>
        <w:rPr>
          <w:sz w:val="28"/>
          <w:szCs w:val="28"/>
        </w:rPr>
      </w:pPr>
      <w:r w:rsidRPr="0035053E">
        <w:rPr>
          <w:sz w:val="28"/>
          <w:szCs w:val="28"/>
        </w:rPr>
        <w:t>__________________________________________________________________</w:t>
      </w:r>
    </w:p>
    <w:p w:rsidR="006E6944" w:rsidRPr="0035053E" w:rsidRDefault="006E6944" w:rsidP="006E6944">
      <w:pPr>
        <w:jc w:val="center"/>
      </w:pPr>
      <w:r w:rsidRPr="0035053E">
        <w:t>(полное наименование Хозяйствующего субъекта)</w:t>
      </w:r>
    </w:p>
    <w:p w:rsidR="006E6944" w:rsidRPr="0035053E" w:rsidRDefault="006E6944" w:rsidP="006E6944">
      <w:pPr>
        <w:jc w:val="both"/>
        <w:rPr>
          <w:sz w:val="28"/>
          <w:szCs w:val="28"/>
        </w:rPr>
      </w:pPr>
    </w:p>
    <w:p w:rsidR="006E6944" w:rsidRPr="0035053E" w:rsidRDefault="006E6944" w:rsidP="006E6944">
      <w:pPr>
        <w:jc w:val="both"/>
        <w:rPr>
          <w:sz w:val="28"/>
          <w:szCs w:val="28"/>
        </w:rPr>
      </w:pPr>
      <w:r w:rsidRPr="0035053E">
        <w:rPr>
          <w:sz w:val="28"/>
          <w:szCs w:val="28"/>
        </w:rPr>
        <w:t>в лице ____________________________________________________________</w:t>
      </w:r>
    </w:p>
    <w:p w:rsidR="006E6944" w:rsidRPr="0035053E" w:rsidRDefault="006E6944" w:rsidP="006E6944">
      <w:pPr>
        <w:jc w:val="both"/>
        <w:rPr>
          <w:sz w:val="28"/>
          <w:szCs w:val="28"/>
        </w:rPr>
      </w:pPr>
      <w:r w:rsidRPr="0035053E">
        <w:rPr>
          <w:sz w:val="28"/>
          <w:szCs w:val="28"/>
        </w:rPr>
        <w:t>__________________________________________________________________,</w:t>
      </w:r>
    </w:p>
    <w:p w:rsidR="006E6944" w:rsidRPr="0035053E" w:rsidRDefault="006E6944" w:rsidP="006E6944">
      <w:pPr>
        <w:jc w:val="center"/>
      </w:pPr>
      <w:r w:rsidRPr="0035053E">
        <w:t>(должность, Ф.И.О.)</w:t>
      </w:r>
    </w:p>
    <w:p w:rsidR="006E6944" w:rsidRPr="0035053E" w:rsidRDefault="006E6944" w:rsidP="006E6944">
      <w:pPr>
        <w:jc w:val="both"/>
        <w:rPr>
          <w:sz w:val="28"/>
          <w:szCs w:val="28"/>
        </w:rPr>
      </w:pPr>
    </w:p>
    <w:p w:rsidR="006E6944" w:rsidRPr="0035053E" w:rsidRDefault="006E6944" w:rsidP="006E6944">
      <w:pPr>
        <w:jc w:val="both"/>
        <w:rPr>
          <w:sz w:val="28"/>
          <w:szCs w:val="28"/>
        </w:rPr>
      </w:pPr>
      <w:proofErr w:type="gramStart"/>
      <w:r w:rsidRPr="0035053E">
        <w:rPr>
          <w:sz w:val="28"/>
          <w:szCs w:val="28"/>
        </w:rPr>
        <w:t>действующего</w:t>
      </w:r>
      <w:proofErr w:type="gramEnd"/>
      <w:r w:rsidRPr="0035053E">
        <w:rPr>
          <w:sz w:val="28"/>
          <w:szCs w:val="28"/>
        </w:rPr>
        <w:t xml:space="preserve"> на основании _________________________________________</w:t>
      </w:r>
      <w:r w:rsidR="006B6EB7">
        <w:rPr>
          <w:sz w:val="28"/>
          <w:szCs w:val="28"/>
        </w:rPr>
        <w:t>_</w:t>
      </w:r>
    </w:p>
    <w:p w:rsidR="006E6944" w:rsidRPr="0035053E" w:rsidRDefault="006E6944" w:rsidP="006E6944">
      <w:pPr>
        <w:jc w:val="both"/>
        <w:rPr>
          <w:sz w:val="28"/>
          <w:szCs w:val="28"/>
        </w:rPr>
      </w:pPr>
      <w:r w:rsidRPr="0035053E">
        <w:rPr>
          <w:sz w:val="28"/>
          <w:szCs w:val="28"/>
        </w:rPr>
        <w:t>__________________________________________________________________,</w:t>
      </w:r>
    </w:p>
    <w:p w:rsidR="006B6EB7" w:rsidRDefault="006E6944" w:rsidP="006E6944">
      <w:pPr>
        <w:jc w:val="both"/>
        <w:rPr>
          <w:sz w:val="28"/>
          <w:szCs w:val="28"/>
        </w:rPr>
      </w:pPr>
      <w:r w:rsidRPr="0035053E">
        <w:rPr>
          <w:sz w:val="28"/>
          <w:szCs w:val="28"/>
        </w:rPr>
        <w:t xml:space="preserve">именуемого в дальнейшем «Хозяйствующий субъект», с одной стороны, и уполномоченный орган в лице </w:t>
      </w:r>
      <w:r w:rsidR="006B6EB7">
        <w:rPr>
          <w:sz w:val="28"/>
          <w:szCs w:val="28"/>
        </w:rPr>
        <w:t>____</w:t>
      </w:r>
      <w:r w:rsidRPr="0035053E">
        <w:rPr>
          <w:sz w:val="28"/>
          <w:szCs w:val="28"/>
        </w:rPr>
        <w:t xml:space="preserve">____________________________________, именуемый в дальнейшем «Уполномоченный орган», с другой стороны, а вместе именуемые «Стороны», на основании </w:t>
      </w:r>
      <w:r w:rsidR="006B6EB7">
        <w:rPr>
          <w:sz w:val="28"/>
          <w:szCs w:val="28"/>
        </w:rPr>
        <w:t>_____________________________</w:t>
      </w:r>
    </w:p>
    <w:p w:rsidR="006E6944" w:rsidRPr="0035053E" w:rsidRDefault="006E6944" w:rsidP="006E6944">
      <w:pPr>
        <w:jc w:val="both"/>
        <w:rPr>
          <w:sz w:val="28"/>
          <w:szCs w:val="28"/>
        </w:rPr>
      </w:pPr>
      <w:r w:rsidRPr="0035053E">
        <w:rPr>
          <w:sz w:val="28"/>
          <w:szCs w:val="28"/>
        </w:rPr>
        <w:t>____________________________________________________________________</w:t>
      </w:r>
    </w:p>
    <w:p w:rsidR="006B6EB7" w:rsidRDefault="006E6944" w:rsidP="00E72115">
      <w:pPr>
        <w:jc w:val="center"/>
      </w:pPr>
      <w:proofErr w:type="gramStart"/>
      <w:r w:rsidRPr="00E72115">
        <w:t xml:space="preserve">(указывается основание заключения </w:t>
      </w:r>
      <w:r w:rsidR="00540006">
        <w:t xml:space="preserve">настоящего </w:t>
      </w:r>
      <w:r w:rsidRPr="00E72115">
        <w:t xml:space="preserve">Договора – протокол </w:t>
      </w:r>
      <w:r w:rsidR="00540006" w:rsidRPr="00E72115">
        <w:t xml:space="preserve">Конкурса или </w:t>
      </w:r>
      <w:r w:rsidRPr="00E72115">
        <w:t xml:space="preserve">Аукциона, </w:t>
      </w:r>
      <w:proofErr w:type="gramEnd"/>
    </w:p>
    <w:p w:rsidR="00E72115" w:rsidRPr="00E72115" w:rsidRDefault="006E6944" w:rsidP="00E72115">
      <w:pPr>
        <w:jc w:val="center"/>
      </w:pPr>
      <w:r w:rsidRPr="00E72115">
        <w:t>заявление Хозяйствующего субъекта и т.</w:t>
      </w:r>
      <w:r w:rsidR="00FB7FC7">
        <w:t xml:space="preserve"> </w:t>
      </w:r>
      <w:r w:rsidRPr="00E72115">
        <w:t>п.)</w:t>
      </w:r>
    </w:p>
    <w:p w:rsidR="006E6944" w:rsidRPr="0035053E" w:rsidRDefault="006E6944" w:rsidP="006E6944">
      <w:pPr>
        <w:jc w:val="both"/>
        <w:rPr>
          <w:sz w:val="28"/>
          <w:szCs w:val="28"/>
        </w:rPr>
      </w:pPr>
      <w:r w:rsidRPr="0035053E">
        <w:rPr>
          <w:sz w:val="28"/>
          <w:szCs w:val="28"/>
        </w:rPr>
        <w:t>заключили настоящий Договор о нижеследующем:</w:t>
      </w:r>
    </w:p>
    <w:p w:rsidR="006E6944" w:rsidRPr="0035053E" w:rsidRDefault="006E6944" w:rsidP="006E6944">
      <w:pPr>
        <w:jc w:val="both"/>
        <w:rPr>
          <w:sz w:val="28"/>
          <w:szCs w:val="28"/>
        </w:rPr>
      </w:pPr>
    </w:p>
    <w:p w:rsidR="006E6944" w:rsidRPr="0035053E" w:rsidRDefault="006E6944" w:rsidP="006E6944">
      <w:pPr>
        <w:jc w:val="center"/>
        <w:rPr>
          <w:sz w:val="28"/>
          <w:szCs w:val="28"/>
        </w:rPr>
      </w:pPr>
      <w:r w:rsidRPr="0035053E">
        <w:rPr>
          <w:sz w:val="28"/>
          <w:szCs w:val="28"/>
        </w:rPr>
        <w:t>1. Предмет Договора</w:t>
      </w:r>
    </w:p>
    <w:p w:rsidR="006E6944" w:rsidRPr="0035053E" w:rsidRDefault="006E6944" w:rsidP="006E6944">
      <w:pPr>
        <w:jc w:val="both"/>
        <w:rPr>
          <w:sz w:val="28"/>
          <w:szCs w:val="28"/>
        </w:rPr>
      </w:pPr>
    </w:p>
    <w:p w:rsidR="006E6944" w:rsidRDefault="006E6944" w:rsidP="006E6944">
      <w:pPr>
        <w:ind w:firstLine="708"/>
        <w:jc w:val="both"/>
        <w:rPr>
          <w:sz w:val="28"/>
          <w:szCs w:val="28"/>
        </w:rPr>
      </w:pPr>
      <w:r w:rsidRPr="00217823">
        <w:rPr>
          <w:sz w:val="28"/>
          <w:szCs w:val="28"/>
        </w:rPr>
        <w:t xml:space="preserve">1.1. </w:t>
      </w:r>
      <w:proofErr w:type="gramStart"/>
      <w:r w:rsidRPr="00217823">
        <w:rPr>
          <w:sz w:val="28"/>
          <w:szCs w:val="28"/>
        </w:rPr>
        <w:t>Уполномоченный орган предоставляет Хозяйствующему субъекту право на размещение нестационарного торгового объекта (далее – объект) в соответствии с техническим заданием согласно картографической схеме размещения объекта</w:t>
      </w:r>
      <w:r w:rsidR="00540006">
        <w:rPr>
          <w:sz w:val="28"/>
          <w:szCs w:val="28"/>
        </w:rPr>
        <w:t xml:space="preserve"> (масштаб 1:500)</w:t>
      </w:r>
      <w:r w:rsidRPr="00217823">
        <w:rPr>
          <w:sz w:val="28"/>
          <w:szCs w:val="28"/>
        </w:rPr>
        <w:t xml:space="preserve"> для осуществления</w:t>
      </w:r>
      <w:r>
        <w:rPr>
          <w:sz w:val="28"/>
          <w:szCs w:val="28"/>
        </w:rPr>
        <w:t xml:space="preserve"> </w:t>
      </w:r>
      <w:r w:rsidRPr="008826AF">
        <w:rPr>
          <w:sz w:val="28"/>
          <w:szCs w:val="28"/>
        </w:rPr>
        <w:t>торговой</w:t>
      </w:r>
      <w:r w:rsidRPr="008826AF">
        <w:rPr>
          <w:b/>
          <w:sz w:val="28"/>
          <w:szCs w:val="28"/>
        </w:rPr>
        <w:t xml:space="preserve"> </w:t>
      </w:r>
      <w:r w:rsidRPr="00217823">
        <w:rPr>
          <w:sz w:val="28"/>
          <w:szCs w:val="28"/>
        </w:rPr>
        <w:t xml:space="preserve">деятельности на условиях и в порядке, предусмотренных настоящим Договором, а Хозяйствующий субъект обязуется разместить и осуществлять </w:t>
      </w:r>
      <w:r>
        <w:rPr>
          <w:sz w:val="28"/>
          <w:szCs w:val="28"/>
        </w:rPr>
        <w:t xml:space="preserve">торговую </w:t>
      </w:r>
      <w:r w:rsidRPr="00217823">
        <w:rPr>
          <w:sz w:val="28"/>
          <w:szCs w:val="28"/>
        </w:rPr>
        <w:t>деятельность в течение всего срока действия настоящего Договора на условиях и в порядке, предусмотренных</w:t>
      </w:r>
      <w:proofErr w:type="gramEnd"/>
      <w:r w:rsidRPr="00217823">
        <w:rPr>
          <w:sz w:val="28"/>
          <w:szCs w:val="28"/>
        </w:rPr>
        <w:t xml:space="preserve"> настоящим Договором</w:t>
      </w:r>
      <w:r>
        <w:rPr>
          <w:sz w:val="28"/>
          <w:szCs w:val="28"/>
        </w:rPr>
        <w:t xml:space="preserve">, техническим заданием </w:t>
      </w:r>
      <w:r w:rsidRPr="008826AF">
        <w:rPr>
          <w:sz w:val="28"/>
          <w:szCs w:val="28"/>
        </w:rPr>
        <w:t>к настоящему Договору</w:t>
      </w:r>
      <w:r w:rsidRPr="00217823">
        <w:rPr>
          <w:sz w:val="28"/>
          <w:szCs w:val="28"/>
        </w:rPr>
        <w:t>.</w:t>
      </w:r>
      <w:r w:rsidR="00E72115">
        <w:rPr>
          <w:bCs/>
          <w:sz w:val="28"/>
          <w:szCs w:val="28"/>
        </w:rPr>
        <w:t xml:space="preserve"> </w:t>
      </w:r>
      <w:r w:rsidRPr="00217823">
        <w:rPr>
          <w:bCs/>
          <w:sz w:val="28"/>
          <w:szCs w:val="28"/>
        </w:rPr>
        <w:t>К</w:t>
      </w:r>
      <w:r w:rsidRPr="00217823">
        <w:rPr>
          <w:sz w:val="28"/>
          <w:szCs w:val="28"/>
        </w:rPr>
        <w:t xml:space="preserve">артографическая схема размещения объекта (масштаб 1:500) и техническое задание, согласованное </w:t>
      </w:r>
      <w:r w:rsidR="00E72115" w:rsidRPr="00217823">
        <w:rPr>
          <w:sz w:val="28"/>
          <w:szCs w:val="28"/>
        </w:rPr>
        <w:t>С</w:t>
      </w:r>
      <w:r w:rsidRPr="00217823">
        <w:rPr>
          <w:sz w:val="28"/>
          <w:szCs w:val="28"/>
        </w:rPr>
        <w:t xml:space="preserve">торонами, являются неотъемлемой частью настоящего Договора. </w:t>
      </w:r>
    </w:p>
    <w:p w:rsidR="006E6944" w:rsidRPr="0035053E" w:rsidRDefault="006E6944" w:rsidP="006E6944">
      <w:pPr>
        <w:jc w:val="center"/>
        <w:rPr>
          <w:sz w:val="28"/>
          <w:szCs w:val="28"/>
        </w:rPr>
      </w:pPr>
      <w:r w:rsidRPr="0035053E">
        <w:rPr>
          <w:sz w:val="28"/>
          <w:szCs w:val="28"/>
        </w:rPr>
        <w:lastRenderedPageBreak/>
        <w:t>2. Условия Договора</w:t>
      </w:r>
    </w:p>
    <w:p w:rsidR="006E6944" w:rsidRPr="0035053E" w:rsidRDefault="006E6944" w:rsidP="006E6944">
      <w:pPr>
        <w:jc w:val="center"/>
        <w:rPr>
          <w:sz w:val="28"/>
          <w:szCs w:val="28"/>
        </w:rPr>
      </w:pP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>2.1. Хозяйствующий субъект обязан: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>2.1.1. Обеспечить размещение объекта, соответствующего требованиям пункта 1.1 раздела 1 настоящего Договора</w:t>
      </w:r>
      <w:r w:rsidR="00E72115">
        <w:rPr>
          <w:sz w:val="28"/>
          <w:szCs w:val="28"/>
        </w:rPr>
        <w:t>,</w:t>
      </w:r>
      <w:r w:rsidRPr="0035053E">
        <w:rPr>
          <w:sz w:val="28"/>
          <w:szCs w:val="28"/>
        </w:rPr>
        <w:t xml:space="preserve"> со дня его подписания в течени</w:t>
      </w:r>
      <w:r w:rsidR="00E72115">
        <w:rPr>
          <w:sz w:val="28"/>
          <w:szCs w:val="28"/>
        </w:rPr>
        <w:t>е</w:t>
      </w:r>
      <w:r w:rsidRPr="0035053E">
        <w:rPr>
          <w:sz w:val="28"/>
          <w:szCs w:val="28"/>
        </w:rPr>
        <w:t>: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5053E">
        <w:rPr>
          <w:sz w:val="28"/>
          <w:szCs w:val="28"/>
        </w:rPr>
        <w:t xml:space="preserve">1 месяца </w:t>
      </w:r>
      <w:r w:rsidR="00E72115">
        <w:rPr>
          <w:sz w:val="28"/>
          <w:szCs w:val="28"/>
        </w:rPr>
        <w:t>–</w:t>
      </w:r>
      <w:r w:rsidRPr="0035053E">
        <w:rPr>
          <w:sz w:val="28"/>
          <w:szCs w:val="28"/>
        </w:rPr>
        <w:t xml:space="preserve"> торгов</w:t>
      </w:r>
      <w:r w:rsidR="00C5439C" w:rsidRPr="00C5439C">
        <w:rPr>
          <w:sz w:val="28"/>
          <w:szCs w:val="28"/>
        </w:rPr>
        <w:t>ого</w:t>
      </w:r>
      <w:r w:rsidRPr="0035053E">
        <w:rPr>
          <w:sz w:val="28"/>
          <w:szCs w:val="28"/>
        </w:rPr>
        <w:t xml:space="preserve"> автомат</w:t>
      </w:r>
      <w:r w:rsidR="00C5439C" w:rsidRPr="00C5439C">
        <w:rPr>
          <w:sz w:val="28"/>
          <w:szCs w:val="28"/>
        </w:rPr>
        <w:t>а</w:t>
      </w:r>
      <w:r w:rsidRPr="0035053E">
        <w:rPr>
          <w:sz w:val="28"/>
          <w:szCs w:val="28"/>
        </w:rPr>
        <w:t>, лотк</w:t>
      </w:r>
      <w:r w:rsidR="00C5439C" w:rsidRPr="00C5439C">
        <w:rPr>
          <w:sz w:val="28"/>
          <w:szCs w:val="28"/>
        </w:rPr>
        <w:t>а</w:t>
      </w:r>
      <w:r w:rsidRPr="0035053E">
        <w:rPr>
          <w:sz w:val="28"/>
          <w:szCs w:val="28"/>
        </w:rPr>
        <w:t>, палатк</w:t>
      </w:r>
      <w:r w:rsidR="00C5439C">
        <w:rPr>
          <w:sz w:val="28"/>
          <w:szCs w:val="28"/>
        </w:rPr>
        <w:t>и</w:t>
      </w:r>
      <w:r w:rsidRPr="0035053E">
        <w:rPr>
          <w:sz w:val="28"/>
          <w:szCs w:val="28"/>
        </w:rPr>
        <w:t>, тележк</w:t>
      </w:r>
      <w:r w:rsidR="00C5439C">
        <w:rPr>
          <w:sz w:val="28"/>
          <w:szCs w:val="28"/>
        </w:rPr>
        <w:t>и</w:t>
      </w:r>
      <w:r w:rsidRPr="0035053E">
        <w:rPr>
          <w:sz w:val="28"/>
          <w:szCs w:val="28"/>
        </w:rPr>
        <w:t xml:space="preserve"> и передвижн</w:t>
      </w:r>
      <w:r w:rsidR="00C5439C">
        <w:rPr>
          <w:sz w:val="28"/>
          <w:szCs w:val="28"/>
        </w:rPr>
        <w:t>ого</w:t>
      </w:r>
      <w:r w:rsidRPr="0035053E">
        <w:rPr>
          <w:sz w:val="28"/>
          <w:szCs w:val="28"/>
        </w:rPr>
        <w:t xml:space="preserve"> (мобильн</w:t>
      </w:r>
      <w:r w:rsidR="00C5439C">
        <w:rPr>
          <w:sz w:val="28"/>
          <w:szCs w:val="28"/>
        </w:rPr>
        <w:t>ого</w:t>
      </w:r>
      <w:r w:rsidRPr="0035053E">
        <w:rPr>
          <w:sz w:val="28"/>
          <w:szCs w:val="28"/>
        </w:rPr>
        <w:t>) объект</w:t>
      </w:r>
      <w:r w:rsidR="00C5439C">
        <w:rPr>
          <w:sz w:val="28"/>
          <w:szCs w:val="28"/>
        </w:rPr>
        <w:t>а</w:t>
      </w:r>
      <w:r w:rsidRPr="0035053E">
        <w:rPr>
          <w:sz w:val="28"/>
          <w:szCs w:val="28"/>
        </w:rPr>
        <w:t>;</w:t>
      </w:r>
      <w:proofErr w:type="gramEnd"/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 xml:space="preserve">2 месяцев </w:t>
      </w:r>
      <w:r w:rsidR="00E72115">
        <w:rPr>
          <w:sz w:val="28"/>
          <w:szCs w:val="28"/>
        </w:rPr>
        <w:t>–</w:t>
      </w:r>
      <w:r w:rsidRPr="0035053E">
        <w:rPr>
          <w:sz w:val="28"/>
          <w:szCs w:val="28"/>
        </w:rPr>
        <w:t xml:space="preserve"> киоск</w:t>
      </w:r>
      <w:r w:rsidR="00C5439C">
        <w:rPr>
          <w:sz w:val="28"/>
          <w:szCs w:val="28"/>
        </w:rPr>
        <w:t>а</w:t>
      </w:r>
      <w:r w:rsidRPr="0035053E">
        <w:rPr>
          <w:sz w:val="28"/>
          <w:szCs w:val="28"/>
        </w:rPr>
        <w:t>, павильон</w:t>
      </w:r>
      <w:r w:rsidR="00C5439C">
        <w:rPr>
          <w:sz w:val="28"/>
          <w:szCs w:val="28"/>
        </w:rPr>
        <w:t>а</w:t>
      </w:r>
      <w:r w:rsidRPr="0035053E">
        <w:rPr>
          <w:sz w:val="28"/>
          <w:szCs w:val="28"/>
        </w:rPr>
        <w:t xml:space="preserve">; 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 xml:space="preserve">4 месяцев </w:t>
      </w:r>
      <w:r w:rsidR="00E72115">
        <w:rPr>
          <w:sz w:val="28"/>
          <w:szCs w:val="28"/>
        </w:rPr>
        <w:t>–</w:t>
      </w:r>
      <w:r w:rsidRPr="0035053E">
        <w:rPr>
          <w:sz w:val="28"/>
          <w:szCs w:val="28"/>
        </w:rPr>
        <w:t xml:space="preserve"> торгов</w:t>
      </w:r>
      <w:r w:rsidR="00C5439C">
        <w:rPr>
          <w:sz w:val="28"/>
          <w:szCs w:val="28"/>
        </w:rPr>
        <w:t>ой</w:t>
      </w:r>
      <w:r w:rsidRPr="0035053E">
        <w:rPr>
          <w:sz w:val="28"/>
          <w:szCs w:val="28"/>
        </w:rPr>
        <w:t xml:space="preserve"> галере</w:t>
      </w:r>
      <w:r w:rsidR="00C5439C">
        <w:rPr>
          <w:sz w:val="28"/>
          <w:szCs w:val="28"/>
        </w:rPr>
        <w:t>и</w:t>
      </w:r>
      <w:r w:rsidRPr="0035053E">
        <w:rPr>
          <w:sz w:val="28"/>
          <w:szCs w:val="28"/>
        </w:rPr>
        <w:t>.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 xml:space="preserve">2.1.2. Использовать объект в соответствии с условиями </w:t>
      </w:r>
      <w:hyperlink w:anchor="Par206" w:history="1">
        <w:r w:rsidRPr="0035053E">
          <w:rPr>
            <w:sz w:val="28"/>
            <w:szCs w:val="28"/>
          </w:rPr>
          <w:t>пункта 1.1</w:t>
        </w:r>
      </w:hyperlink>
      <w:r w:rsidR="00E72115">
        <w:rPr>
          <w:sz w:val="28"/>
          <w:szCs w:val="28"/>
        </w:rPr>
        <w:t xml:space="preserve">     </w:t>
      </w:r>
      <w:r w:rsidRPr="0035053E">
        <w:rPr>
          <w:sz w:val="28"/>
          <w:szCs w:val="28"/>
        </w:rPr>
        <w:t xml:space="preserve"> </w:t>
      </w:r>
      <w:r w:rsidR="00E72115">
        <w:rPr>
          <w:sz w:val="28"/>
          <w:szCs w:val="28"/>
        </w:rPr>
        <w:t xml:space="preserve">раздела 1 </w:t>
      </w:r>
      <w:r w:rsidRPr="0035053E">
        <w:rPr>
          <w:sz w:val="28"/>
          <w:szCs w:val="28"/>
        </w:rPr>
        <w:t>настоящего Договора.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 xml:space="preserve">2.1.3. Производить оплату за размещение объекта в размере и в порядке, </w:t>
      </w:r>
      <w:proofErr w:type="gramStart"/>
      <w:r w:rsidRPr="0035053E">
        <w:rPr>
          <w:sz w:val="28"/>
          <w:szCs w:val="28"/>
        </w:rPr>
        <w:t>установленн</w:t>
      </w:r>
      <w:r w:rsidR="00E72115">
        <w:rPr>
          <w:sz w:val="28"/>
          <w:szCs w:val="28"/>
        </w:rPr>
        <w:t>ых</w:t>
      </w:r>
      <w:proofErr w:type="gramEnd"/>
      <w:r w:rsidR="00E72115">
        <w:rPr>
          <w:sz w:val="28"/>
          <w:szCs w:val="28"/>
        </w:rPr>
        <w:t xml:space="preserve"> </w:t>
      </w:r>
      <w:hyperlink w:anchor="Par232" w:history="1">
        <w:r w:rsidRPr="0035053E">
          <w:rPr>
            <w:sz w:val="28"/>
            <w:szCs w:val="28"/>
          </w:rPr>
          <w:t>разделом 3</w:t>
        </w:r>
      </w:hyperlink>
      <w:r w:rsidRPr="0035053E">
        <w:rPr>
          <w:sz w:val="28"/>
          <w:szCs w:val="28"/>
        </w:rPr>
        <w:t xml:space="preserve"> настоящего Договора.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>2.1.4. Не производить изменений внешнего облика объекта без письменного согласования с Уполномоченным органом.</w:t>
      </w:r>
    </w:p>
    <w:p w:rsidR="006E6944" w:rsidRDefault="006E6944" w:rsidP="00E72115">
      <w:pPr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 xml:space="preserve">2.1.5. Не производить уступку прав и </w:t>
      </w:r>
      <w:r>
        <w:rPr>
          <w:sz w:val="28"/>
          <w:szCs w:val="28"/>
        </w:rPr>
        <w:t>перевод долга</w:t>
      </w:r>
      <w:r w:rsidRPr="0035053E">
        <w:rPr>
          <w:sz w:val="28"/>
          <w:szCs w:val="28"/>
        </w:rPr>
        <w:t xml:space="preserve"> по </w:t>
      </w:r>
      <w:r>
        <w:rPr>
          <w:sz w:val="28"/>
          <w:szCs w:val="28"/>
        </w:rPr>
        <w:t>обязательствам, возникшим из настоящего Договора</w:t>
      </w:r>
      <w:r w:rsidRPr="0035053E">
        <w:rPr>
          <w:sz w:val="28"/>
          <w:szCs w:val="28"/>
        </w:rPr>
        <w:t xml:space="preserve">. </w:t>
      </w:r>
    </w:p>
    <w:p w:rsidR="006E6944" w:rsidRPr="0035053E" w:rsidRDefault="006E6944" w:rsidP="00E72115">
      <w:pPr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>2.1.6. Заключить договор на вывоз твердых коммунальных отходов.</w:t>
      </w:r>
    </w:p>
    <w:p w:rsidR="006E6944" w:rsidRPr="0035053E" w:rsidRDefault="006E6944" w:rsidP="00E72115">
      <w:pPr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>2.1.7. В течение срока действия настоящего Договора обеспечить благоустройство прилегающей территории в соответствии с техническим заданием, соблюдение санитарных норм и правил, соблюдение специализации объекта, градостроительных регламентов, экологических, противопожарных и иных нормативов и правил.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>2.1.8. В целях обеспечения безопасности при проведении работ на земельных участках и иных объектах, находящихся в муниципальной собственности, или на земельных участках</w:t>
      </w:r>
      <w:r w:rsidR="00E72115">
        <w:rPr>
          <w:sz w:val="28"/>
          <w:szCs w:val="28"/>
        </w:rPr>
        <w:t>,</w:t>
      </w:r>
      <w:r w:rsidRPr="0035053E">
        <w:rPr>
          <w:sz w:val="28"/>
          <w:szCs w:val="28"/>
        </w:rPr>
        <w:t xml:space="preserve"> государственная собственность на которые не разграничена</w:t>
      </w:r>
      <w:r w:rsidR="00E72115">
        <w:rPr>
          <w:sz w:val="28"/>
          <w:szCs w:val="28"/>
        </w:rPr>
        <w:t>,</w:t>
      </w:r>
      <w:r w:rsidRPr="0035053E">
        <w:rPr>
          <w:sz w:val="28"/>
          <w:szCs w:val="28"/>
        </w:rPr>
        <w:t xml:space="preserve"> производить временный перенос (временное размещение)</w:t>
      </w:r>
      <w:r w:rsidR="00E72115">
        <w:rPr>
          <w:sz w:val="28"/>
          <w:szCs w:val="28"/>
        </w:rPr>
        <w:t xml:space="preserve"> </w:t>
      </w:r>
      <w:r w:rsidRPr="0035053E">
        <w:rPr>
          <w:sz w:val="28"/>
          <w:szCs w:val="28"/>
        </w:rPr>
        <w:t xml:space="preserve">объекта на основании уведомления </w:t>
      </w:r>
      <w:r w:rsidR="00540006" w:rsidRPr="0035053E">
        <w:rPr>
          <w:sz w:val="28"/>
          <w:szCs w:val="28"/>
        </w:rPr>
        <w:t>У</w:t>
      </w:r>
      <w:r w:rsidRPr="0035053E">
        <w:rPr>
          <w:sz w:val="28"/>
          <w:szCs w:val="28"/>
        </w:rPr>
        <w:t xml:space="preserve">полномоченного органа о наличии одного из </w:t>
      </w:r>
      <w:r w:rsidR="00E72115">
        <w:rPr>
          <w:sz w:val="28"/>
          <w:szCs w:val="28"/>
        </w:rPr>
        <w:t>следующи</w:t>
      </w:r>
      <w:r w:rsidRPr="0035053E">
        <w:rPr>
          <w:sz w:val="28"/>
          <w:szCs w:val="28"/>
        </w:rPr>
        <w:t>х условий: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>включение территории, на которой размещается</w:t>
      </w:r>
      <w:r w:rsidR="00E72115">
        <w:rPr>
          <w:sz w:val="28"/>
          <w:szCs w:val="28"/>
        </w:rPr>
        <w:t xml:space="preserve"> </w:t>
      </w:r>
      <w:r w:rsidRPr="0035053E">
        <w:rPr>
          <w:sz w:val="28"/>
          <w:szCs w:val="28"/>
        </w:rPr>
        <w:t>объект, в перечень мероприятий по ликвидации последствий событий чрезвычайного характера;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>необходимость проведения (выполнения) на территории, на которой размещается объект</w:t>
      </w:r>
      <w:r w:rsidR="00E72115">
        <w:rPr>
          <w:sz w:val="28"/>
          <w:szCs w:val="28"/>
        </w:rPr>
        <w:t>,</w:t>
      </w:r>
      <w:r w:rsidRPr="0035053E">
        <w:rPr>
          <w:sz w:val="28"/>
          <w:szCs w:val="28"/>
        </w:rPr>
        <w:t xml:space="preserve"> работ по техническому, в том числе плановому, обслуживанию объектов инженерных коммуникаций (инженерных сетей), работ по предотвращению или ликвидации аварий на таких объектах или их последствий.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>По окончани</w:t>
      </w:r>
      <w:r w:rsidR="00540006">
        <w:rPr>
          <w:sz w:val="28"/>
          <w:szCs w:val="28"/>
        </w:rPr>
        <w:t>и</w:t>
      </w:r>
      <w:r w:rsidRPr="0035053E">
        <w:rPr>
          <w:sz w:val="28"/>
          <w:szCs w:val="28"/>
        </w:rPr>
        <w:t xml:space="preserve"> проведения работ, которые являлись основанием для временного переноса объекта, Хозяйствующий субъект обязан переместить объект на место в соответствии со </w:t>
      </w:r>
      <w:r w:rsidR="00540006" w:rsidRPr="0035053E">
        <w:rPr>
          <w:sz w:val="28"/>
          <w:szCs w:val="28"/>
        </w:rPr>
        <w:t>с</w:t>
      </w:r>
      <w:r w:rsidRPr="0035053E">
        <w:rPr>
          <w:sz w:val="28"/>
          <w:szCs w:val="28"/>
        </w:rPr>
        <w:t>хемой</w:t>
      </w:r>
      <w:r w:rsidR="00E72115">
        <w:rPr>
          <w:sz w:val="28"/>
          <w:szCs w:val="28"/>
        </w:rPr>
        <w:t xml:space="preserve"> размещения нестационарных торговых объектов на территории Волгограда</w:t>
      </w:r>
      <w:r w:rsidRPr="0035053E">
        <w:rPr>
          <w:sz w:val="28"/>
          <w:szCs w:val="28"/>
        </w:rPr>
        <w:t>.</w:t>
      </w:r>
    </w:p>
    <w:p w:rsidR="006E6944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>2.1.9. При прекращении настоящего Договора в 15-дневный срок обеспечить демонтаж и вывоз объекта с места его размещения.</w:t>
      </w:r>
    </w:p>
    <w:p w:rsidR="00DA6CD6" w:rsidRDefault="00DA6CD6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A6CD6" w:rsidRDefault="00DA6CD6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A6CD6" w:rsidRPr="0035053E" w:rsidRDefault="00DA6CD6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lastRenderedPageBreak/>
        <w:t>2.2. Уполномоченный орган имеет право: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>2.2.1. В рамках настоящего Договора проверять соблюдение Хозяйствующим субъектом требований настоящего Договора на месте размещения объекта.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>2.2.2. В случае отказа Хозяйствующего субъекта осуществить демонтаж и вывоз объекта при прекращении настоящего Договора либо временный перенос объекта в случаях, предусмотренных настоящим Договором, самостоятельно осуществить указанные действия за счет средств Хозяйствующего субъекта и обеспечить ответственное хранение объекта. Деятельность Уполномоченного органа по осуществлению мероприятий, связанных с демонтажем и вывозом</w:t>
      </w:r>
      <w:r w:rsidR="00BD4B08">
        <w:rPr>
          <w:sz w:val="28"/>
          <w:szCs w:val="28"/>
        </w:rPr>
        <w:t xml:space="preserve"> </w:t>
      </w:r>
      <w:r w:rsidRPr="0035053E">
        <w:rPr>
          <w:sz w:val="28"/>
          <w:szCs w:val="28"/>
        </w:rPr>
        <w:t>объектов, осуществляется в соответствии с порядком, утвержденным постановлением администрации Волгограда.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E6944" w:rsidRPr="0035053E" w:rsidRDefault="006E6944" w:rsidP="00DA6CD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0" w:name="Par232"/>
      <w:bookmarkEnd w:id="0"/>
      <w:r w:rsidRPr="0035053E">
        <w:rPr>
          <w:sz w:val="28"/>
          <w:szCs w:val="28"/>
        </w:rPr>
        <w:t>3. Плата за размещение объекта</w:t>
      </w:r>
    </w:p>
    <w:p w:rsidR="006E6944" w:rsidRPr="0035053E" w:rsidRDefault="006E6944" w:rsidP="00BD4B0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A6CD6" w:rsidRDefault="006E6944" w:rsidP="00540006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" w:name="Par234"/>
      <w:bookmarkEnd w:id="1"/>
      <w:r w:rsidRPr="0035053E">
        <w:rPr>
          <w:sz w:val="28"/>
          <w:szCs w:val="28"/>
        </w:rPr>
        <w:t xml:space="preserve">3.1. Плата за размещение объекта устанавливается в размере </w:t>
      </w:r>
      <w:r w:rsidR="00DA6CD6">
        <w:rPr>
          <w:sz w:val="28"/>
          <w:szCs w:val="28"/>
        </w:rPr>
        <w:t>___________</w:t>
      </w:r>
    </w:p>
    <w:p w:rsidR="00540006" w:rsidRDefault="00540006" w:rsidP="00DA6CD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 рублей (без НДС)</w:t>
      </w:r>
      <w:r w:rsidR="00DA6CD6">
        <w:rPr>
          <w:sz w:val="28"/>
          <w:szCs w:val="28"/>
        </w:rPr>
        <w:t xml:space="preserve"> </w:t>
      </w:r>
    </w:p>
    <w:p w:rsidR="00540006" w:rsidRPr="00540006" w:rsidRDefault="00DA6CD6" w:rsidP="00DA6CD6">
      <w:pPr>
        <w:tabs>
          <w:tab w:val="left" w:pos="0"/>
        </w:tabs>
        <w:autoSpaceDE w:val="0"/>
        <w:autoSpaceDN w:val="0"/>
        <w:adjustRightInd w:val="0"/>
      </w:pPr>
      <w:r>
        <w:t xml:space="preserve">                                                     </w:t>
      </w:r>
      <w:r w:rsidR="00540006">
        <w:t>(сумма цифрами и прописью)</w:t>
      </w:r>
    </w:p>
    <w:p w:rsidR="006E6944" w:rsidRPr="0035053E" w:rsidRDefault="00540006" w:rsidP="00540006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 весь период действия настоящего Договора.</w:t>
      </w:r>
    </w:p>
    <w:p w:rsidR="00DA6CD6" w:rsidRDefault="006E6944" w:rsidP="00BD4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>Плата за размещение объекта</w:t>
      </w:r>
      <w:r w:rsidR="00BD4B08">
        <w:rPr>
          <w:sz w:val="28"/>
          <w:szCs w:val="28"/>
        </w:rPr>
        <w:t xml:space="preserve"> в </w:t>
      </w:r>
      <w:r w:rsidRPr="0035053E">
        <w:rPr>
          <w:sz w:val="28"/>
          <w:szCs w:val="28"/>
        </w:rPr>
        <w:t>месяц составляет</w:t>
      </w:r>
      <w:r w:rsidR="00BD4B08">
        <w:rPr>
          <w:sz w:val="28"/>
          <w:szCs w:val="28"/>
        </w:rPr>
        <w:t xml:space="preserve"> </w:t>
      </w:r>
      <w:r w:rsidR="00DA6CD6">
        <w:rPr>
          <w:sz w:val="28"/>
          <w:szCs w:val="28"/>
        </w:rPr>
        <w:t>__</w:t>
      </w:r>
      <w:r w:rsidRPr="0035053E">
        <w:rPr>
          <w:sz w:val="28"/>
          <w:szCs w:val="28"/>
        </w:rPr>
        <w:t>___</w:t>
      </w:r>
      <w:r w:rsidR="00BD4B08">
        <w:rPr>
          <w:sz w:val="28"/>
          <w:szCs w:val="28"/>
        </w:rPr>
        <w:t>_____________</w:t>
      </w:r>
      <w:r w:rsidR="00DA6CD6">
        <w:rPr>
          <w:sz w:val="28"/>
          <w:szCs w:val="28"/>
        </w:rPr>
        <w:t>___</w:t>
      </w:r>
      <w:r w:rsidR="00BD4B08">
        <w:rPr>
          <w:sz w:val="28"/>
          <w:szCs w:val="28"/>
        </w:rPr>
        <w:t xml:space="preserve"> </w:t>
      </w:r>
    </w:p>
    <w:p w:rsidR="00DA6CD6" w:rsidRDefault="00DA6CD6" w:rsidP="00DA6CD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____________________________________________________ </w:t>
      </w:r>
      <w:r w:rsidR="006E6944" w:rsidRPr="0035053E">
        <w:rPr>
          <w:sz w:val="28"/>
          <w:szCs w:val="28"/>
        </w:rPr>
        <w:t>рублей (без НДС).</w:t>
      </w:r>
      <w:r w:rsidR="006E6944" w:rsidRPr="0035053E">
        <w:t xml:space="preserve"> </w:t>
      </w:r>
    </w:p>
    <w:p w:rsidR="006E6944" w:rsidRDefault="00BD4B08" w:rsidP="00DA6CD6">
      <w:pPr>
        <w:autoSpaceDE w:val="0"/>
        <w:autoSpaceDN w:val="0"/>
        <w:adjustRightInd w:val="0"/>
        <w:jc w:val="both"/>
      </w:pPr>
      <w:r>
        <w:t xml:space="preserve">                                                      </w:t>
      </w:r>
      <w:r w:rsidR="006E6944" w:rsidRPr="0035053E">
        <w:t>(сумма цифрами и прописью)</w:t>
      </w:r>
    </w:p>
    <w:p w:rsidR="00DA6CD6" w:rsidRPr="0035053E" w:rsidRDefault="00DA6CD6" w:rsidP="00DA6CD6">
      <w:pPr>
        <w:autoSpaceDE w:val="0"/>
        <w:autoSpaceDN w:val="0"/>
        <w:adjustRightInd w:val="0"/>
        <w:jc w:val="both"/>
      </w:pPr>
    </w:p>
    <w:p w:rsidR="006E6944" w:rsidRPr="0035053E" w:rsidRDefault="006E6944" w:rsidP="00DA6CD6">
      <w:pPr>
        <w:autoSpaceDE w:val="0"/>
        <w:autoSpaceDN w:val="0"/>
        <w:adjustRightInd w:val="0"/>
        <w:ind w:left="1418" w:hanging="1418"/>
        <w:jc w:val="both"/>
        <w:rPr>
          <w:sz w:val="24"/>
          <w:szCs w:val="24"/>
        </w:rPr>
      </w:pPr>
      <w:r w:rsidRPr="0035053E">
        <w:rPr>
          <w:sz w:val="24"/>
          <w:szCs w:val="24"/>
        </w:rPr>
        <w:t>Примечани</w:t>
      </w:r>
      <w:r w:rsidR="000C0DE1">
        <w:rPr>
          <w:sz w:val="24"/>
          <w:szCs w:val="24"/>
        </w:rPr>
        <w:t>я:</w:t>
      </w:r>
      <w:r w:rsidRPr="0035053E">
        <w:rPr>
          <w:sz w:val="24"/>
          <w:szCs w:val="24"/>
        </w:rPr>
        <w:t xml:space="preserve"> </w:t>
      </w:r>
      <w:r w:rsidR="000C0DE1">
        <w:rPr>
          <w:sz w:val="24"/>
          <w:szCs w:val="24"/>
        </w:rPr>
        <w:t xml:space="preserve">1. </w:t>
      </w:r>
      <w:r w:rsidR="000C0DE1" w:rsidRPr="0035053E">
        <w:rPr>
          <w:sz w:val="24"/>
          <w:szCs w:val="24"/>
        </w:rPr>
        <w:t>А</w:t>
      </w:r>
      <w:r w:rsidRPr="0035053E">
        <w:rPr>
          <w:sz w:val="24"/>
          <w:szCs w:val="24"/>
        </w:rPr>
        <w:t>бзац первый п</w:t>
      </w:r>
      <w:r w:rsidR="00BD4B08">
        <w:rPr>
          <w:sz w:val="24"/>
          <w:szCs w:val="24"/>
        </w:rPr>
        <w:t xml:space="preserve">ункта </w:t>
      </w:r>
      <w:r w:rsidRPr="0035053E">
        <w:rPr>
          <w:sz w:val="24"/>
          <w:szCs w:val="24"/>
        </w:rPr>
        <w:t xml:space="preserve">3.1 включается в случае, если </w:t>
      </w:r>
      <w:r w:rsidR="00BD4B08" w:rsidRPr="00C5439C">
        <w:rPr>
          <w:sz w:val="24"/>
          <w:szCs w:val="24"/>
        </w:rPr>
        <w:t>настоящий</w:t>
      </w:r>
      <w:r w:rsidR="00BD4B08">
        <w:rPr>
          <w:sz w:val="24"/>
          <w:szCs w:val="24"/>
        </w:rPr>
        <w:t xml:space="preserve"> </w:t>
      </w:r>
      <w:r w:rsidRPr="0035053E">
        <w:rPr>
          <w:sz w:val="24"/>
          <w:szCs w:val="24"/>
        </w:rPr>
        <w:t>Договор заключен на период менее 1 года</w:t>
      </w:r>
      <w:r w:rsidR="000C0DE1">
        <w:rPr>
          <w:sz w:val="24"/>
          <w:szCs w:val="24"/>
        </w:rPr>
        <w:t>.</w:t>
      </w:r>
    </w:p>
    <w:p w:rsidR="006E6944" w:rsidRPr="0035053E" w:rsidRDefault="000C0DE1" w:rsidP="00DA6CD6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1797">
        <w:rPr>
          <w:sz w:val="24"/>
          <w:szCs w:val="24"/>
        </w:rPr>
        <w:t>А</w:t>
      </w:r>
      <w:r w:rsidR="006E6944" w:rsidRPr="00541797">
        <w:rPr>
          <w:sz w:val="24"/>
          <w:szCs w:val="24"/>
        </w:rPr>
        <w:t>бзац второй пункта</w:t>
      </w:r>
      <w:r w:rsidR="00BD4B08">
        <w:rPr>
          <w:sz w:val="24"/>
          <w:szCs w:val="24"/>
        </w:rPr>
        <w:t xml:space="preserve"> </w:t>
      </w:r>
      <w:r w:rsidR="006E6944" w:rsidRPr="00541797">
        <w:rPr>
          <w:sz w:val="24"/>
          <w:szCs w:val="24"/>
        </w:rPr>
        <w:t xml:space="preserve">3.1 </w:t>
      </w:r>
      <w:r w:rsidR="006E6944" w:rsidRPr="0035053E">
        <w:rPr>
          <w:sz w:val="24"/>
          <w:szCs w:val="24"/>
        </w:rPr>
        <w:t xml:space="preserve">включается в случае, если </w:t>
      </w:r>
      <w:r w:rsidR="00BD4B08" w:rsidRPr="00C5439C">
        <w:rPr>
          <w:sz w:val="24"/>
          <w:szCs w:val="24"/>
        </w:rPr>
        <w:t>настоящий</w:t>
      </w:r>
      <w:r w:rsidR="00BD4B08">
        <w:rPr>
          <w:sz w:val="24"/>
          <w:szCs w:val="24"/>
        </w:rPr>
        <w:t xml:space="preserve"> </w:t>
      </w:r>
      <w:r w:rsidR="006E6944" w:rsidRPr="0035053E">
        <w:rPr>
          <w:sz w:val="24"/>
          <w:szCs w:val="24"/>
        </w:rPr>
        <w:t xml:space="preserve">Договор заключен на период более 1 года. </w:t>
      </w:r>
    </w:p>
    <w:p w:rsidR="00DA6CD6" w:rsidRDefault="00DA6CD6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ar243"/>
      <w:bookmarkEnd w:id="2"/>
    </w:p>
    <w:p w:rsidR="006E6944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 xml:space="preserve">3.2. Перечисление платы за размещение объекта производится ежемесячно равными долями до 25-го числа месяца, предшествующего </w:t>
      </w:r>
      <w:proofErr w:type="gramStart"/>
      <w:r w:rsidRPr="0035053E">
        <w:rPr>
          <w:sz w:val="28"/>
          <w:szCs w:val="28"/>
        </w:rPr>
        <w:t>расчетному</w:t>
      </w:r>
      <w:proofErr w:type="gramEnd"/>
      <w:r w:rsidRPr="0035053E">
        <w:rPr>
          <w:sz w:val="28"/>
          <w:szCs w:val="28"/>
        </w:rPr>
        <w:t>.</w:t>
      </w:r>
    </w:p>
    <w:p w:rsidR="00DA6CD6" w:rsidRPr="00DA6CD6" w:rsidRDefault="00DA6CD6" w:rsidP="00E72115">
      <w:pPr>
        <w:widowControl w:val="0"/>
        <w:autoSpaceDE w:val="0"/>
        <w:autoSpaceDN w:val="0"/>
        <w:ind w:firstLine="709"/>
        <w:jc w:val="both"/>
        <w:rPr>
          <w:sz w:val="24"/>
          <w:szCs w:val="28"/>
        </w:rPr>
      </w:pPr>
    </w:p>
    <w:p w:rsidR="006E6944" w:rsidRPr="000C0DE1" w:rsidRDefault="000C0DE1" w:rsidP="00DA6CD6">
      <w:pPr>
        <w:widowControl w:val="0"/>
        <w:autoSpaceDE w:val="0"/>
        <w:autoSpaceDN w:val="0"/>
        <w:ind w:left="1560" w:hanging="1560"/>
        <w:jc w:val="both"/>
        <w:rPr>
          <w:sz w:val="24"/>
          <w:szCs w:val="24"/>
        </w:rPr>
      </w:pPr>
      <w:r w:rsidRPr="000C0DE1">
        <w:rPr>
          <w:sz w:val="24"/>
          <w:szCs w:val="24"/>
        </w:rPr>
        <w:t>Примечание:</w:t>
      </w:r>
      <w:r w:rsidR="006E6944" w:rsidRPr="000C0DE1">
        <w:rPr>
          <w:sz w:val="24"/>
          <w:szCs w:val="24"/>
        </w:rPr>
        <w:t xml:space="preserve"> </w:t>
      </w:r>
      <w:hyperlink w:anchor="Par243" w:history="1">
        <w:r w:rsidR="003C438C" w:rsidRPr="000C0DE1">
          <w:rPr>
            <w:sz w:val="24"/>
            <w:szCs w:val="24"/>
          </w:rPr>
          <w:t>а</w:t>
        </w:r>
        <w:r w:rsidR="006E6944" w:rsidRPr="000C0DE1">
          <w:rPr>
            <w:sz w:val="24"/>
            <w:szCs w:val="24"/>
          </w:rPr>
          <w:t>бзац первый пункта 3.2</w:t>
        </w:r>
      </w:hyperlink>
      <w:r w:rsidR="006E6944" w:rsidRPr="000C0DE1">
        <w:rPr>
          <w:sz w:val="24"/>
          <w:szCs w:val="24"/>
        </w:rPr>
        <w:t xml:space="preserve"> включается в случае, если </w:t>
      </w:r>
      <w:r w:rsidR="00BD4B08" w:rsidRPr="000C0DE1">
        <w:rPr>
          <w:sz w:val="24"/>
          <w:szCs w:val="24"/>
        </w:rPr>
        <w:t xml:space="preserve">настоящий </w:t>
      </w:r>
      <w:r w:rsidR="006E6944" w:rsidRPr="000C0DE1">
        <w:rPr>
          <w:sz w:val="24"/>
          <w:szCs w:val="24"/>
        </w:rPr>
        <w:t>Договор заключен на период более 1 года.</w:t>
      </w:r>
    </w:p>
    <w:p w:rsidR="00DA6CD6" w:rsidRDefault="00DA6CD6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ar246"/>
      <w:bookmarkEnd w:id="3"/>
    </w:p>
    <w:p w:rsidR="006E6944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 xml:space="preserve">Перечисление платы за размещение объекта производится в течение </w:t>
      </w:r>
      <w:r w:rsidR="000C0DE1">
        <w:rPr>
          <w:sz w:val="28"/>
          <w:szCs w:val="28"/>
        </w:rPr>
        <w:t xml:space="preserve">                 </w:t>
      </w:r>
      <w:r w:rsidRPr="0035053E">
        <w:rPr>
          <w:sz w:val="28"/>
          <w:szCs w:val="28"/>
        </w:rPr>
        <w:t>5 дней со дня заключения настоящего Договора в полном объеме.</w:t>
      </w:r>
    </w:p>
    <w:p w:rsidR="00DA6CD6" w:rsidRPr="00DA6CD6" w:rsidRDefault="00DA6CD6" w:rsidP="00E72115">
      <w:pPr>
        <w:widowControl w:val="0"/>
        <w:autoSpaceDE w:val="0"/>
        <w:autoSpaceDN w:val="0"/>
        <w:ind w:firstLine="709"/>
        <w:jc w:val="both"/>
        <w:rPr>
          <w:sz w:val="24"/>
          <w:szCs w:val="28"/>
        </w:rPr>
      </w:pPr>
    </w:p>
    <w:p w:rsidR="006E6944" w:rsidRPr="0035053E" w:rsidRDefault="000C0DE1" w:rsidP="00DA6CD6">
      <w:pPr>
        <w:widowControl w:val="0"/>
        <w:autoSpaceDE w:val="0"/>
        <w:autoSpaceDN w:val="0"/>
        <w:ind w:left="1560" w:hanging="1560"/>
        <w:jc w:val="both"/>
        <w:rPr>
          <w:sz w:val="28"/>
          <w:szCs w:val="28"/>
        </w:rPr>
      </w:pPr>
      <w:r w:rsidRPr="000C0DE1">
        <w:rPr>
          <w:sz w:val="24"/>
          <w:szCs w:val="24"/>
        </w:rPr>
        <w:t>Примечание:</w:t>
      </w:r>
      <w:r w:rsidR="006E6944" w:rsidRPr="000C0DE1">
        <w:rPr>
          <w:sz w:val="24"/>
          <w:szCs w:val="24"/>
        </w:rPr>
        <w:t xml:space="preserve"> </w:t>
      </w:r>
      <w:hyperlink w:anchor="Par246" w:history="1">
        <w:r w:rsidR="003C438C" w:rsidRPr="000C0DE1">
          <w:rPr>
            <w:sz w:val="24"/>
            <w:szCs w:val="24"/>
          </w:rPr>
          <w:t>а</w:t>
        </w:r>
        <w:r w:rsidR="006E6944" w:rsidRPr="000C0DE1">
          <w:rPr>
            <w:sz w:val="24"/>
            <w:szCs w:val="24"/>
          </w:rPr>
          <w:t>бзац второй пункта 3.2</w:t>
        </w:r>
      </w:hyperlink>
      <w:r w:rsidR="006E6944" w:rsidRPr="000C0DE1">
        <w:rPr>
          <w:sz w:val="24"/>
          <w:szCs w:val="24"/>
        </w:rPr>
        <w:t xml:space="preserve"> включается в случае, если </w:t>
      </w:r>
      <w:r w:rsidR="00BD4B08" w:rsidRPr="000C0DE1">
        <w:rPr>
          <w:sz w:val="24"/>
          <w:szCs w:val="24"/>
        </w:rPr>
        <w:t xml:space="preserve">настоящий Договор </w:t>
      </w:r>
      <w:r w:rsidR="006E6944" w:rsidRPr="000C0DE1">
        <w:rPr>
          <w:sz w:val="24"/>
          <w:szCs w:val="24"/>
        </w:rPr>
        <w:t>заключен на</w:t>
      </w:r>
      <w:r w:rsidR="006E6944" w:rsidRPr="0035053E">
        <w:rPr>
          <w:sz w:val="24"/>
          <w:szCs w:val="24"/>
        </w:rPr>
        <w:t xml:space="preserve"> период менее 1 года</w:t>
      </w:r>
      <w:r w:rsidR="006E6944" w:rsidRPr="0035053E">
        <w:rPr>
          <w:sz w:val="28"/>
          <w:szCs w:val="28"/>
        </w:rPr>
        <w:t>.</w:t>
      </w:r>
    </w:p>
    <w:p w:rsidR="00DA6CD6" w:rsidRDefault="00DA6CD6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>3.3. Перечисление платы за размещение объекта производится по следующим реквизитам:</w:t>
      </w:r>
      <w:r w:rsidR="00BD4B08">
        <w:rPr>
          <w:sz w:val="28"/>
          <w:szCs w:val="28"/>
        </w:rPr>
        <w:t xml:space="preserve"> </w:t>
      </w:r>
      <w:r w:rsidRPr="0035053E">
        <w:rPr>
          <w:sz w:val="28"/>
          <w:szCs w:val="28"/>
        </w:rPr>
        <w:t>__________________________________________</w:t>
      </w:r>
      <w:r w:rsidR="000C0DE1">
        <w:rPr>
          <w:sz w:val="28"/>
          <w:szCs w:val="28"/>
        </w:rPr>
        <w:t>____</w:t>
      </w:r>
      <w:r w:rsidRPr="0035053E">
        <w:rPr>
          <w:sz w:val="28"/>
          <w:szCs w:val="28"/>
        </w:rPr>
        <w:t>.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ar250"/>
      <w:bookmarkEnd w:id="4"/>
      <w:r w:rsidRPr="0035053E">
        <w:rPr>
          <w:sz w:val="28"/>
          <w:szCs w:val="28"/>
        </w:rPr>
        <w:t>3.4. Перечисленный Хозяйствующим субъектом задаток засчитывается в счет оплаты за размещение объекта.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 xml:space="preserve">3.5. Уполномоченный орган в одностороннем порядке (без подписания дополнительного соглашения или предварительного уведомления) изменяет </w:t>
      </w:r>
      <w:r w:rsidRPr="0035053E">
        <w:rPr>
          <w:sz w:val="28"/>
          <w:szCs w:val="28"/>
        </w:rPr>
        <w:lastRenderedPageBreak/>
        <w:t xml:space="preserve">размер платы по настоящему Договору </w:t>
      </w:r>
      <w:r>
        <w:rPr>
          <w:sz w:val="28"/>
          <w:szCs w:val="28"/>
        </w:rPr>
        <w:t xml:space="preserve">при </w:t>
      </w:r>
      <w:r w:rsidRPr="0035053E">
        <w:rPr>
          <w:sz w:val="28"/>
          <w:szCs w:val="28"/>
        </w:rPr>
        <w:t>приняти</w:t>
      </w:r>
      <w:r>
        <w:rPr>
          <w:sz w:val="28"/>
          <w:szCs w:val="28"/>
        </w:rPr>
        <w:t xml:space="preserve">и </w:t>
      </w:r>
      <w:r w:rsidRPr="0035053E">
        <w:rPr>
          <w:sz w:val="28"/>
          <w:szCs w:val="28"/>
        </w:rPr>
        <w:t>соответствующих муниципальных правовых актов Волгограда, которые изменяют финансовые параметры, формирующие размеры платежей, взимаемых за размещение объектов. Не позднее 30 календарных дней со дня принятия соответствующего муниципального правового акта</w:t>
      </w:r>
      <w:r w:rsidR="000C0DE1">
        <w:rPr>
          <w:sz w:val="28"/>
          <w:szCs w:val="28"/>
        </w:rPr>
        <w:t xml:space="preserve"> Волгограда</w:t>
      </w:r>
      <w:r w:rsidRPr="0035053E">
        <w:rPr>
          <w:sz w:val="28"/>
          <w:szCs w:val="28"/>
        </w:rPr>
        <w:t xml:space="preserve"> Уполномоченный орган надлежащим образом уведомляет Хозяйствующего субъекта об изменении размера платы за размещение объекта.</w:t>
      </w:r>
    </w:p>
    <w:p w:rsidR="00BD4B08" w:rsidRPr="0035053E" w:rsidRDefault="00BD4B08" w:rsidP="00E72115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6E6944" w:rsidRPr="0035053E" w:rsidRDefault="006E6944" w:rsidP="00DA6CD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053E">
        <w:rPr>
          <w:sz w:val="28"/>
          <w:szCs w:val="28"/>
        </w:rPr>
        <w:t>4. Срок действия Договора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>Настоящий Договор вступает в силу со дня его подписания (заключ</w:t>
      </w:r>
      <w:r w:rsidR="00BD4B08">
        <w:rPr>
          <w:sz w:val="28"/>
          <w:szCs w:val="28"/>
        </w:rPr>
        <w:t>ения) Сторонами и действует до «__</w:t>
      </w:r>
      <w:r w:rsidR="00DA6CD6">
        <w:rPr>
          <w:sz w:val="28"/>
          <w:szCs w:val="28"/>
        </w:rPr>
        <w:t>__</w:t>
      </w:r>
      <w:r w:rsidR="00BD4B08">
        <w:rPr>
          <w:sz w:val="28"/>
          <w:szCs w:val="28"/>
        </w:rPr>
        <w:t>»</w:t>
      </w:r>
      <w:r w:rsidRPr="0035053E">
        <w:rPr>
          <w:sz w:val="28"/>
          <w:szCs w:val="28"/>
        </w:rPr>
        <w:t xml:space="preserve"> ___________ 20__</w:t>
      </w:r>
      <w:r w:rsidR="00BD4B08">
        <w:rPr>
          <w:sz w:val="28"/>
          <w:szCs w:val="28"/>
        </w:rPr>
        <w:t>__</w:t>
      </w:r>
      <w:r w:rsidRPr="0035053E">
        <w:rPr>
          <w:sz w:val="28"/>
          <w:szCs w:val="28"/>
        </w:rPr>
        <w:t xml:space="preserve"> г.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E6944" w:rsidRPr="0035053E" w:rsidRDefault="006E6944" w:rsidP="00DA6CD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053E">
        <w:rPr>
          <w:sz w:val="28"/>
          <w:szCs w:val="28"/>
        </w:rPr>
        <w:t>5. Прекращение (расторжение) Договора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>Действие настоящего Договора прекращается в следующих случаях: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>истечени</w:t>
      </w:r>
      <w:r w:rsidR="00F178F4">
        <w:rPr>
          <w:sz w:val="28"/>
          <w:szCs w:val="28"/>
        </w:rPr>
        <w:t>я</w:t>
      </w:r>
      <w:r w:rsidRPr="0035053E">
        <w:rPr>
          <w:sz w:val="28"/>
          <w:szCs w:val="28"/>
        </w:rPr>
        <w:t xml:space="preserve"> срока, на который заключен </w:t>
      </w:r>
      <w:r w:rsidR="00BD4B08" w:rsidRPr="00C5439C">
        <w:rPr>
          <w:sz w:val="28"/>
          <w:szCs w:val="28"/>
        </w:rPr>
        <w:t>настоящий</w:t>
      </w:r>
      <w:r w:rsidR="00BD4B08">
        <w:rPr>
          <w:sz w:val="28"/>
          <w:szCs w:val="28"/>
        </w:rPr>
        <w:t xml:space="preserve"> </w:t>
      </w:r>
      <w:r w:rsidRPr="0035053E">
        <w:rPr>
          <w:sz w:val="28"/>
          <w:szCs w:val="28"/>
        </w:rPr>
        <w:t>Договор;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>если место размещения объекта не соответствует действующему законодательству;</w:t>
      </w:r>
    </w:p>
    <w:p w:rsidR="00E45301" w:rsidRPr="00E45301" w:rsidRDefault="00E45301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45301">
        <w:rPr>
          <w:sz w:val="28"/>
          <w:szCs w:val="28"/>
        </w:rPr>
        <w:t>ликвидации юридического лица и наличи</w:t>
      </w:r>
      <w:r w:rsidR="00F178F4">
        <w:rPr>
          <w:sz w:val="28"/>
          <w:szCs w:val="28"/>
        </w:rPr>
        <w:t>я</w:t>
      </w:r>
      <w:bookmarkStart w:id="5" w:name="_GoBack"/>
      <w:bookmarkEnd w:id="5"/>
      <w:r w:rsidRPr="00E45301">
        <w:rPr>
          <w:sz w:val="28"/>
          <w:szCs w:val="28"/>
        </w:rPr>
        <w:t xml:space="preserve"> решения арбитражного суда о признании юридического лица или индивидуального предпринимателя банкротом и о введении процедуры конкурсного производства;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 xml:space="preserve">прекращения деятельности в порядке, предусмотренном </w:t>
      </w:r>
      <w:hyperlink r:id="rId9" w:history="1">
        <w:r w:rsidRPr="0035053E">
          <w:rPr>
            <w:sz w:val="28"/>
            <w:szCs w:val="28"/>
          </w:rPr>
          <w:t>Кодексом</w:t>
        </w:r>
      </w:hyperlink>
      <w:r w:rsidRPr="0035053E">
        <w:rPr>
          <w:sz w:val="28"/>
          <w:szCs w:val="28"/>
        </w:rPr>
        <w:t xml:space="preserve"> Российской Федерации об административных правонарушениях, на день подачи </w:t>
      </w:r>
      <w:r w:rsidR="000C0DE1" w:rsidRPr="0035053E">
        <w:rPr>
          <w:sz w:val="28"/>
          <w:szCs w:val="28"/>
        </w:rPr>
        <w:t>з</w:t>
      </w:r>
      <w:r w:rsidRPr="0035053E">
        <w:rPr>
          <w:sz w:val="28"/>
          <w:szCs w:val="28"/>
        </w:rPr>
        <w:t>аявки</w:t>
      </w:r>
      <w:r w:rsidR="000C0DE1">
        <w:rPr>
          <w:sz w:val="28"/>
          <w:szCs w:val="28"/>
        </w:rPr>
        <w:t xml:space="preserve"> на участие в Конкурсе или Аукционе</w:t>
      </w:r>
      <w:r w:rsidRPr="0035053E">
        <w:rPr>
          <w:sz w:val="28"/>
          <w:szCs w:val="28"/>
        </w:rPr>
        <w:t>;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 xml:space="preserve">расторжения </w:t>
      </w:r>
      <w:r w:rsidR="00BD4B08" w:rsidRPr="00C5439C">
        <w:rPr>
          <w:sz w:val="28"/>
          <w:szCs w:val="28"/>
        </w:rPr>
        <w:t>настоящего</w:t>
      </w:r>
      <w:r w:rsidR="00BD4B08" w:rsidRPr="0035053E">
        <w:rPr>
          <w:sz w:val="28"/>
          <w:szCs w:val="28"/>
        </w:rPr>
        <w:t xml:space="preserve"> </w:t>
      </w:r>
      <w:r w:rsidRPr="0035053E">
        <w:rPr>
          <w:sz w:val="28"/>
          <w:szCs w:val="28"/>
        </w:rPr>
        <w:t>Договора в одностороннем порядке</w:t>
      </w:r>
      <w:r w:rsidR="00BD4B08">
        <w:rPr>
          <w:sz w:val="28"/>
          <w:szCs w:val="28"/>
        </w:rPr>
        <w:t xml:space="preserve"> Хозяйствующим субъектом</w:t>
      </w:r>
      <w:r w:rsidRPr="0035053E">
        <w:rPr>
          <w:sz w:val="28"/>
          <w:szCs w:val="28"/>
        </w:rPr>
        <w:t xml:space="preserve"> путем направления уведомления об отказе от </w:t>
      </w:r>
      <w:r w:rsidR="000C0DE1">
        <w:rPr>
          <w:sz w:val="28"/>
          <w:szCs w:val="28"/>
        </w:rPr>
        <w:t xml:space="preserve">настоящего </w:t>
      </w:r>
      <w:r w:rsidRPr="0035053E">
        <w:rPr>
          <w:sz w:val="28"/>
          <w:szCs w:val="28"/>
        </w:rPr>
        <w:t xml:space="preserve">Договора (исполнения </w:t>
      </w:r>
      <w:r w:rsidR="000C0DE1">
        <w:rPr>
          <w:sz w:val="28"/>
          <w:szCs w:val="28"/>
        </w:rPr>
        <w:t xml:space="preserve">настоящего </w:t>
      </w:r>
      <w:r w:rsidRPr="0035053E">
        <w:rPr>
          <w:sz w:val="28"/>
          <w:szCs w:val="28"/>
        </w:rPr>
        <w:t>Договора) не позднее</w:t>
      </w:r>
      <w:r w:rsidR="0005190B">
        <w:rPr>
          <w:sz w:val="28"/>
          <w:szCs w:val="28"/>
        </w:rPr>
        <w:t xml:space="preserve"> </w:t>
      </w:r>
      <w:r w:rsidRPr="0035053E">
        <w:rPr>
          <w:sz w:val="28"/>
          <w:szCs w:val="28"/>
        </w:rPr>
        <w:t>10 дней до даты его расторжения;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 xml:space="preserve">расторжения </w:t>
      </w:r>
      <w:r w:rsidR="0005190B" w:rsidRPr="00C5439C">
        <w:rPr>
          <w:sz w:val="28"/>
          <w:szCs w:val="24"/>
        </w:rPr>
        <w:t>настоящего</w:t>
      </w:r>
      <w:r w:rsidR="0005190B" w:rsidRPr="0035053E">
        <w:rPr>
          <w:sz w:val="28"/>
          <w:szCs w:val="28"/>
        </w:rPr>
        <w:t xml:space="preserve"> </w:t>
      </w:r>
      <w:r w:rsidRPr="0035053E">
        <w:rPr>
          <w:sz w:val="28"/>
          <w:szCs w:val="28"/>
        </w:rPr>
        <w:t xml:space="preserve">Договора </w:t>
      </w:r>
      <w:proofErr w:type="gramStart"/>
      <w:r w:rsidRPr="0035053E">
        <w:rPr>
          <w:sz w:val="28"/>
          <w:szCs w:val="28"/>
        </w:rPr>
        <w:t xml:space="preserve">на размещение в одностороннем порядке администрацией района Волгограда путем направления уведомления в письменной форме об отказе от </w:t>
      </w:r>
      <w:r w:rsidR="0005190B" w:rsidRPr="00C5439C">
        <w:rPr>
          <w:sz w:val="28"/>
          <w:szCs w:val="24"/>
        </w:rPr>
        <w:t>настоящего</w:t>
      </w:r>
      <w:r w:rsidR="0005190B" w:rsidRPr="0035053E">
        <w:rPr>
          <w:sz w:val="28"/>
          <w:szCs w:val="28"/>
        </w:rPr>
        <w:t xml:space="preserve"> </w:t>
      </w:r>
      <w:r w:rsidRPr="0035053E">
        <w:rPr>
          <w:sz w:val="28"/>
          <w:szCs w:val="28"/>
        </w:rPr>
        <w:t>Договора</w:t>
      </w:r>
      <w:proofErr w:type="gramEnd"/>
      <w:r w:rsidRPr="0035053E">
        <w:rPr>
          <w:sz w:val="28"/>
          <w:szCs w:val="28"/>
        </w:rPr>
        <w:t xml:space="preserve"> (исполнения </w:t>
      </w:r>
      <w:r w:rsidR="0005190B" w:rsidRPr="00C5439C">
        <w:rPr>
          <w:sz w:val="28"/>
          <w:szCs w:val="24"/>
        </w:rPr>
        <w:t>настоящего</w:t>
      </w:r>
      <w:r w:rsidR="0005190B" w:rsidRPr="0035053E">
        <w:rPr>
          <w:sz w:val="28"/>
          <w:szCs w:val="28"/>
        </w:rPr>
        <w:t xml:space="preserve"> </w:t>
      </w:r>
      <w:r w:rsidR="0005190B">
        <w:rPr>
          <w:sz w:val="28"/>
          <w:szCs w:val="28"/>
        </w:rPr>
        <w:t>Договора</w:t>
      </w:r>
      <w:r w:rsidRPr="0035053E">
        <w:rPr>
          <w:sz w:val="28"/>
          <w:szCs w:val="28"/>
        </w:rPr>
        <w:t>) не позднее 10 дней до даты его расторжения при наличии одного из следующих оснований: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 xml:space="preserve">наличия в течение года двух и более нарушений Хозяйствующим субъектом требований нормативных актов и (или) условий </w:t>
      </w:r>
      <w:r w:rsidR="0005190B" w:rsidRPr="00C5439C">
        <w:rPr>
          <w:sz w:val="28"/>
          <w:szCs w:val="24"/>
        </w:rPr>
        <w:t>настоящего</w:t>
      </w:r>
      <w:r w:rsidR="0005190B" w:rsidRPr="0035053E">
        <w:rPr>
          <w:sz w:val="28"/>
          <w:szCs w:val="28"/>
        </w:rPr>
        <w:t xml:space="preserve"> </w:t>
      </w:r>
      <w:r w:rsidR="0005190B">
        <w:rPr>
          <w:sz w:val="28"/>
          <w:szCs w:val="28"/>
        </w:rPr>
        <w:t>Договора</w:t>
      </w:r>
      <w:r w:rsidRPr="0035053E">
        <w:rPr>
          <w:sz w:val="28"/>
          <w:szCs w:val="28"/>
        </w:rPr>
        <w:t xml:space="preserve">, оформленных в установленном порядке (к таким документам относятся судебные акты, вступившие в законную силу, вступившие в законную силу решения, вынесенные на основании актов проверок уполномоченных органов, </w:t>
      </w:r>
      <w:proofErr w:type="gramStart"/>
      <w:r w:rsidRPr="0035053E">
        <w:rPr>
          <w:sz w:val="28"/>
          <w:szCs w:val="28"/>
        </w:rPr>
        <w:t>составленных</w:t>
      </w:r>
      <w:proofErr w:type="gramEnd"/>
      <w:r w:rsidRPr="0035053E">
        <w:rPr>
          <w:sz w:val="28"/>
          <w:szCs w:val="28"/>
        </w:rPr>
        <w:t xml:space="preserve"> в том числе по результатам проверок обоснованных жалоб граждан);</w:t>
      </w:r>
    </w:p>
    <w:p w:rsidR="006E6944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 xml:space="preserve">невнесения Хозяйствующим субъектом более двух раз подряд платы за размещение объекта в порядке, установленном </w:t>
      </w:r>
      <w:r w:rsidR="0005190B" w:rsidRPr="00C5439C">
        <w:rPr>
          <w:sz w:val="28"/>
          <w:szCs w:val="24"/>
        </w:rPr>
        <w:t>настоящим</w:t>
      </w:r>
      <w:r w:rsidR="0005190B" w:rsidRPr="0035053E">
        <w:rPr>
          <w:sz w:val="28"/>
          <w:szCs w:val="28"/>
        </w:rPr>
        <w:t xml:space="preserve"> </w:t>
      </w:r>
      <w:r w:rsidRPr="0035053E">
        <w:rPr>
          <w:sz w:val="28"/>
          <w:szCs w:val="28"/>
        </w:rPr>
        <w:t>Договором;</w:t>
      </w:r>
    </w:p>
    <w:p w:rsidR="00DA6CD6" w:rsidRDefault="00DA6CD6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A6CD6" w:rsidRPr="0035053E" w:rsidRDefault="00DA6CD6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35053E">
        <w:rPr>
          <w:sz w:val="28"/>
          <w:szCs w:val="28"/>
        </w:rPr>
        <w:lastRenderedPageBreak/>
        <w:t>неразмещения</w:t>
      </w:r>
      <w:proofErr w:type="spellEnd"/>
      <w:r w:rsidRPr="0035053E">
        <w:rPr>
          <w:sz w:val="28"/>
          <w:szCs w:val="28"/>
        </w:rPr>
        <w:t xml:space="preserve"> Хозяйствующим субъектом</w:t>
      </w:r>
      <w:r w:rsidR="0005190B">
        <w:rPr>
          <w:sz w:val="28"/>
          <w:szCs w:val="28"/>
        </w:rPr>
        <w:t xml:space="preserve"> </w:t>
      </w:r>
      <w:r w:rsidRPr="0035053E">
        <w:rPr>
          <w:sz w:val="28"/>
          <w:szCs w:val="28"/>
        </w:rPr>
        <w:t xml:space="preserve">объекта в месте, определенном </w:t>
      </w:r>
      <w:r w:rsidR="0005190B" w:rsidRPr="00C5439C">
        <w:rPr>
          <w:sz w:val="28"/>
          <w:szCs w:val="24"/>
        </w:rPr>
        <w:t>настоящим</w:t>
      </w:r>
      <w:r w:rsidR="0005190B" w:rsidRPr="0035053E">
        <w:rPr>
          <w:sz w:val="28"/>
          <w:szCs w:val="28"/>
        </w:rPr>
        <w:t xml:space="preserve"> </w:t>
      </w:r>
      <w:r w:rsidRPr="0035053E">
        <w:rPr>
          <w:sz w:val="28"/>
          <w:szCs w:val="28"/>
        </w:rPr>
        <w:t>Д</w:t>
      </w:r>
      <w:r w:rsidR="0005190B">
        <w:rPr>
          <w:sz w:val="28"/>
          <w:szCs w:val="28"/>
        </w:rPr>
        <w:t>оговором</w:t>
      </w:r>
      <w:r>
        <w:rPr>
          <w:sz w:val="28"/>
          <w:szCs w:val="28"/>
        </w:rPr>
        <w:t>, в течение</w:t>
      </w:r>
      <w:r w:rsidRPr="0035053E">
        <w:rPr>
          <w:sz w:val="28"/>
          <w:szCs w:val="28"/>
        </w:rPr>
        <w:t>: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5053E">
        <w:rPr>
          <w:sz w:val="28"/>
          <w:szCs w:val="28"/>
        </w:rPr>
        <w:t xml:space="preserve">1 месяца </w:t>
      </w:r>
      <w:r w:rsidR="0005190B">
        <w:rPr>
          <w:sz w:val="28"/>
          <w:szCs w:val="28"/>
        </w:rPr>
        <w:t>–</w:t>
      </w:r>
      <w:r w:rsidRPr="0035053E">
        <w:rPr>
          <w:sz w:val="28"/>
          <w:szCs w:val="28"/>
        </w:rPr>
        <w:t xml:space="preserve"> торгов</w:t>
      </w:r>
      <w:r w:rsidR="000C0DE1">
        <w:rPr>
          <w:sz w:val="28"/>
          <w:szCs w:val="28"/>
        </w:rPr>
        <w:t>ого</w:t>
      </w:r>
      <w:r w:rsidRPr="0035053E">
        <w:rPr>
          <w:sz w:val="28"/>
          <w:szCs w:val="28"/>
        </w:rPr>
        <w:t xml:space="preserve"> автомат</w:t>
      </w:r>
      <w:r w:rsidR="000C0DE1">
        <w:rPr>
          <w:sz w:val="28"/>
          <w:szCs w:val="28"/>
        </w:rPr>
        <w:t>а</w:t>
      </w:r>
      <w:r w:rsidRPr="0035053E">
        <w:rPr>
          <w:sz w:val="28"/>
          <w:szCs w:val="28"/>
        </w:rPr>
        <w:t>, лотк</w:t>
      </w:r>
      <w:r w:rsidR="000C0DE1">
        <w:rPr>
          <w:sz w:val="28"/>
          <w:szCs w:val="28"/>
        </w:rPr>
        <w:t>а</w:t>
      </w:r>
      <w:r w:rsidRPr="0035053E">
        <w:rPr>
          <w:sz w:val="28"/>
          <w:szCs w:val="28"/>
        </w:rPr>
        <w:t>, палатк</w:t>
      </w:r>
      <w:r w:rsidR="000C0DE1">
        <w:rPr>
          <w:sz w:val="28"/>
          <w:szCs w:val="28"/>
        </w:rPr>
        <w:t>и</w:t>
      </w:r>
      <w:r w:rsidRPr="0035053E">
        <w:rPr>
          <w:sz w:val="28"/>
          <w:szCs w:val="28"/>
        </w:rPr>
        <w:t>, тележк</w:t>
      </w:r>
      <w:r w:rsidR="000C0DE1">
        <w:rPr>
          <w:sz w:val="28"/>
          <w:szCs w:val="28"/>
        </w:rPr>
        <w:t>и</w:t>
      </w:r>
      <w:r w:rsidRPr="0035053E">
        <w:rPr>
          <w:sz w:val="28"/>
          <w:szCs w:val="28"/>
        </w:rPr>
        <w:t xml:space="preserve"> и передвижн</w:t>
      </w:r>
      <w:r w:rsidR="000C0DE1">
        <w:rPr>
          <w:sz w:val="28"/>
          <w:szCs w:val="28"/>
        </w:rPr>
        <w:t>ого</w:t>
      </w:r>
      <w:r w:rsidRPr="0035053E">
        <w:rPr>
          <w:sz w:val="28"/>
          <w:szCs w:val="28"/>
        </w:rPr>
        <w:t xml:space="preserve"> (мобильн</w:t>
      </w:r>
      <w:r w:rsidR="000C0DE1">
        <w:rPr>
          <w:sz w:val="28"/>
          <w:szCs w:val="28"/>
        </w:rPr>
        <w:t>ого</w:t>
      </w:r>
      <w:r w:rsidRPr="0035053E">
        <w:rPr>
          <w:sz w:val="28"/>
          <w:szCs w:val="28"/>
        </w:rPr>
        <w:t>) объект</w:t>
      </w:r>
      <w:r w:rsidR="000C0DE1">
        <w:rPr>
          <w:sz w:val="28"/>
          <w:szCs w:val="28"/>
        </w:rPr>
        <w:t>а</w:t>
      </w:r>
      <w:r w:rsidRPr="0035053E">
        <w:rPr>
          <w:sz w:val="28"/>
          <w:szCs w:val="28"/>
        </w:rPr>
        <w:t>;</w:t>
      </w:r>
      <w:proofErr w:type="gramEnd"/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 xml:space="preserve">2 месяцев </w:t>
      </w:r>
      <w:r w:rsidR="0005190B">
        <w:rPr>
          <w:sz w:val="28"/>
          <w:szCs w:val="28"/>
        </w:rPr>
        <w:t>–</w:t>
      </w:r>
      <w:r w:rsidRPr="0035053E">
        <w:rPr>
          <w:sz w:val="28"/>
          <w:szCs w:val="28"/>
        </w:rPr>
        <w:t xml:space="preserve"> киоск</w:t>
      </w:r>
      <w:r w:rsidR="000C0DE1">
        <w:rPr>
          <w:sz w:val="28"/>
          <w:szCs w:val="28"/>
        </w:rPr>
        <w:t>а</w:t>
      </w:r>
      <w:r w:rsidRPr="0035053E">
        <w:rPr>
          <w:sz w:val="28"/>
          <w:szCs w:val="28"/>
        </w:rPr>
        <w:t>, павильон</w:t>
      </w:r>
      <w:r w:rsidR="000C0DE1">
        <w:rPr>
          <w:sz w:val="28"/>
          <w:szCs w:val="28"/>
        </w:rPr>
        <w:t>а</w:t>
      </w:r>
      <w:r w:rsidRPr="0035053E">
        <w:rPr>
          <w:sz w:val="28"/>
          <w:szCs w:val="28"/>
        </w:rPr>
        <w:t xml:space="preserve">; 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 xml:space="preserve">4 месяцев </w:t>
      </w:r>
      <w:r w:rsidR="0005190B">
        <w:rPr>
          <w:sz w:val="28"/>
          <w:szCs w:val="28"/>
        </w:rPr>
        <w:t xml:space="preserve">– </w:t>
      </w:r>
      <w:r w:rsidRPr="0035053E">
        <w:rPr>
          <w:sz w:val="28"/>
          <w:szCs w:val="28"/>
        </w:rPr>
        <w:t>торгов</w:t>
      </w:r>
      <w:r w:rsidR="000C0DE1">
        <w:rPr>
          <w:sz w:val="28"/>
          <w:szCs w:val="28"/>
        </w:rPr>
        <w:t>ой</w:t>
      </w:r>
      <w:r w:rsidRPr="0035053E">
        <w:rPr>
          <w:sz w:val="28"/>
          <w:szCs w:val="28"/>
        </w:rPr>
        <w:t xml:space="preserve"> галер</w:t>
      </w:r>
      <w:r w:rsidR="00DA6CD6">
        <w:rPr>
          <w:sz w:val="28"/>
          <w:szCs w:val="28"/>
        </w:rPr>
        <w:t>е</w:t>
      </w:r>
      <w:r w:rsidR="000C0DE1">
        <w:rPr>
          <w:sz w:val="28"/>
          <w:szCs w:val="28"/>
        </w:rPr>
        <w:t>и;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 xml:space="preserve">использования Хозяйствующим субъектом объекта с нарушением одного из условий </w:t>
      </w:r>
      <w:r w:rsidR="0005190B" w:rsidRPr="00C5439C">
        <w:rPr>
          <w:sz w:val="28"/>
          <w:szCs w:val="24"/>
        </w:rPr>
        <w:t>настоящего</w:t>
      </w:r>
      <w:r w:rsidR="0005190B" w:rsidRPr="0035053E">
        <w:rPr>
          <w:sz w:val="28"/>
          <w:szCs w:val="28"/>
        </w:rPr>
        <w:t xml:space="preserve"> </w:t>
      </w:r>
      <w:r w:rsidR="0005190B">
        <w:rPr>
          <w:sz w:val="28"/>
          <w:szCs w:val="28"/>
        </w:rPr>
        <w:t>Договора</w:t>
      </w:r>
      <w:r w:rsidRPr="0035053E">
        <w:rPr>
          <w:sz w:val="28"/>
          <w:szCs w:val="28"/>
        </w:rPr>
        <w:t>;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>изменения архитектурного облика</w:t>
      </w:r>
      <w:r w:rsidR="0005190B" w:rsidRPr="0005190B">
        <w:rPr>
          <w:color w:val="1F497D" w:themeColor="text2"/>
          <w:sz w:val="28"/>
          <w:szCs w:val="28"/>
        </w:rPr>
        <w:t xml:space="preserve"> </w:t>
      </w:r>
      <w:r w:rsidRPr="0035053E">
        <w:rPr>
          <w:sz w:val="28"/>
          <w:szCs w:val="28"/>
        </w:rPr>
        <w:t>объекта без письменного согласования с Уполномоченным органом;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уступки прав и перевода долга по обязательствам, возникшим из настоящего Договора</w:t>
      </w:r>
      <w:r w:rsidRPr="0035053E">
        <w:rPr>
          <w:sz w:val="28"/>
          <w:szCs w:val="28"/>
        </w:rPr>
        <w:t>;</w:t>
      </w:r>
    </w:p>
    <w:p w:rsidR="006E6944" w:rsidRPr="0035053E" w:rsidRDefault="006E6944" w:rsidP="00E72115">
      <w:pPr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>невыполнения Хозяйствующим субъектом требований, установленных техническим заданием;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 xml:space="preserve">в иных случаях, предусмотренных </w:t>
      </w:r>
      <w:r w:rsidR="004D0BED" w:rsidRPr="009C6688">
        <w:rPr>
          <w:sz w:val="28"/>
          <w:szCs w:val="28"/>
        </w:rPr>
        <w:t>действ</w:t>
      </w:r>
      <w:r w:rsidR="009C6688" w:rsidRPr="009C6688">
        <w:rPr>
          <w:sz w:val="28"/>
          <w:szCs w:val="28"/>
        </w:rPr>
        <w:t>ующим</w:t>
      </w:r>
      <w:r w:rsidR="004D0BED">
        <w:rPr>
          <w:sz w:val="28"/>
          <w:szCs w:val="28"/>
        </w:rPr>
        <w:t xml:space="preserve"> </w:t>
      </w:r>
      <w:r w:rsidRPr="0035053E">
        <w:rPr>
          <w:sz w:val="28"/>
          <w:szCs w:val="28"/>
        </w:rPr>
        <w:t>законодательством Российской Федерации.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E6944" w:rsidRPr="0035053E" w:rsidRDefault="006E6944" w:rsidP="00DA6CD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053E">
        <w:rPr>
          <w:sz w:val="28"/>
          <w:szCs w:val="28"/>
        </w:rPr>
        <w:t>6. Заключительные положения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 xml:space="preserve">6.1.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35053E">
        <w:rPr>
          <w:sz w:val="28"/>
          <w:szCs w:val="28"/>
        </w:rPr>
        <w:t>недостижения</w:t>
      </w:r>
      <w:proofErr w:type="spellEnd"/>
      <w:r w:rsidRPr="0035053E">
        <w:rPr>
          <w:sz w:val="28"/>
          <w:szCs w:val="28"/>
        </w:rPr>
        <w:t xml:space="preserve"> согласия передаются на рассмотрение судебных органов в установленном порядке.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53E">
        <w:rPr>
          <w:sz w:val="28"/>
          <w:szCs w:val="28"/>
        </w:rPr>
        <w:t>6.2. Настоящий Договор составлен в двух экземплярах, имеющих одинаковую юридическую силу</w:t>
      </w:r>
      <w:r w:rsidR="000C0DE1">
        <w:rPr>
          <w:sz w:val="28"/>
          <w:szCs w:val="28"/>
        </w:rPr>
        <w:t>,</w:t>
      </w:r>
      <w:r w:rsidRPr="0035053E">
        <w:rPr>
          <w:sz w:val="28"/>
          <w:szCs w:val="28"/>
        </w:rPr>
        <w:t xml:space="preserve"> (по одному для каждой из Сторон).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E6944" w:rsidRPr="0035053E" w:rsidRDefault="006E6944" w:rsidP="005C34E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053E">
        <w:rPr>
          <w:sz w:val="28"/>
          <w:szCs w:val="28"/>
        </w:rPr>
        <w:t>7. Реквизиты и подписи Сторон</w:t>
      </w:r>
    </w:p>
    <w:p w:rsidR="006E6944" w:rsidRPr="0035053E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794"/>
        <w:gridCol w:w="4422"/>
      </w:tblGrid>
      <w:tr w:rsidR="006E6944" w:rsidRPr="0035053E" w:rsidTr="00686419">
        <w:tc>
          <w:tcPr>
            <w:tcW w:w="4422" w:type="dxa"/>
          </w:tcPr>
          <w:p w:rsidR="006E6944" w:rsidRPr="0035053E" w:rsidRDefault="006E6944" w:rsidP="00E72115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35053E">
              <w:rPr>
                <w:sz w:val="28"/>
                <w:szCs w:val="28"/>
              </w:rPr>
              <w:t>Хозяйствующий субъект:</w:t>
            </w:r>
          </w:p>
        </w:tc>
        <w:tc>
          <w:tcPr>
            <w:tcW w:w="794" w:type="dxa"/>
          </w:tcPr>
          <w:p w:rsidR="006E6944" w:rsidRPr="0035053E" w:rsidRDefault="006E6944" w:rsidP="00E72115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6E6944" w:rsidRPr="0035053E" w:rsidRDefault="006E6944" w:rsidP="00E72115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35053E">
              <w:rPr>
                <w:sz w:val="28"/>
                <w:szCs w:val="28"/>
              </w:rPr>
              <w:t>Уполномоченный орган:</w:t>
            </w:r>
          </w:p>
        </w:tc>
      </w:tr>
      <w:tr w:rsidR="006E6944" w:rsidRPr="0035053E" w:rsidTr="00686419">
        <w:tc>
          <w:tcPr>
            <w:tcW w:w="4422" w:type="dxa"/>
          </w:tcPr>
          <w:p w:rsidR="006E6944" w:rsidRPr="0035053E" w:rsidRDefault="006E6944" w:rsidP="00E72115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6E6944" w:rsidRPr="0035053E" w:rsidRDefault="006E6944" w:rsidP="00E72115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6E6944" w:rsidRPr="0035053E" w:rsidRDefault="006E6944" w:rsidP="00E72115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6E6944" w:rsidRPr="0035053E" w:rsidTr="00686419">
        <w:tc>
          <w:tcPr>
            <w:tcW w:w="4422" w:type="dxa"/>
          </w:tcPr>
          <w:p w:rsidR="006E6944" w:rsidRPr="0035053E" w:rsidRDefault="006E6944" w:rsidP="00E72115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6E6944" w:rsidRPr="0035053E" w:rsidRDefault="006E6944" w:rsidP="00E72115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6E6944" w:rsidRPr="0035053E" w:rsidRDefault="006E6944" w:rsidP="00E72115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6E6944" w:rsidRPr="0035053E" w:rsidTr="00686419">
        <w:tc>
          <w:tcPr>
            <w:tcW w:w="4422" w:type="dxa"/>
          </w:tcPr>
          <w:p w:rsidR="006E6944" w:rsidRPr="0035053E" w:rsidRDefault="006E6944" w:rsidP="00E72115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6E6944" w:rsidRPr="0035053E" w:rsidRDefault="006E6944" w:rsidP="00E72115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6E6944" w:rsidRPr="0035053E" w:rsidRDefault="006E6944" w:rsidP="00E72115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6E6944" w:rsidRPr="0035053E" w:rsidTr="00686419">
        <w:tc>
          <w:tcPr>
            <w:tcW w:w="4422" w:type="dxa"/>
          </w:tcPr>
          <w:p w:rsidR="006E6944" w:rsidRPr="0035053E" w:rsidRDefault="006E6944" w:rsidP="00E72115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35053E">
              <w:rPr>
                <w:sz w:val="28"/>
                <w:szCs w:val="28"/>
              </w:rPr>
              <w:t>Подпись</w:t>
            </w:r>
          </w:p>
        </w:tc>
        <w:tc>
          <w:tcPr>
            <w:tcW w:w="794" w:type="dxa"/>
          </w:tcPr>
          <w:p w:rsidR="006E6944" w:rsidRPr="0035053E" w:rsidRDefault="006E6944" w:rsidP="00E72115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6E6944" w:rsidRPr="0035053E" w:rsidRDefault="006E6944" w:rsidP="00E72115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35053E">
              <w:rPr>
                <w:sz w:val="28"/>
                <w:szCs w:val="28"/>
              </w:rPr>
              <w:t>Подпись</w:t>
            </w:r>
          </w:p>
        </w:tc>
      </w:tr>
      <w:tr w:rsidR="006E6944" w:rsidRPr="0035053E" w:rsidTr="00686419">
        <w:tc>
          <w:tcPr>
            <w:tcW w:w="4422" w:type="dxa"/>
          </w:tcPr>
          <w:p w:rsidR="006E6944" w:rsidRPr="0035053E" w:rsidRDefault="006E6944" w:rsidP="00E72115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35053E">
              <w:rPr>
                <w:sz w:val="28"/>
                <w:szCs w:val="28"/>
              </w:rPr>
              <w:t>М.П.</w:t>
            </w:r>
          </w:p>
        </w:tc>
        <w:tc>
          <w:tcPr>
            <w:tcW w:w="794" w:type="dxa"/>
          </w:tcPr>
          <w:p w:rsidR="006E6944" w:rsidRPr="0035053E" w:rsidRDefault="006E6944" w:rsidP="00E72115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6E6944" w:rsidRPr="0035053E" w:rsidRDefault="006E6944" w:rsidP="00E72115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35053E">
              <w:rPr>
                <w:sz w:val="28"/>
                <w:szCs w:val="28"/>
              </w:rPr>
              <w:t>М.П.</w:t>
            </w:r>
          </w:p>
        </w:tc>
      </w:tr>
    </w:tbl>
    <w:p w:rsidR="006E6944" w:rsidRPr="00303F35" w:rsidRDefault="006E6944" w:rsidP="00E721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D75D6" w:rsidRDefault="004D75D6" w:rsidP="00E72115">
      <w:pPr>
        <w:ind w:right="5670" w:firstLine="709"/>
        <w:rPr>
          <w:sz w:val="28"/>
          <w:szCs w:val="28"/>
        </w:rPr>
      </w:pPr>
    </w:p>
    <w:p w:rsidR="00482CCD" w:rsidRDefault="00482CCD" w:rsidP="00E72115">
      <w:pPr>
        <w:ind w:right="5670" w:firstLine="709"/>
        <w:rPr>
          <w:sz w:val="28"/>
          <w:szCs w:val="28"/>
        </w:rPr>
      </w:pPr>
    </w:p>
    <w:p w:rsidR="004D75D6" w:rsidRDefault="002A6AB5" w:rsidP="00303F35">
      <w:pPr>
        <w:tabs>
          <w:tab w:val="left" w:pos="9639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экономического развития администрации Волгограда </w:t>
      </w:r>
    </w:p>
    <w:p w:rsidR="0083717B" w:rsidRDefault="0083717B" w:rsidP="00303F35">
      <w:pPr>
        <w:tabs>
          <w:tab w:val="left" w:pos="9639"/>
        </w:tabs>
        <w:rPr>
          <w:sz w:val="28"/>
          <w:szCs w:val="28"/>
        </w:rPr>
      </w:pPr>
    </w:p>
    <w:sectPr w:rsidR="0083717B" w:rsidSect="006B6EB7">
      <w:headerReference w:type="even" r:id="rId10"/>
      <w:headerReference w:type="defaul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78F4">
      <w:rPr>
        <w:rStyle w:val="a6"/>
        <w:noProof/>
      </w:rPr>
      <w:t>4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190B"/>
    <w:rsid w:val="0008531E"/>
    <w:rsid w:val="000911C3"/>
    <w:rsid w:val="000C0DE1"/>
    <w:rsid w:val="000D753F"/>
    <w:rsid w:val="0010551E"/>
    <w:rsid w:val="001704E1"/>
    <w:rsid w:val="00186D25"/>
    <w:rsid w:val="001D7F9D"/>
    <w:rsid w:val="00200F1E"/>
    <w:rsid w:val="002259A5"/>
    <w:rsid w:val="002429A1"/>
    <w:rsid w:val="0027107A"/>
    <w:rsid w:val="00286049"/>
    <w:rsid w:val="002A45FA"/>
    <w:rsid w:val="002A6AB5"/>
    <w:rsid w:val="002B5A3D"/>
    <w:rsid w:val="002E7DDC"/>
    <w:rsid w:val="00303F35"/>
    <w:rsid w:val="003414A8"/>
    <w:rsid w:val="00361F4A"/>
    <w:rsid w:val="00382528"/>
    <w:rsid w:val="003C0F8E"/>
    <w:rsid w:val="003C438C"/>
    <w:rsid w:val="0040530C"/>
    <w:rsid w:val="00421B61"/>
    <w:rsid w:val="00482CCD"/>
    <w:rsid w:val="00492C03"/>
    <w:rsid w:val="004B0A36"/>
    <w:rsid w:val="004D0BED"/>
    <w:rsid w:val="004D75D6"/>
    <w:rsid w:val="004E1268"/>
    <w:rsid w:val="00514E4C"/>
    <w:rsid w:val="00540006"/>
    <w:rsid w:val="00556EF0"/>
    <w:rsid w:val="00563AFA"/>
    <w:rsid w:val="00564B0A"/>
    <w:rsid w:val="005845CE"/>
    <w:rsid w:val="005B43EB"/>
    <w:rsid w:val="005C34EC"/>
    <w:rsid w:val="005E5400"/>
    <w:rsid w:val="006539E0"/>
    <w:rsid w:val="00672559"/>
    <w:rsid w:val="006741DF"/>
    <w:rsid w:val="006A3C05"/>
    <w:rsid w:val="006B6EB7"/>
    <w:rsid w:val="006C48ED"/>
    <w:rsid w:val="006E2AC3"/>
    <w:rsid w:val="006E60D2"/>
    <w:rsid w:val="006E6944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6688"/>
    <w:rsid w:val="00A07440"/>
    <w:rsid w:val="00A25AC1"/>
    <w:rsid w:val="00AE6D24"/>
    <w:rsid w:val="00B537FA"/>
    <w:rsid w:val="00B86D39"/>
    <w:rsid w:val="00BD4B08"/>
    <w:rsid w:val="00C53FF7"/>
    <w:rsid w:val="00C5439C"/>
    <w:rsid w:val="00C7414B"/>
    <w:rsid w:val="00C85A85"/>
    <w:rsid w:val="00D0358D"/>
    <w:rsid w:val="00D65A16"/>
    <w:rsid w:val="00D952CD"/>
    <w:rsid w:val="00DA6C47"/>
    <w:rsid w:val="00DA6CD6"/>
    <w:rsid w:val="00DE6DE0"/>
    <w:rsid w:val="00DF664F"/>
    <w:rsid w:val="00E268E5"/>
    <w:rsid w:val="00E45301"/>
    <w:rsid w:val="00E611EB"/>
    <w:rsid w:val="00E625C9"/>
    <w:rsid w:val="00E67884"/>
    <w:rsid w:val="00E72115"/>
    <w:rsid w:val="00E75B93"/>
    <w:rsid w:val="00E81179"/>
    <w:rsid w:val="00E8625D"/>
    <w:rsid w:val="00ED6610"/>
    <w:rsid w:val="00EE3713"/>
    <w:rsid w:val="00EF41A2"/>
    <w:rsid w:val="00F178F4"/>
    <w:rsid w:val="00F2021D"/>
    <w:rsid w:val="00F2400C"/>
    <w:rsid w:val="00F72BE1"/>
    <w:rsid w:val="00FB67DD"/>
    <w:rsid w:val="00FB7FC7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70F37F463BF0DEF866951C6D83DA65EC81CA6BCBE9587FE8ACA07F0CiEo0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Форма договора</FullName>
  </documentManagement>
</p:properties>
</file>

<file path=customXml/itemProps1.xml><?xml version="1.0" encoding="utf-8"?>
<ds:datastoreItem xmlns:ds="http://schemas.openxmlformats.org/officeDocument/2006/customXml" ds:itemID="{D6DA6EC0-8C2F-4A61-8FE7-D494571E1134}"/>
</file>

<file path=customXml/itemProps2.xml><?xml version="1.0" encoding="utf-8"?>
<ds:datastoreItem xmlns:ds="http://schemas.openxmlformats.org/officeDocument/2006/customXml" ds:itemID="{25219D47-5804-4920-A04F-ADA3340FCF36}"/>
</file>

<file path=customXml/itemProps3.xml><?xml version="1.0" encoding="utf-8"?>
<ds:datastoreItem xmlns:ds="http://schemas.openxmlformats.org/officeDocument/2006/customXml" ds:itemID="{172A4512-2103-4020-96CE-1E3D31D0633C}"/>
</file>

<file path=customXml/itemProps4.xml><?xml version="1.0" encoding="utf-8"?>
<ds:datastoreItem xmlns:ds="http://schemas.openxmlformats.org/officeDocument/2006/customXml" ds:itemID="{89798CC2-6059-4F64-8892-6CE7237DD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1155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18</cp:revision>
  <cp:lastPrinted>2012-06-05T12:24:00Z</cp:lastPrinted>
  <dcterms:created xsi:type="dcterms:W3CDTF">2016-03-28T14:00:00Z</dcterms:created>
  <dcterms:modified xsi:type="dcterms:W3CDTF">2016-12-28T07:16:00Z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