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63EA7" w:rsidP="004B1F72">
            <w:pPr>
              <w:pStyle w:val="a9"/>
              <w:jc w:val="center"/>
            </w:pPr>
            <w:r>
              <w:t>22.02.2017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63EA7" w:rsidP="004B1F72">
            <w:pPr>
              <w:pStyle w:val="a9"/>
              <w:jc w:val="center"/>
            </w:pPr>
            <w:r>
              <w:t>54/1574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9027A" w:rsidRDefault="00D9027A" w:rsidP="00D9027A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</w:t>
      </w:r>
    </w:p>
    <w:p w:rsidR="00D9027A" w:rsidRDefault="00D9027A" w:rsidP="00D902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9027A" w:rsidRDefault="00D9027A" w:rsidP="00D902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социальной поддержки обучающихся с ограниченными возможностями здоровья, детей-инвалидов в муниципальных общеобразовательных учреждениях Волгограда, руководствуясь Федеральными законами от 29 декабря 2012 г. № 273-ФЗ «Об образовании в Российской Федерации, от 06 октября 2003 г. № 131-ФЗ «</w:t>
      </w:r>
      <w:r>
        <w:rPr>
          <w:snapToGrid w:val="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статьями 5, 7, 24, 26 Устава города-героя Волгограда, Волгоградская городская Дума </w:t>
      </w:r>
    </w:p>
    <w:p w:rsidR="00D9027A" w:rsidRDefault="00D9027A" w:rsidP="00D9027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9027A" w:rsidRDefault="00D9027A" w:rsidP="00D9027A">
      <w:pPr>
        <w:pStyle w:val="ae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 (прилагается). </w:t>
      </w:r>
    </w:p>
    <w:p w:rsidR="00D9027A" w:rsidRDefault="00D9027A" w:rsidP="00D9027A">
      <w:pPr>
        <w:pStyle w:val="ae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решения Волгоградской городской Думы:</w:t>
      </w:r>
    </w:p>
    <w:p w:rsidR="00D9027A" w:rsidRDefault="00D9027A" w:rsidP="00D9027A">
      <w:pPr>
        <w:pStyle w:val="ae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21.02.2007 № 41/1001 «Об обеспечении бесплатным двухразовым питанием обучающихся специальных (коррекционных) классов в муниципальных образовательных учреждениях Волгограда»;</w:t>
      </w:r>
    </w:p>
    <w:p w:rsidR="00D9027A" w:rsidRDefault="00D9027A" w:rsidP="00D9027A">
      <w:pPr>
        <w:pStyle w:val="ae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22.11.2007 № 51/1291 «О внесени</w:t>
      </w:r>
      <w:r w:rsidR="00823419">
        <w:rPr>
          <w:sz w:val="28"/>
          <w:szCs w:val="28"/>
        </w:rPr>
        <w:t>и</w:t>
      </w:r>
      <w:r>
        <w:rPr>
          <w:sz w:val="28"/>
          <w:szCs w:val="28"/>
        </w:rPr>
        <w:t xml:space="preserve"> изменения в решение Волгоградской городской Думы от 21.02.2007 № 41/1001 «Об обеспечении бесплатным двухразовым питанием обучающихся специальных (коррекционных) классов в муниципальных образовательных учреждениях Волгограда»;</w:t>
      </w:r>
    </w:p>
    <w:p w:rsidR="00D9027A" w:rsidRDefault="00D9027A" w:rsidP="00D9027A">
      <w:pPr>
        <w:pStyle w:val="ae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15.09.2010 № 36/1089 «О внесении изменений в решение Волгоградской городской Думы от 21.02.2007 № 41/1001 «Об обеспечении бесплатным двухразовым питанием обучающихся специальных (коррекционных) классов в муниципальных образовательных учреждениях Волгограда» (в редакции решения Волгоградской городской Думы                     от 22.11.2007 № 51/1291)».</w:t>
      </w:r>
    </w:p>
    <w:p w:rsidR="00D9027A" w:rsidRDefault="00D9027A" w:rsidP="00D9027A">
      <w:pPr>
        <w:pStyle w:val="ae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 сумму расходов на обеспечение бесплатным двухразовым питанием обучающихся с ограниченными возможностями здоровья, детей-</w:t>
      </w:r>
      <w:r>
        <w:rPr>
          <w:sz w:val="28"/>
          <w:szCs w:val="28"/>
        </w:rPr>
        <w:lastRenderedPageBreak/>
        <w:t xml:space="preserve">инвалидов в муниципальных общеобразовательных учреждениях Волгограда в размере 65,0 рублей в день на одного обучающегося. </w:t>
      </w:r>
    </w:p>
    <w:p w:rsidR="00D9027A" w:rsidRDefault="00D9027A" w:rsidP="00B63EA7">
      <w:pPr>
        <w:pStyle w:val="ae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Администрации Волгограда:</w:t>
      </w:r>
    </w:p>
    <w:p w:rsidR="00B63EA7" w:rsidRDefault="00B63EA7" w:rsidP="00B63EA7">
      <w:pPr>
        <w:pStyle w:val="ae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При подготовке проекта решения Волгоградской городской Думы о внесении изменений в бюджет Волгограда на 2017 год и на плановый период 2018</w:t>
      </w:r>
      <w:r w:rsidR="00823419">
        <w:rPr>
          <w:sz w:val="28"/>
          <w:szCs w:val="28"/>
        </w:rPr>
        <w:t xml:space="preserve"> и </w:t>
      </w:r>
      <w:r>
        <w:rPr>
          <w:sz w:val="28"/>
          <w:szCs w:val="28"/>
        </w:rPr>
        <w:t>2019 годов предусмотреть выделение дополнительных средств департаменту по образованию администрации Волгограда.</w:t>
      </w:r>
    </w:p>
    <w:p w:rsidR="00D9027A" w:rsidRDefault="00D9027A" w:rsidP="00B63EA7">
      <w:pPr>
        <w:pStyle w:val="ae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63EA7">
        <w:rPr>
          <w:sz w:val="28"/>
          <w:szCs w:val="28"/>
        </w:rPr>
        <w:t>2</w:t>
      </w:r>
      <w:r>
        <w:rPr>
          <w:sz w:val="28"/>
          <w:szCs w:val="28"/>
        </w:rPr>
        <w:t>. Привести муниципальные правовые акты Волгограда в соответствие с настоящим решением.</w:t>
      </w:r>
    </w:p>
    <w:p w:rsidR="00D9027A" w:rsidRDefault="00D9027A" w:rsidP="00B63EA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63EA7">
        <w:rPr>
          <w:sz w:val="28"/>
          <w:szCs w:val="28"/>
        </w:rPr>
        <w:t>3</w:t>
      </w:r>
      <w:r>
        <w:rPr>
          <w:sz w:val="28"/>
          <w:szCs w:val="28"/>
        </w:rPr>
        <w:t>. Опубликовать настоящее решение в официальных средствах массовой информации в установленном порядке.</w:t>
      </w:r>
    </w:p>
    <w:p w:rsidR="00D9027A" w:rsidRDefault="00D9027A" w:rsidP="00B63EA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решение вступает в силу с</w:t>
      </w:r>
      <w:r w:rsidR="001540D6">
        <w:rPr>
          <w:sz w:val="28"/>
          <w:szCs w:val="28"/>
        </w:rPr>
        <w:t xml:space="preserve"> 01.04.2017</w:t>
      </w:r>
      <w:r>
        <w:rPr>
          <w:sz w:val="28"/>
          <w:szCs w:val="28"/>
        </w:rPr>
        <w:t xml:space="preserve">. </w:t>
      </w:r>
    </w:p>
    <w:p w:rsidR="00D9027A" w:rsidRDefault="00D9027A" w:rsidP="00B63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D9027A" w:rsidRDefault="00D9027A" w:rsidP="00D9027A">
      <w:pPr>
        <w:ind w:right="5670"/>
        <w:rPr>
          <w:sz w:val="28"/>
          <w:szCs w:val="28"/>
        </w:rPr>
      </w:pPr>
    </w:p>
    <w:p w:rsidR="00D9027A" w:rsidRDefault="00D9027A" w:rsidP="00D9027A">
      <w:pPr>
        <w:ind w:right="5670"/>
        <w:rPr>
          <w:sz w:val="28"/>
          <w:szCs w:val="28"/>
        </w:rPr>
      </w:pPr>
    </w:p>
    <w:p w:rsidR="00D9027A" w:rsidRDefault="00D9027A" w:rsidP="00D9027A">
      <w:pPr>
        <w:tabs>
          <w:tab w:val="left" w:pos="9639"/>
        </w:tabs>
        <w:rPr>
          <w:sz w:val="28"/>
          <w:szCs w:val="28"/>
        </w:rPr>
      </w:pPr>
    </w:p>
    <w:p w:rsidR="00D9027A" w:rsidRDefault="00D9027A" w:rsidP="00B84C71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D9027A" w:rsidRDefault="00D9027A" w:rsidP="00D9027A">
      <w:pPr>
        <w:tabs>
          <w:tab w:val="left" w:pos="9639"/>
        </w:tabs>
        <w:ind w:firstLine="709"/>
        <w:rPr>
          <w:sz w:val="28"/>
          <w:szCs w:val="28"/>
        </w:rPr>
      </w:pPr>
    </w:p>
    <w:p w:rsidR="00D9027A" w:rsidRDefault="00D9027A" w:rsidP="00D9027A">
      <w:pPr>
        <w:tabs>
          <w:tab w:val="left" w:pos="9639"/>
        </w:tabs>
        <w:rPr>
          <w:sz w:val="28"/>
          <w:szCs w:val="28"/>
        </w:rPr>
      </w:pPr>
    </w:p>
    <w:p w:rsidR="00D9027A" w:rsidRDefault="00D9027A" w:rsidP="00D9027A">
      <w:pPr>
        <w:tabs>
          <w:tab w:val="left" w:pos="9639"/>
        </w:tabs>
        <w:rPr>
          <w:sz w:val="28"/>
          <w:szCs w:val="28"/>
        </w:rPr>
      </w:pPr>
    </w:p>
    <w:p w:rsidR="00D9027A" w:rsidRDefault="00D9027A" w:rsidP="00D9027A">
      <w:pPr>
        <w:tabs>
          <w:tab w:val="left" w:pos="9639"/>
        </w:tabs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</w:p>
    <w:p w:rsidR="00D9027A" w:rsidRDefault="00D9027A" w:rsidP="00D9027A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D9027A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C0E7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497045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40D6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3419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63EA7"/>
    <w:rsid w:val="00B84C71"/>
    <w:rsid w:val="00B86D39"/>
    <w:rsid w:val="00C53FF7"/>
    <w:rsid w:val="00C7414B"/>
    <w:rsid w:val="00C85A85"/>
    <w:rsid w:val="00D0358D"/>
    <w:rsid w:val="00D21B00"/>
    <w:rsid w:val="00D65A16"/>
    <w:rsid w:val="00D9027A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C0E7E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9027A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D902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9027A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D90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57DA162-83E6-4A5E-9499-4D7D7A1467A9}"/>
</file>

<file path=customXml/itemProps2.xml><?xml version="1.0" encoding="utf-8"?>
<ds:datastoreItem xmlns:ds="http://schemas.openxmlformats.org/officeDocument/2006/customXml" ds:itemID="{55D2BDC8-9C8D-4A03-B078-EEA4E7361322}"/>
</file>

<file path=customXml/itemProps3.xml><?xml version="1.0" encoding="utf-8"?>
<ds:datastoreItem xmlns:ds="http://schemas.openxmlformats.org/officeDocument/2006/customXml" ds:itemID="{66DA8BBF-78C4-4C22-BBAE-1CAB75B0FE97}"/>
</file>

<file path=customXml/itemProps4.xml><?xml version="1.0" encoding="utf-8"?>
<ds:datastoreItem xmlns:ds="http://schemas.openxmlformats.org/officeDocument/2006/customXml" ds:itemID="{9226EA5B-26FF-46E9-A945-6BC6B77FF8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323</Words>
  <Characters>2617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2012-06-05T12:24:00Z</cp:lastPrinted>
  <dcterms:created xsi:type="dcterms:W3CDTF">2016-03-28T14:00:00Z</dcterms:created>
  <dcterms:modified xsi:type="dcterms:W3CDTF">2017-02-27T09:42:00Z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