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A20A08" w:rsidP="004B1F72">
            <w:pPr>
              <w:pStyle w:val="aa"/>
              <w:jc w:val="center"/>
            </w:pPr>
            <w:r>
              <w:t>15.09.2022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A20A08" w:rsidP="004B1F72">
            <w:pPr>
              <w:pStyle w:val="aa"/>
              <w:jc w:val="center"/>
            </w:pPr>
            <w:r>
              <w:t>72/1052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0B129C" w:rsidRDefault="000B129C" w:rsidP="000B129C">
      <w:pPr>
        <w:pStyle w:val="ae"/>
        <w:jc w:val="both"/>
        <w:rPr>
          <w:sz w:val="28"/>
        </w:rPr>
      </w:pPr>
      <w:proofErr w:type="gramStart"/>
      <w:r>
        <w:rPr>
          <w:sz w:val="28"/>
        </w:rPr>
        <w:t xml:space="preserve">О признании утратившим силу решения Волгоградской городской Думы </w:t>
      </w:r>
      <w:r>
        <w:rPr>
          <w:sz w:val="28"/>
        </w:rPr>
        <w:br/>
        <w:t>от 27.03.2019 № 7/166 «О внесении изменений в решение Волгоградской городской Думы от 24.05.2017 № 57/1644 «Об установлении Порядка ведения перечня видов муниципального контроля и органов местного самоуправления Волгограда, уполномоченных на их осуществление, и формы перечня видов муниципального контроля и органов местного самоуправления Волгограда, уполномоченных на их осуществление»</w:t>
      </w:r>
      <w:proofErr w:type="gramEnd"/>
    </w:p>
    <w:p w:rsidR="000B129C" w:rsidRDefault="000B129C" w:rsidP="000B129C">
      <w:pPr>
        <w:pStyle w:val="ae"/>
        <w:ind w:firstLine="720"/>
        <w:jc w:val="both"/>
        <w:rPr>
          <w:sz w:val="28"/>
        </w:rPr>
      </w:pPr>
    </w:p>
    <w:p w:rsidR="000B129C" w:rsidRDefault="000B129C" w:rsidP="000B129C">
      <w:pPr>
        <w:pStyle w:val="ae"/>
        <w:ind w:firstLine="720"/>
        <w:jc w:val="both"/>
        <w:rPr>
          <w:sz w:val="28"/>
        </w:rPr>
      </w:pPr>
      <w:r>
        <w:rPr>
          <w:sz w:val="28"/>
        </w:rPr>
        <w:t xml:space="preserve">В соответствии с Федеральными законами от 06 октября 2003 г. </w:t>
      </w:r>
      <w:r>
        <w:rPr>
          <w:sz w:val="28"/>
        </w:rPr>
        <w:br/>
      </w:r>
      <w:hyperlink r:id="rId9" w:history="1">
        <w:r w:rsidRPr="000B129C">
          <w:rPr>
            <w:rStyle w:val="af0"/>
            <w:color w:val="auto"/>
            <w:sz w:val="28"/>
            <w:u w:val="none"/>
          </w:rPr>
          <w:t>№ 131-ФЗ</w:t>
        </w:r>
      </w:hyperlink>
      <w:r>
        <w:rPr>
          <w:sz w:val="28"/>
        </w:rPr>
        <w:t xml:space="preserve"> «Об общих принципах организации местного самоуправления в Российской Федерации», от 31 июля 2020 г. </w:t>
      </w:r>
      <w:hyperlink r:id="rId10" w:history="1">
        <w:r w:rsidRPr="000B129C">
          <w:rPr>
            <w:rStyle w:val="af0"/>
            <w:color w:val="auto"/>
            <w:sz w:val="28"/>
            <w:u w:val="none"/>
          </w:rPr>
          <w:t>№ 248-ФЗ</w:t>
        </w:r>
      </w:hyperlink>
      <w:r>
        <w:rPr>
          <w:sz w:val="28"/>
        </w:rPr>
        <w:t xml:space="preserve"> «О государственном контроле (надзоре) и муниципальном контроле в Российской Федерации», руководствуясь </w:t>
      </w:r>
      <w:hyperlink r:id="rId11" w:history="1">
        <w:r w:rsidRPr="000B129C">
          <w:rPr>
            <w:rStyle w:val="af0"/>
            <w:color w:val="auto"/>
            <w:sz w:val="28"/>
            <w:u w:val="none"/>
          </w:rPr>
          <w:t>статьями 5</w:t>
        </w:r>
      </w:hyperlink>
      <w:r w:rsidRPr="000B129C">
        <w:rPr>
          <w:sz w:val="28"/>
        </w:rPr>
        <w:t xml:space="preserve">, </w:t>
      </w:r>
      <w:hyperlink r:id="rId12" w:history="1">
        <w:r w:rsidRPr="000B129C">
          <w:rPr>
            <w:rStyle w:val="af0"/>
            <w:color w:val="auto"/>
            <w:sz w:val="28"/>
            <w:u w:val="none"/>
          </w:rPr>
          <w:t>7</w:t>
        </w:r>
      </w:hyperlink>
      <w:r w:rsidRPr="000B129C">
        <w:rPr>
          <w:sz w:val="28"/>
        </w:rPr>
        <w:t xml:space="preserve">, </w:t>
      </w:r>
      <w:hyperlink r:id="rId13" w:history="1">
        <w:r w:rsidRPr="000B129C">
          <w:rPr>
            <w:rStyle w:val="af0"/>
            <w:color w:val="auto"/>
            <w:sz w:val="28"/>
            <w:u w:val="none"/>
          </w:rPr>
          <w:t>26</w:t>
        </w:r>
      </w:hyperlink>
      <w:r>
        <w:rPr>
          <w:sz w:val="28"/>
        </w:rPr>
        <w:t xml:space="preserve"> Устава города-героя Волгограда, Волгоградская городская Дума</w:t>
      </w:r>
    </w:p>
    <w:p w:rsidR="000B129C" w:rsidRDefault="000B129C" w:rsidP="000B129C">
      <w:pPr>
        <w:jc w:val="both"/>
        <w:rPr>
          <w:rFonts w:eastAsiaTheme="minorHAnsi"/>
          <w:b/>
          <w:sz w:val="28"/>
          <w:szCs w:val="22"/>
          <w:lang w:eastAsia="en-US"/>
        </w:rPr>
      </w:pPr>
      <w:r>
        <w:rPr>
          <w:rFonts w:eastAsiaTheme="minorHAnsi"/>
          <w:b/>
          <w:sz w:val="28"/>
          <w:szCs w:val="22"/>
          <w:lang w:eastAsia="en-US"/>
        </w:rPr>
        <w:t>РЕШИЛА:</w:t>
      </w:r>
    </w:p>
    <w:p w:rsidR="000B129C" w:rsidRDefault="000B129C" w:rsidP="000B129C">
      <w:pPr>
        <w:pStyle w:val="ae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Признать утратившим силу </w:t>
      </w:r>
      <w:hyperlink r:id="rId14" w:history="1">
        <w:r w:rsidRPr="000B129C">
          <w:rPr>
            <w:rStyle w:val="af0"/>
            <w:color w:val="auto"/>
            <w:sz w:val="28"/>
            <w:szCs w:val="28"/>
            <w:u w:val="none"/>
          </w:rPr>
          <w:t>решение</w:t>
        </w:r>
      </w:hyperlink>
      <w:r>
        <w:rPr>
          <w:sz w:val="28"/>
          <w:szCs w:val="28"/>
        </w:rPr>
        <w:t xml:space="preserve"> Волгоградской городской Думы </w:t>
      </w:r>
      <w:r>
        <w:rPr>
          <w:rFonts w:eastAsia="Calibri"/>
          <w:sz w:val="28"/>
        </w:rPr>
        <w:t>от 27.03.2019 № 7/166 «О внесении изменений в решение Волгоградской городской Думы от 24.05.2017 № 57/1644 «Об установлении Порядка ведения перечня видов муниципального контроля и органов местного самоуправления Волгограда, уполномоченных на их осуществление, и формы перечня видов муниципального контроля и органов местного самоуправления Волгограда, уполномоченных на их осуществление».</w:t>
      </w:r>
      <w:proofErr w:type="gramEnd"/>
    </w:p>
    <w:p w:rsidR="000B129C" w:rsidRDefault="000B129C" w:rsidP="000B129C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0B129C" w:rsidRDefault="000B129C" w:rsidP="000B129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 Настоящее решение вступает в силу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со дня его официального опубликования.</w:t>
      </w:r>
    </w:p>
    <w:p w:rsidR="000B129C" w:rsidRDefault="000B129C" w:rsidP="000B129C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заместителя председателя Волгоградской городской Думы Кузнецова Г.Ю.</w:t>
      </w:r>
    </w:p>
    <w:p w:rsidR="000B129C" w:rsidRDefault="000B129C" w:rsidP="000B129C">
      <w:pPr>
        <w:widowControl w:val="0"/>
        <w:tabs>
          <w:tab w:val="left" w:pos="19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129C" w:rsidRDefault="000B129C" w:rsidP="000B129C">
      <w:pPr>
        <w:widowControl w:val="0"/>
        <w:tabs>
          <w:tab w:val="left" w:pos="19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129C" w:rsidRDefault="000B129C" w:rsidP="000B129C">
      <w:pPr>
        <w:widowControl w:val="0"/>
        <w:tabs>
          <w:tab w:val="left" w:pos="19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4218"/>
      </w:tblGrid>
      <w:tr w:rsidR="000B129C" w:rsidTr="00421209">
        <w:tc>
          <w:tcPr>
            <w:tcW w:w="5637" w:type="dxa"/>
          </w:tcPr>
          <w:p w:rsidR="000B129C" w:rsidRDefault="000B129C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0B129C" w:rsidRDefault="000B129C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Волгоградской городской Думы</w:t>
            </w:r>
          </w:p>
          <w:p w:rsidR="000B129C" w:rsidRDefault="000B129C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B129C" w:rsidRDefault="000B129C" w:rsidP="00421209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В.В.Колесников</w:t>
            </w:r>
          </w:p>
        </w:tc>
        <w:tc>
          <w:tcPr>
            <w:tcW w:w="4218" w:type="dxa"/>
          </w:tcPr>
          <w:p w:rsidR="000B129C" w:rsidRDefault="000B129C" w:rsidP="00421209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ind w:lef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Волгограда</w:t>
            </w:r>
          </w:p>
          <w:p w:rsidR="000B129C" w:rsidRDefault="000B129C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B129C" w:rsidRDefault="000B129C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B129C" w:rsidRDefault="000B129C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В.В.Марченко</w:t>
            </w:r>
            <w:proofErr w:type="spellEnd"/>
          </w:p>
        </w:tc>
      </w:tr>
    </w:tbl>
    <w:p w:rsidR="000B129C" w:rsidRPr="00421209" w:rsidRDefault="000B129C" w:rsidP="000B129C">
      <w:pPr>
        <w:tabs>
          <w:tab w:val="left" w:pos="9639"/>
        </w:tabs>
        <w:rPr>
          <w:sz w:val="28"/>
        </w:rPr>
      </w:pPr>
      <w:bookmarkStart w:id="0" w:name="_GoBack"/>
      <w:bookmarkEnd w:id="0"/>
    </w:p>
    <w:sectPr w:rsidR="000B129C" w:rsidRPr="00421209" w:rsidSect="006F4598">
      <w:headerReference w:type="even" r:id="rId15"/>
      <w:headerReference w:type="default" r:id="rId16"/>
      <w:headerReference w:type="first" r:id="rId17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0AD4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25pt;height:57.05pt" o:ole="">
          <v:imagedata r:id="rId1" o:title="" cropright="37137f"/>
        </v:shape>
        <o:OLEObject Type="Embed" ProgID="Word.Picture.8" ShapeID="_x0000_i1025" DrawAspect="Content" ObjectID="_1725102379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B129C"/>
    <w:rsid w:val="000D753F"/>
    <w:rsid w:val="0010551E"/>
    <w:rsid w:val="00186D25"/>
    <w:rsid w:val="001D7F9D"/>
    <w:rsid w:val="001F0AD4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209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0A08"/>
    <w:rsid w:val="00A25AC1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styleId="ae">
    <w:name w:val="No Spacing"/>
    <w:uiPriority w:val="1"/>
    <w:qFormat/>
    <w:rsid w:val="000B129C"/>
  </w:style>
  <w:style w:type="table" w:styleId="af">
    <w:name w:val="Table Grid"/>
    <w:basedOn w:val="a1"/>
    <w:uiPriority w:val="59"/>
    <w:rsid w:val="000B129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0B12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styleId="ae">
    <w:name w:val="No Spacing"/>
    <w:uiPriority w:val="1"/>
    <w:qFormat/>
    <w:rsid w:val="000B129C"/>
  </w:style>
  <w:style w:type="table" w:styleId="af">
    <w:name w:val="Table Grid"/>
    <w:basedOn w:val="a1"/>
    <w:uiPriority w:val="59"/>
    <w:rsid w:val="000B129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0B12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3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1D7484EA75B0DB2EA773EA8F4A5DAB1A8DCA2BC2E3AF67CA54E9A2DD0A17322A98A88A12BAFFE5654C328743EB8B2A8917F3566C52DBD61F2E046457ESB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1D7484EA75B0DB2EA773EA8F4A5DAB1A8DCA2BC2E3AF67CA54E9A2DD0A17322A98A88A12BAFFE5654C2217739B8B2A8917F3566C52DBD61F2E046457ESB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1D7484EA75B0DB2EA773EA8F4A5DAB1A8DCA2BC2E3AF67CA54E9A2DD0A17322A98A88A12BAFFE5654C221723CB8B2A8917F3566C52DBD61F2E046457ESB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E1D7484EA75B0DB2EA7720A5E2C985B4ABDFFAB8293DFF23F8129C7A8FF17577FBCAD6F86AE2ED5752DC23703B7BS1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1D7484EA75B0DB2EA7720A5E2C985B4ABDFF5B52E31FF23F8129C7A8FF17577FBCAD6F86AE2ED5752DC23703B7BS1M" TargetMode="External"/><Relationship Id="rId14" Type="http://schemas.openxmlformats.org/officeDocument/2006/relationships/hyperlink" Target="consultantplus://offline/ref=520FA0DBCF2F44B5413B2FE7E7282768BAF6DD2E16071690DA0DDC341A422FC2ECC3786AFAC19DB45DB0FEC12A5CC8FD53o3U3M" TargetMode="External"/><Relationship Id="rId22" Type="http://schemas.openxmlformats.org/officeDocument/2006/relationships/customXml" Target="../customXml/item4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DBD2E701-A409-4826-9817-0D9B24FFB01F}"/>
</file>

<file path=customXml/itemProps2.xml><?xml version="1.0" encoding="utf-8"?>
<ds:datastoreItem xmlns:ds="http://schemas.openxmlformats.org/officeDocument/2006/customXml" ds:itemID="{E61364B9-B97E-4613-8288-6C2C19A6E687}"/>
</file>

<file path=customXml/itemProps3.xml><?xml version="1.0" encoding="utf-8"?>
<ds:datastoreItem xmlns:ds="http://schemas.openxmlformats.org/officeDocument/2006/customXml" ds:itemID="{A68830A3-5496-4974-8F15-25BB5657ED3A}"/>
</file>

<file path=customXml/itemProps4.xml><?xml version="1.0" encoding="utf-8"?>
<ds:datastoreItem xmlns:ds="http://schemas.openxmlformats.org/officeDocument/2006/customXml" ds:itemID="{633FCD29-B3C7-4EEA-A99C-2567BD28FD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230</Words>
  <Characters>2626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14</cp:revision>
  <cp:lastPrinted>2018-09-17T12:50:00Z</cp:lastPrinted>
  <dcterms:created xsi:type="dcterms:W3CDTF">2018-09-17T12:51:00Z</dcterms:created>
  <dcterms:modified xsi:type="dcterms:W3CDTF">2022-09-19T11:20:00Z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