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91596" w:rsidRDefault="00715E23" w:rsidP="00E91596">
      <w:pPr>
        <w:jc w:val="center"/>
        <w:rPr>
          <w:caps/>
          <w:sz w:val="32"/>
          <w:szCs w:val="32"/>
        </w:rPr>
      </w:pPr>
      <w:r w:rsidRPr="00E91596">
        <w:rPr>
          <w:caps/>
          <w:sz w:val="32"/>
          <w:szCs w:val="32"/>
        </w:rPr>
        <w:t>ВОЛГОГРАДСКая городская дума</w:t>
      </w:r>
    </w:p>
    <w:p w:rsidR="00715E23" w:rsidRPr="00E91596" w:rsidRDefault="00715E23" w:rsidP="00E9159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91596" w:rsidRDefault="00715E23" w:rsidP="00E91596">
      <w:pPr>
        <w:pBdr>
          <w:bottom w:val="double" w:sz="12" w:space="1" w:color="auto"/>
        </w:pBdr>
        <w:jc w:val="center"/>
        <w:rPr>
          <w:b/>
          <w:sz w:val="32"/>
        </w:rPr>
      </w:pPr>
      <w:r w:rsidRPr="00E91596">
        <w:rPr>
          <w:b/>
          <w:sz w:val="32"/>
        </w:rPr>
        <w:t>РЕШЕНИЕ</w:t>
      </w:r>
    </w:p>
    <w:p w:rsidR="00715E23" w:rsidRPr="00E91596" w:rsidRDefault="00715E23" w:rsidP="00E9159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91596" w:rsidRDefault="00556EF0" w:rsidP="00E9159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91596">
        <w:rPr>
          <w:sz w:val="16"/>
          <w:szCs w:val="16"/>
        </w:rPr>
        <w:t>400066, Волгоград, пр-кт им.</w:t>
      </w:r>
      <w:r w:rsidR="0010551E" w:rsidRPr="00E91596">
        <w:rPr>
          <w:sz w:val="16"/>
          <w:szCs w:val="16"/>
        </w:rPr>
        <w:t xml:space="preserve"> </w:t>
      </w:r>
      <w:r w:rsidRPr="00E91596">
        <w:rPr>
          <w:sz w:val="16"/>
          <w:szCs w:val="16"/>
        </w:rPr>
        <w:t xml:space="preserve">В.И.Ленина, д. 10, тел./факс (8442) 38-08-89, </w:t>
      </w:r>
      <w:r w:rsidRPr="00E91596">
        <w:rPr>
          <w:sz w:val="16"/>
          <w:szCs w:val="16"/>
          <w:lang w:val="en-US"/>
        </w:rPr>
        <w:t>E</w:t>
      </w:r>
      <w:r w:rsidRPr="00E91596">
        <w:rPr>
          <w:sz w:val="16"/>
          <w:szCs w:val="16"/>
        </w:rPr>
        <w:t>-</w:t>
      </w:r>
      <w:r w:rsidRPr="00E91596">
        <w:rPr>
          <w:sz w:val="16"/>
          <w:szCs w:val="16"/>
          <w:lang w:val="en-US"/>
        </w:rPr>
        <w:t>mail</w:t>
      </w:r>
      <w:r w:rsidRPr="00E91596">
        <w:rPr>
          <w:sz w:val="16"/>
          <w:szCs w:val="16"/>
        </w:rPr>
        <w:t xml:space="preserve">: </w:t>
      </w:r>
      <w:r w:rsidR="005E5400" w:rsidRPr="00E91596">
        <w:rPr>
          <w:sz w:val="16"/>
          <w:szCs w:val="16"/>
          <w:lang w:val="en-US"/>
        </w:rPr>
        <w:t>gs</w:t>
      </w:r>
      <w:r w:rsidR="005E5400" w:rsidRPr="00E91596">
        <w:rPr>
          <w:sz w:val="16"/>
          <w:szCs w:val="16"/>
        </w:rPr>
        <w:t>_</w:t>
      </w:r>
      <w:r w:rsidR="005E5400" w:rsidRPr="00E91596">
        <w:rPr>
          <w:sz w:val="16"/>
          <w:szCs w:val="16"/>
          <w:lang w:val="en-US"/>
        </w:rPr>
        <w:t>kanc</w:t>
      </w:r>
      <w:r w:rsidR="005E5400" w:rsidRPr="00E91596">
        <w:rPr>
          <w:sz w:val="16"/>
          <w:szCs w:val="16"/>
        </w:rPr>
        <w:t>@</w:t>
      </w:r>
      <w:r w:rsidR="005E5400" w:rsidRPr="00E91596">
        <w:rPr>
          <w:sz w:val="16"/>
          <w:szCs w:val="16"/>
          <w:lang w:val="en-US"/>
        </w:rPr>
        <w:t>volgsovet</w:t>
      </w:r>
      <w:r w:rsidR="005E5400" w:rsidRPr="00E91596">
        <w:rPr>
          <w:sz w:val="16"/>
          <w:szCs w:val="16"/>
        </w:rPr>
        <w:t>.</w:t>
      </w:r>
      <w:r w:rsidR="005E5400" w:rsidRPr="00E91596">
        <w:rPr>
          <w:sz w:val="16"/>
          <w:szCs w:val="16"/>
          <w:lang w:val="en-US"/>
        </w:rPr>
        <w:t>ru</w:t>
      </w:r>
    </w:p>
    <w:p w:rsidR="00715E23" w:rsidRPr="00E91596" w:rsidRDefault="00715E23" w:rsidP="00E9159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91596" w:rsidTr="002E7342">
        <w:tc>
          <w:tcPr>
            <w:tcW w:w="486" w:type="dxa"/>
            <w:vAlign w:val="bottom"/>
            <w:hideMark/>
          </w:tcPr>
          <w:p w:rsidR="00715E23" w:rsidRPr="00E91596" w:rsidRDefault="00715E23" w:rsidP="00E91596">
            <w:pPr>
              <w:pStyle w:val="aa"/>
              <w:jc w:val="center"/>
            </w:pPr>
            <w:r w:rsidRPr="00E9159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91596" w:rsidRDefault="008C4DB3" w:rsidP="00E91596">
            <w:pPr>
              <w:pStyle w:val="aa"/>
              <w:jc w:val="center"/>
            </w:pPr>
            <w:r w:rsidRPr="00E91596">
              <w:t>06.12.2023</w:t>
            </w:r>
          </w:p>
        </w:tc>
        <w:tc>
          <w:tcPr>
            <w:tcW w:w="434" w:type="dxa"/>
            <w:vAlign w:val="bottom"/>
            <w:hideMark/>
          </w:tcPr>
          <w:p w:rsidR="00715E23" w:rsidRPr="00E91596" w:rsidRDefault="00715E23" w:rsidP="00E91596">
            <w:pPr>
              <w:pStyle w:val="aa"/>
              <w:jc w:val="center"/>
            </w:pPr>
            <w:r w:rsidRPr="00E9159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91596" w:rsidRDefault="008C4DB3" w:rsidP="00E91596">
            <w:pPr>
              <w:pStyle w:val="aa"/>
              <w:jc w:val="center"/>
            </w:pPr>
            <w:r w:rsidRPr="00E91596">
              <w:t>4/</w:t>
            </w:r>
            <w:r w:rsidR="00C40B7A" w:rsidRPr="00E91596">
              <w:t>5</w:t>
            </w:r>
            <w:r w:rsidR="004A3977">
              <w:t>9</w:t>
            </w:r>
          </w:p>
        </w:tc>
      </w:tr>
    </w:tbl>
    <w:p w:rsidR="004D75D6" w:rsidRPr="00E91596" w:rsidRDefault="004D75D6" w:rsidP="00E91596">
      <w:pPr>
        <w:rPr>
          <w:sz w:val="28"/>
          <w:szCs w:val="28"/>
        </w:rPr>
      </w:pPr>
    </w:p>
    <w:p w:rsidR="00B83211" w:rsidRPr="00E91596" w:rsidRDefault="00B83211" w:rsidP="00E91596">
      <w:pPr>
        <w:ind w:right="5103"/>
        <w:jc w:val="both"/>
        <w:rPr>
          <w:sz w:val="28"/>
          <w:szCs w:val="28"/>
        </w:rPr>
      </w:pPr>
      <w:r w:rsidRPr="00E91596">
        <w:rPr>
          <w:sz w:val="28"/>
          <w:szCs w:val="28"/>
        </w:rPr>
        <w:t>Об утверждении в первом чтении бюджета Волгограда на 2024 год и на плановый период 2025 и 2026 годов</w:t>
      </w:r>
    </w:p>
    <w:p w:rsidR="00B83211" w:rsidRPr="00E91596" w:rsidRDefault="00B83211" w:rsidP="00E91596">
      <w:pPr>
        <w:tabs>
          <w:tab w:val="left" w:pos="9639"/>
        </w:tabs>
        <w:rPr>
          <w:sz w:val="28"/>
          <w:szCs w:val="28"/>
        </w:rPr>
      </w:pPr>
    </w:p>
    <w:p w:rsidR="00B83211" w:rsidRPr="00E91596" w:rsidRDefault="00B83211" w:rsidP="00E9159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91596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</w:t>
      </w:r>
      <w:r w:rsidR="006922F0" w:rsidRPr="00E91596">
        <w:rPr>
          <w:sz w:val="28"/>
          <w:szCs w:val="28"/>
        </w:rPr>
        <w:t>24, 26</w:t>
      </w:r>
      <w:r w:rsidRPr="00E91596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B83211" w:rsidRPr="00E91596" w:rsidRDefault="00B83211" w:rsidP="00E91596">
      <w:pPr>
        <w:tabs>
          <w:tab w:val="left" w:pos="9639"/>
        </w:tabs>
        <w:jc w:val="both"/>
        <w:rPr>
          <w:b/>
          <w:sz w:val="28"/>
          <w:szCs w:val="28"/>
        </w:rPr>
      </w:pPr>
      <w:r w:rsidRPr="00E91596">
        <w:rPr>
          <w:b/>
          <w:sz w:val="28"/>
          <w:szCs w:val="28"/>
        </w:rPr>
        <w:t>РЕШИЛА:</w:t>
      </w:r>
    </w:p>
    <w:p w:rsidR="00B83211" w:rsidRPr="00E91596" w:rsidRDefault="00B83211" w:rsidP="00E9159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91596">
        <w:rPr>
          <w:sz w:val="28"/>
          <w:szCs w:val="28"/>
        </w:rPr>
        <w:t>1. Утвердить в первом чтении бюджет Волгограда на 2024 год и на плановый период 2025 и 2026 годов.</w:t>
      </w:r>
    </w:p>
    <w:p w:rsidR="00B83211" w:rsidRPr="00E91596" w:rsidRDefault="00B83211" w:rsidP="00E9159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91596">
        <w:rPr>
          <w:sz w:val="28"/>
          <w:szCs w:val="28"/>
        </w:rPr>
        <w:t>2. Утвердить основные характеристики бюджета Волгограда на 2024 год и на плановый период 2025 и 2026 годов:</w:t>
      </w:r>
    </w:p>
    <w:p w:rsidR="00B83211" w:rsidRPr="00E91596" w:rsidRDefault="00B83211" w:rsidP="00E9159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596">
        <w:rPr>
          <w:rFonts w:ascii="Times New Roman" w:hAnsi="Times New Roman" w:cs="Times New Roman"/>
          <w:sz w:val="28"/>
          <w:szCs w:val="28"/>
        </w:rPr>
        <w:t>2.1</w:t>
      </w:r>
      <w:r w:rsidRPr="00E91596">
        <w:rPr>
          <w:sz w:val="28"/>
          <w:szCs w:val="28"/>
        </w:rPr>
        <w:t xml:space="preserve">. </w:t>
      </w:r>
      <w:r w:rsidRPr="00E91596">
        <w:rPr>
          <w:rFonts w:ascii="Times New Roman" w:hAnsi="Times New Roman" w:cs="Times New Roman"/>
          <w:sz w:val="28"/>
          <w:szCs w:val="28"/>
        </w:rPr>
        <w:t>На 2024 год:</w:t>
      </w:r>
    </w:p>
    <w:p w:rsidR="00B83211" w:rsidRPr="00E91596" w:rsidRDefault="00B83211" w:rsidP="00E915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1596">
        <w:rPr>
          <w:sz w:val="28"/>
          <w:szCs w:val="28"/>
        </w:rPr>
        <w:t>прогнозируемый общий объем доходов бюджета Волгограда в сумме 40646719,11188 тыс. рублей, в том числе безвозмездные поступления из областного бюджета – 30389139,81188 тыс. рублей и поступления налоговых доходов по дополнительным нормативам отчислений – 3015,9 тыс. рублей;</w:t>
      </w:r>
    </w:p>
    <w:p w:rsidR="00B83211" w:rsidRPr="00E91596" w:rsidRDefault="00B83211" w:rsidP="00E9159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596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                            40646719,11188 тыс. рублей;</w:t>
      </w:r>
    </w:p>
    <w:p w:rsidR="00B83211" w:rsidRPr="00E91596" w:rsidRDefault="00B83211" w:rsidP="00E9159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596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2024 год.</w:t>
      </w:r>
    </w:p>
    <w:p w:rsidR="00B83211" w:rsidRPr="00E91596" w:rsidRDefault="00B83211" w:rsidP="00E9159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596">
        <w:rPr>
          <w:rFonts w:ascii="Times New Roman" w:hAnsi="Times New Roman" w:cs="Times New Roman"/>
          <w:sz w:val="28"/>
          <w:szCs w:val="28"/>
        </w:rPr>
        <w:t>2.2. На 2025 год и на 2026 год:</w:t>
      </w:r>
    </w:p>
    <w:p w:rsidR="00B83211" w:rsidRPr="00E91596" w:rsidRDefault="00B83211" w:rsidP="00E9159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91596">
        <w:rPr>
          <w:sz w:val="28"/>
          <w:szCs w:val="28"/>
        </w:rPr>
        <w:t>прогнозируемый общий объем доходов бюджета Волгограда на 2025 год в сумме 28379395,1 тыс. рублей, в том числе безвозмездные поступления из областного бюджета – 17609372,0 тыс. рублей, и на 2026 год в сумме 27638051,2 тыс. рублей, в том числе безвозмездные поступления из областного бюджета – 15900579,8 тыс. рублей;</w:t>
      </w:r>
    </w:p>
    <w:p w:rsidR="00B83211" w:rsidRPr="00E91596" w:rsidRDefault="00B83211" w:rsidP="00E915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1596">
        <w:rPr>
          <w:sz w:val="28"/>
          <w:szCs w:val="28"/>
        </w:rPr>
        <w:t xml:space="preserve">общий объем расходов бюджета Волгограда на 2025 год в сумме 28379395,1 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269250,6 тыс. рублей, и на 2026 год в сумме 27638051,2 тыс. рублей, в том числе условно утвержденные расходы (без учета расходов бюджета Волгограда, предусмотренных за счет межбюджетных </w:t>
      </w:r>
      <w:r w:rsidRPr="00E91596">
        <w:rPr>
          <w:sz w:val="28"/>
          <w:szCs w:val="28"/>
        </w:rPr>
        <w:lastRenderedPageBreak/>
        <w:t>трансфертов из других бюджетов бюджетной системы Российской Федерации, имеющих целевое назначение) – 586873,6 тыс. рублей;</w:t>
      </w:r>
    </w:p>
    <w:p w:rsidR="00B83211" w:rsidRPr="00E91596" w:rsidRDefault="00B83211" w:rsidP="00E9159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596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2025 и 2026 годы.</w:t>
      </w:r>
    </w:p>
    <w:p w:rsidR="00B83211" w:rsidRPr="00E91596" w:rsidRDefault="00B83211" w:rsidP="00E9159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91596">
        <w:rPr>
          <w:sz w:val="28"/>
          <w:szCs w:val="28"/>
        </w:rPr>
        <w:t>3. Установить верхний предел муниципального внутреннего долга Волгограда по состоянию:</w:t>
      </w:r>
    </w:p>
    <w:p w:rsidR="00B83211" w:rsidRPr="00E91596" w:rsidRDefault="00B83211" w:rsidP="00E9159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91596">
        <w:rPr>
          <w:sz w:val="28"/>
          <w:szCs w:val="28"/>
        </w:rPr>
        <w:t>на 01 января 2025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B83211" w:rsidRPr="00E91596" w:rsidRDefault="00B83211" w:rsidP="00E91596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E91596">
        <w:rPr>
          <w:sz w:val="28"/>
          <w:szCs w:val="28"/>
        </w:rPr>
        <w:t>на 01 января 2026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B83211" w:rsidRPr="00E91596" w:rsidRDefault="00B83211" w:rsidP="00E915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1596">
        <w:rPr>
          <w:sz w:val="28"/>
          <w:szCs w:val="28"/>
        </w:rPr>
        <w:t>на 01 января 2027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B83211" w:rsidRPr="00E91596" w:rsidRDefault="00B83211" w:rsidP="00E9159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91596">
        <w:rPr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83211" w:rsidRPr="00E91596" w:rsidRDefault="00B83211" w:rsidP="00E9159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91596">
        <w:rPr>
          <w:sz w:val="28"/>
          <w:szCs w:val="28"/>
        </w:rPr>
        <w:t>5. Настоящее решение вступает в силу со дня его официального опубликования.</w:t>
      </w:r>
    </w:p>
    <w:p w:rsidR="00B83211" w:rsidRPr="00E91596" w:rsidRDefault="00B83211" w:rsidP="00E91596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E91596">
        <w:rPr>
          <w:rFonts w:ascii="Times New Roman" w:hAnsi="Times New Roman" w:cs="Times New Roman"/>
          <w:sz w:val="28"/>
          <w:szCs w:val="28"/>
        </w:rPr>
        <w:t>6</w:t>
      </w:r>
      <w:r w:rsidRPr="00E91596">
        <w:rPr>
          <w:sz w:val="28"/>
          <w:szCs w:val="28"/>
        </w:rPr>
        <w:t xml:space="preserve">. </w:t>
      </w:r>
      <w:r w:rsidRPr="00E91596">
        <w:rPr>
          <w:rFonts w:ascii="Times New Roman" w:hAnsi="Times New Roman" w:cs="Times New Roman"/>
          <w:sz w:val="28"/>
        </w:rPr>
        <w:t>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B83211" w:rsidRPr="00E91596" w:rsidRDefault="00B83211" w:rsidP="00E91596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B83211" w:rsidRPr="00E91596" w:rsidRDefault="00B83211" w:rsidP="00E91596">
      <w:pPr>
        <w:tabs>
          <w:tab w:val="left" w:pos="9639"/>
        </w:tabs>
        <w:jc w:val="both"/>
        <w:rPr>
          <w:sz w:val="28"/>
          <w:szCs w:val="28"/>
        </w:rPr>
      </w:pPr>
    </w:p>
    <w:p w:rsidR="00B83211" w:rsidRPr="00E91596" w:rsidRDefault="00B83211" w:rsidP="00E91596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8"/>
      </w:tblGrid>
      <w:tr w:rsidR="00B83211" w:rsidRPr="00E91596" w:rsidTr="0044457C">
        <w:tc>
          <w:tcPr>
            <w:tcW w:w="5637" w:type="dxa"/>
          </w:tcPr>
          <w:p w:rsidR="00B83211" w:rsidRPr="00E91596" w:rsidRDefault="00B83211" w:rsidP="00E91596">
            <w:pPr>
              <w:rPr>
                <w:color w:val="000000"/>
                <w:sz w:val="28"/>
                <w:szCs w:val="28"/>
              </w:rPr>
            </w:pPr>
            <w:r w:rsidRPr="00E91596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B83211" w:rsidRPr="00E91596" w:rsidRDefault="00B83211" w:rsidP="00E91596">
            <w:pPr>
              <w:rPr>
                <w:color w:val="000000"/>
                <w:sz w:val="28"/>
                <w:szCs w:val="28"/>
              </w:rPr>
            </w:pPr>
            <w:r w:rsidRPr="00E91596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B83211" w:rsidRPr="00E91596" w:rsidRDefault="00B83211" w:rsidP="00E91596">
            <w:pPr>
              <w:rPr>
                <w:color w:val="000000"/>
                <w:sz w:val="28"/>
                <w:szCs w:val="28"/>
              </w:rPr>
            </w:pPr>
          </w:p>
          <w:p w:rsidR="00B83211" w:rsidRPr="00E91596" w:rsidRDefault="00B83211" w:rsidP="00E91596">
            <w:pPr>
              <w:rPr>
                <w:color w:val="000000"/>
                <w:sz w:val="28"/>
                <w:szCs w:val="28"/>
              </w:rPr>
            </w:pPr>
            <w:r w:rsidRPr="00E91596">
              <w:rPr>
                <w:color w:val="000000"/>
                <w:sz w:val="28"/>
                <w:szCs w:val="28"/>
              </w:rPr>
              <w:t xml:space="preserve">                                </w:t>
            </w:r>
            <w:r w:rsidR="00E91596">
              <w:rPr>
                <w:color w:val="000000"/>
                <w:sz w:val="28"/>
                <w:szCs w:val="28"/>
              </w:rPr>
              <w:t xml:space="preserve">  </w:t>
            </w:r>
            <w:r w:rsidRPr="00E91596">
              <w:rPr>
                <w:color w:val="000000"/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218" w:type="dxa"/>
          </w:tcPr>
          <w:p w:rsidR="00B83211" w:rsidRPr="00E91596" w:rsidRDefault="00B83211" w:rsidP="00E91596">
            <w:pPr>
              <w:ind w:left="33"/>
              <w:rPr>
                <w:color w:val="000000"/>
                <w:sz w:val="28"/>
                <w:szCs w:val="28"/>
              </w:rPr>
            </w:pPr>
            <w:r w:rsidRPr="00E91596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B83211" w:rsidRPr="00E91596" w:rsidRDefault="00B83211" w:rsidP="00E91596">
            <w:pPr>
              <w:rPr>
                <w:color w:val="000000"/>
                <w:sz w:val="28"/>
                <w:szCs w:val="28"/>
              </w:rPr>
            </w:pPr>
          </w:p>
          <w:p w:rsidR="00B83211" w:rsidRPr="00E91596" w:rsidRDefault="00B83211" w:rsidP="00E91596">
            <w:pPr>
              <w:rPr>
                <w:color w:val="000000"/>
                <w:sz w:val="28"/>
                <w:szCs w:val="28"/>
              </w:rPr>
            </w:pPr>
          </w:p>
          <w:p w:rsidR="00B83211" w:rsidRPr="00E91596" w:rsidRDefault="00B83211" w:rsidP="00E91596">
            <w:pPr>
              <w:jc w:val="right"/>
              <w:rPr>
                <w:color w:val="000000"/>
                <w:sz w:val="28"/>
                <w:szCs w:val="28"/>
              </w:rPr>
            </w:pPr>
            <w:r w:rsidRPr="00E91596">
              <w:rPr>
                <w:color w:val="000000"/>
                <w:sz w:val="28"/>
                <w:szCs w:val="28"/>
              </w:rPr>
              <w:t>В.В.Марченко</w:t>
            </w:r>
          </w:p>
        </w:tc>
      </w:tr>
    </w:tbl>
    <w:p w:rsidR="00B83211" w:rsidRPr="00E91596" w:rsidRDefault="00B83211" w:rsidP="00E91596">
      <w:pPr>
        <w:ind w:left="1276" w:hanging="1276"/>
        <w:jc w:val="both"/>
        <w:rPr>
          <w:sz w:val="28"/>
          <w:szCs w:val="28"/>
        </w:rPr>
      </w:pPr>
    </w:p>
    <w:p w:rsidR="00B83211" w:rsidRPr="00E91596" w:rsidRDefault="00B83211" w:rsidP="00E91596">
      <w:pPr>
        <w:ind w:left="1276" w:hanging="1276"/>
        <w:jc w:val="both"/>
        <w:rPr>
          <w:sz w:val="28"/>
          <w:szCs w:val="28"/>
        </w:rPr>
      </w:pPr>
    </w:p>
    <w:p w:rsidR="00B83211" w:rsidRPr="00E91596" w:rsidRDefault="00B83211" w:rsidP="00E91596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p w:rsidR="00B83211" w:rsidRPr="00E91596" w:rsidRDefault="00B83211" w:rsidP="00E91596">
      <w:pPr>
        <w:ind w:left="1276" w:hanging="1276"/>
        <w:jc w:val="both"/>
        <w:rPr>
          <w:sz w:val="28"/>
          <w:szCs w:val="28"/>
        </w:rPr>
      </w:pPr>
    </w:p>
    <w:sectPr w:rsidR="00B83211" w:rsidRPr="00E9159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F8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634629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401C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A3977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531C"/>
    <w:rsid w:val="005E5400"/>
    <w:rsid w:val="005F5EAC"/>
    <w:rsid w:val="006539E0"/>
    <w:rsid w:val="00672559"/>
    <w:rsid w:val="006741DF"/>
    <w:rsid w:val="006922F0"/>
    <w:rsid w:val="006A2F87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C4DB3"/>
    <w:rsid w:val="008D361B"/>
    <w:rsid w:val="008D69D6"/>
    <w:rsid w:val="008E129D"/>
    <w:rsid w:val="009078A8"/>
    <w:rsid w:val="00964FF6"/>
    <w:rsid w:val="00971734"/>
    <w:rsid w:val="009F246F"/>
    <w:rsid w:val="00A07440"/>
    <w:rsid w:val="00A25AC1"/>
    <w:rsid w:val="00A32BE8"/>
    <w:rsid w:val="00AD47C9"/>
    <w:rsid w:val="00AE6D24"/>
    <w:rsid w:val="00B537FA"/>
    <w:rsid w:val="00B83211"/>
    <w:rsid w:val="00B86D39"/>
    <w:rsid w:val="00BB75F2"/>
    <w:rsid w:val="00C40B7A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1596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F249C21D-E2B8-423E-9EEC-84B1B918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rmal">
    <w:name w:val="ConsNormal"/>
    <w:rsid w:val="00B832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B832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852D674-A476-4A58-9A0D-D4DB8E28ECDF}"/>
</file>

<file path=customXml/itemProps2.xml><?xml version="1.0" encoding="utf-8"?>
<ds:datastoreItem xmlns:ds="http://schemas.openxmlformats.org/officeDocument/2006/customXml" ds:itemID="{CCFA2DBD-F17A-4EE2-9CA8-C3C94F2AAC3E}"/>
</file>

<file path=customXml/itemProps3.xml><?xml version="1.0" encoding="utf-8"?>
<ds:datastoreItem xmlns:ds="http://schemas.openxmlformats.org/officeDocument/2006/customXml" ds:itemID="{00A7D24B-2E04-4593-912F-92EF352554A3}"/>
</file>

<file path=customXml/itemProps4.xml><?xml version="1.0" encoding="utf-8"?>
<ds:datastoreItem xmlns:ds="http://schemas.openxmlformats.org/officeDocument/2006/customXml" ds:itemID="{6F0DD085-BA92-4235-8AC2-F0BD2A453E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26</cp:revision>
  <cp:lastPrinted>2018-09-17T12:50:00Z</cp:lastPrinted>
  <dcterms:created xsi:type="dcterms:W3CDTF">2018-09-17T12:51:00Z</dcterms:created>
  <dcterms:modified xsi:type="dcterms:W3CDTF">2023-12-07T11:03:00Z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