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3A0AF5" w:rsidRPr="003A0AF5" w:rsidTr="003A0A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3A0AF5" w:rsidRPr="00835927" w:rsidRDefault="003A0AF5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характера, представленные </w:t>
            </w:r>
            <w:r w:rsidR="00CC31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депутатом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04217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Биленко Андреем Федоровичем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 года по 31 декабря 2015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0" w:name="OCRUncertain011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0"/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Величина дохода</w:t>
                  </w:r>
                  <w:bookmarkStart w:id="1" w:name="OCRUncertain012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bookmarkEnd w:id="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A30121">
                  <w:pPr>
                    <w:tabs>
                      <w:tab w:val="left" w:pos="980"/>
                      <w:tab w:val="center" w:pos="1439"/>
                    </w:tabs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756 039, 51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3A0AF5" w:rsidRPr="003A0AF5" w:rsidTr="005C4DC2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2" w:name="OCRUncertain018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2"/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Площадь </w:t>
                  </w:r>
                  <w:bookmarkStart w:id="3" w:name="OCRUncertain021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  <w:bookmarkEnd w:id="3"/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3A0AF5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A30121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общая долевая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собственность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2/3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435FC6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доли</w:t>
                  </w:r>
                  <w:r w:rsidR="0004217F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41,9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04217F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0121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Квартира, собственность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47,4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04217F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3A0AF5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5C4DC2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BA61BD" w:rsidRPr="003A0AF5" w:rsidTr="00BA61BD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BA61BD" w:rsidRPr="003A0AF5" w:rsidTr="005C4DC2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BA61BD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3A0AF5" w:rsidRPr="003A0A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bookmarkStart w:id="4" w:name="OCRUncertain042"/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  <w:bookmarkEnd w:id="4"/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0C209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Сельскохозяйственная техника: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3A0AF5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3A0AF5" w:rsidRPr="003A0A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BA61BD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bookmarkStart w:id="5" w:name="Par535"/>
            <w:bookmarkEnd w:id="5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3A0AF5" w:rsidRPr="003A0AF5" w:rsidTr="0038344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3A0AF5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3A0AF5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3A0AF5" w:rsidRPr="003A0AF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Дача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DF409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3A0AF5" w:rsidRPr="003A0AF5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600,0</w:t>
                  </w:r>
                </w:p>
              </w:tc>
            </w:tr>
            <w:tr w:rsidR="00A30121" w:rsidRPr="003A0AF5" w:rsidTr="0004217F">
              <w:trPr>
                <w:tblHeader/>
                <w:tblCellSpacing w:w="6" w:type="dxa"/>
              </w:trPr>
              <w:tc>
                <w:tcPr>
                  <w:tcW w:w="304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3A0A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53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</w:t>
                  </w:r>
                </w:p>
              </w:tc>
              <w:tc>
                <w:tcPr>
                  <w:tcW w:w="142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3D2F1B" w:rsidP="003A0A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20,0</w:t>
                  </w:r>
                </w:p>
              </w:tc>
            </w:tr>
          </w:tbl>
          <w:p w:rsidR="003A0AF5" w:rsidRPr="003A0AF5" w:rsidRDefault="003A0AF5" w:rsidP="003A0A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3A0AF5" w:rsidRPr="003A0AF5" w:rsidTr="003A0A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0AF5" w:rsidRPr="003A0AF5" w:rsidRDefault="003A0AF5" w:rsidP="003A0A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AA2AC2" w:rsidRDefault="00AA2AC2"/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8"/>
      </w:tblGrid>
      <w:tr w:rsidR="0020656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A30121" w:rsidRDefault="00206566" w:rsidP="00A3012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супруги </w:t>
            </w:r>
            <w:r w:rsidR="00CC31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депутата 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Волгоградской городской Думы</w:t>
            </w:r>
            <w:r w:rsidR="00A30121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Биленко Андрея Федоровича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1 124 281,23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8"/>
              <w:gridCol w:w="5741"/>
              <w:gridCol w:w="3193"/>
            </w:tblGrid>
            <w:tr w:rsidR="00206566" w:rsidRPr="003A0AF5" w:rsidTr="00E52D8A">
              <w:trPr>
                <w:tblHeader/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E52D8A" w:rsidRDefault="00E52D8A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D7255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4988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206566" w:rsidRPr="003A0AF5" w:rsidTr="00E52D8A">
              <w:trPr>
                <w:tblCellSpacing w:w="6" w:type="dxa"/>
              </w:trPr>
              <w:tc>
                <w:tcPr>
                  <w:tcW w:w="34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85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4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16"/>
              <w:gridCol w:w="5068"/>
              <w:gridCol w:w="1217"/>
              <w:gridCol w:w="2221"/>
            </w:tblGrid>
            <w:tr w:rsidR="00206566" w:rsidRPr="003A0AF5" w:rsidTr="00A30121">
              <w:trPr>
                <w:tblHeader/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>Квартиры: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  <w:r w:rsidR="00024663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, </w:t>
                  </w:r>
                  <w:r w:rsidR="00DF409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C65B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134,8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A30121" w:rsidP="0020656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19,5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="00A30121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0121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0C244E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25,8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A30121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3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Default="00A30121" w:rsidP="00377309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Гараж, собственность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0C244E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19,8</w:t>
                  </w: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B73D76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</w:tr>
            <w:tr w:rsidR="0020656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206566" w:rsidRPr="003A0AF5" w:rsidTr="00A30121">
              <w:trPr>
                <w:tblCellSpacing w:w="6" w:type="dxa"/>
              </w:trPr>
              <w:tc>
                <w:tcPr>
                  <w:tcW w:w="57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3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AA1E21" w:rsidP="00024663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2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  <w:tc>
                <w:tcPr>
                  <w:tcW w:w="113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17"/>
              <w:gridCol w:w="27"/>
              <w:gridCol w:w="8983"/>
            </w:tblGrid>
            <w:tr w:rsidR="00206566" w:rsidRPr="003A0AF5" w:rsidTr="00AA1E21">
              <w:trPr>
                <w:tblHeader/>
                <w:tblCellSpacing w:w="6" w:type="dxa"/>
              </w:trPr>
              <w:tc>
                <w:tcPr>
                  <w:tcW w:w="24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33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A30121" w:rsidRDefault="00A3012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b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SEAT</w:t>
                  </w:r>
                  <w:r w:rsidRPr="00A301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ALTEA</w:t>
                  </w:r>
                  <w:r w:rsidRPr="00A30121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FREETPACK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A30121" w:rsidRPr="003A0AF5" w:rsidTr="00AA1E21">
              <w:trPr>
                <w:tblCellSpacing w:w="6" w:type="dxa"/>
              </w:trPr>
              <w:tc>
                <w:tcPr>
                  <w:tcW w:w="303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3A0AF5" w:rsidRDefault="00A30121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2</w:t>
                  </w:r>
                </w:p>
              </w:tc>
              <w:tc>
                <w:tcPr>
                  <w:tcW w:w="4678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:rsidR="00A30121" w:rsidRPr="006E336C" w:rsidRDefault="006E336C" w:rsidP="006E336C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Автомобиль,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NISSAN</w:t>
                  </w:r>
                  <w:r w:rsidRPr="006E336C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val="en-US" w:eastAsia="ru-RU"/>
                    </w:rPr>
                    <w:t>PATHFINDER</w:t>
                  </w: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, индивидуальная собственность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377309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20656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206566" w:rsidRPr="003A0AF5" w:rsidTr="00AA1E21">
              <w:trPr>
                <w:tblCellSpacing w:w="6" w:type="dxa"/>
              </w:trPr>
              <w:tc>
                <w:tcPr>
                  <w:tcW w:w="311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7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20656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206566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06566" w:rsidRPr="003A0AF5" w:rsidRDefault="0020656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206566" w:rsidRPr="003A0AF5" w:rsidRDefault="0020656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20656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06566" w:rsidRPr="003A0AF5" w:rsidRDefault="0020656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52D8A" w:rsidRDefault="00E52D8A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СВЕДЕНИЯ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о доходах, расходах, об имуществе и обязательствах </w:t>
            </w:r>
            <w:proofErr w:type="gramStart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имущественного</w:t>
            </w:r>
            <w:proofErr w:type="gramEnd"/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6E336C" w:rsidRDefault="00D72556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характера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несовершеннолетнего ребенка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  <w:r w:rsidR="00CC3173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депутата</w:t>
            </w:r>
            <w:bookmarkStart w:id="6" w:name="_GoBack"/>
            <w:bookmarkEnd w:id="6"/>
            <w:r w:rsidR="006E336C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p w:rsidR="00DF4091" w:rsidRPr="00835927" w:rsidRDefault="006E336C" w:rsidP="00DF4091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Волгоградской городской Думы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br/>
              <w:t>Биленко Андрея Федоровича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(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за отчетный период с 01 января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 по 31 декабря 201</w:t>
            </w:r>
            <w:r w:rsidR="00E52D8A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5</w:t>
            </w: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 года) 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1. Сведения о доходах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896"/>
              <w:gridCol w:w="5776"/>
              <w:gridCol w:w="2950"/>
            </w:tblGrid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дохода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Величина дохода </w:t>
                  </w: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br/>
                    <w:t xml:space="preserve">(руб.)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9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Декларированный годовой доход</w:t>
                  </w:r>
                </w:p>
              </w:tc>
              <w:tc>
                <w:tcPr>
                  <w:tcW w:w="1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0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Раздел 2. Сведения о расходах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89"/>
              <w:gridCol w:w="5756"/>
              <w:gridCol w:w="3177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lastRenderedPageBreak/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приобретенного имущества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Источник получения средств, за счет которых приобретено имущество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Ценные бумаги, акции (доли участия, паи в уставных (складочных) капиталах организаций):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30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16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3. Сведения об имуществе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 xml:space="preserve">3.1. Недвижимое имущество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1133"/>
              <w:gridCol w:w="5153"/>
              <w:gridCol w:w="1232"/>
              <w:gridCol w:w="2104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расположения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Земельные участки: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Жилые дома, дачи: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Квартиры: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Гаражи: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4988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Иное недвижимое имущество: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68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  <w:tc>
                <w:tcPr>
                  <w:tcW w:w="636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6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3.2. Транспортные средства</w:t>
            </w:r>
            <w:r w:rsidRPr="003A0AF5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495"/>
              <w:gridCol w:w="107"/>
              <w:gridCol w:w="14"/>
              <w:gridCol w:w="9006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2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47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 марка транспортного средства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легковые: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Автомобили грузовые: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Мототранспортные</w:t>
                  </w:r>
                  <w:proofErr w:type="spell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Сельскохозяйственная техника: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Водный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Воздушный транспорт: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F4091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</w:t>
                  </w:r>
                  <w:r w:rsidR="00D72556"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ет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5000" w:type="pct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Иные транспортные средства:</w:t>
                  </w:r>
                </w:p>
              </w:tc>
            </w:tr>
            <w:tr w:rsidR="00D72556" w:rsidRPr="003A0AF5" w:rsidTr="00C475F5">
              <w:trPr>
                <w:tblCellSpacing w:w="6" w:type="dxa"/>
              </w:trPr>
              <w:tc>
                <w:tcPr>
                  <w:tcW w:w="300" w:type="pct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465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нет</w:t>
                  </w:r>
                </w:p>
              </w:tc>
            </w:tr>
          </w:tbl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Раздел 4. Сведения об обязательствах имущественного характера</w:t>
            </w:r>
          </w:p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3A0AF5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lastRenderedPageBreak/>
              <w:t xml:space="preserve">4.1. Объекты недвижимого имущества, находящиеся в пользовании </w:t>
            </w:r>
          </w:p>
          <w:tbl>
            <w:tblPr>
              <w:tblW w:w="5000" w:type="pct"/>
              <w:tblCellSpacing w:w="6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2" w:type="dxa"/>
                <w:left w:w="12" w:type="dxa"/>
                <w:bottom w:w="12" w:type="dxa"/>
                <w:right w:w="12" w:type="dxa"/>
              </w:tblCellMar>
              <w:tblLook w:val="04A0" w:firstRow="1" w:lastRow="0" w:firstColumn="1" w:lastColumn="0" w:noHBand="0" w:noVBand="1"/>
            </w:tblPr>
            <w:tblGrid>
              <w:gridCol w:w="603"/>
              <w:gridCol w:w="4891"/>
              <w:gridCol w:w="2745"/>
              <w:gridCol w:w="1383"/>
            </w:tblGrid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№ 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</w:t>
                  </w:r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/п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Вид имущества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Страна</w:t>
                  </w:r>
                </w:p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 xml:space="preserve">расположения 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Площадь (</w:t>
                  </w:r>
                  <w:proofErr w:type="spell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кв</w:t>
                  </w:r>
                  <w:proofErr w:type="gramStart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.м</w:t>
                  </w:r>
                  <w:proofErr w:type="spellEnd"/>
                  <w:proofErr w:type="gramEnd"/>
                  <w:r w:rsidRPr="003A0AF5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7"/>
                      <w:szCs w:val="17"/>
                      <w:lang w:eastAsia="ru-RU"/>
                    </w:rPr>
                    <w:t>)</w:t>
                  </w:r>
                </w:p>
              </w:tc>
            </w:tr>
            <w:tr w:rsidR="00D72556" w:rsidRPr="003A0AF5" w:rsidTr="00C475F5">
              <w:trPr>
                <w:tblHeader/>
                <w:tblCellSpacing w:w="6" w:type="dxa"/>
              </w:trPr>
              <w:tc>
                <w:tcPr>
                  <w:tcW w:w="3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 w:rsidRPr="003A0AF5"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E336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Квартира</w:t>
                  </w:r>
                </w:p>
              </w:tc>
              <w:tc>
                <w:tcPr>
                  <w:tcW w:w="14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D72556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Российская Федерация</w:t>
                  </w:r>
                </w:p>
              </w:tc>
              <w:tc>
                <w:tcPr>
                  <w:tcW w:w="7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D72556" w:rsidRPr="003A0AF5" w:rsidRDefault="006E336C" w:rsidP="00C475F5">
                  <w:pPr>
                    <w:spacing w:before="60" w:after="30" w:line="240" w:lineRule="auto"/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7"/>
                      <w:szCs w:val="17"/>
                      <w:lang w:eastAsia="ru-RU"/>
                    </w:rPr>
                    <w:t>134,8</w:t>
                  </w:r>
                </w:p>
              </w:tc>
            </w:tr>
          </w:tbl>
          <w:p w:rsidR="00D72556" w:rsidRPr="003A0AF5" w:rsidRDefault="00D72556" w:rsidP="00C475F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</w:p>
        </w:tc>
      </w:tr>
      <w:tr w:rsidR="00D72556" w:rsidRPr="003A0AF5" w:rsidTr="00C475F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2556" w:rsidRPr="003A0AF5" w:rsidRDefault="00D72556" w:rsidP="00C475F5">
            <w:pPr>
              <w:spacing w:before="60" w:after="30" w:line="240" w:lineRule="auto"/>
              <w:rPr>
                <w:rFonts w:ascii="Arial" w:eastAsia="Times New Roman" w:hAnsi="Arial" w:cs="Arial"/>
                <w:color w:val="999999"/>
                <w:sz w:val="15"/>
                <w:szCs w:val="15"/>
                <w:lang w:eastAsia="ru-RU"/>
              </w:rPr>
            </w:pPr>
          </w:p>
        </w:tc>
      </w:tr>
    </w:tbl>
    <w:p w:rsidR="00D72556" w:rsidRDefault="00D72556"/>
    <w:sectPr w:rsidR="00D72556" w:rsidSect="006956B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AF5"/>
    <w:rsid w:val="00024663"/>
    <w:rsid w:val="0004217F"/>
    <w:rsid w:val="000C2095"/>
    <w:rsid w:val="000C244E"/>
    <w:rsid w:val="00136870"/>
    <w:rsid w:val="00147531"/>
    <w:rsid w:val="00206566"/>
    <w:rsid w:val="002360E8"/>
    <w:rsid w:val="00293B5C"/>
    <w:rsid w:val="002F3671"/>
    <w:rsid w:val="003012F2"/>
    <w:rsid w:val="00305BE6"/>
    <w:rsid w:val="003649DE"/>
    <w:rsid w:val="0037617E"/>
    <w:rsid w:val="00377309"/>
    <w:rsid w:val="0038344F"/>
    <w:rsid w:val="003A0AF5"/>
    <w:rsid w:val="003D2F1B"/>
    <w:rsid w:val="00407879"/>
    <w:rsid w:val="004210AB"/>
    <w:rsid w:val="00435FC6"/>
    <w:rsid w:val="0048263A"/>
    <w:rsid w:val="004D6E16"/>
    <w:rsid w:val="00523DE6"/>
    <w:rsid w:val="005B414B"/>
    <w:rsid w:val="005C3FB8"/>
    <w:rsid w:val="005C4DC2"/>
    <w:rsid w:val="00665401"/>
    <w:rsid w:val="006956B8"/>
    <w:rsid w:val="006A5C5B"/>
    <w:rsid w:val="006B2F7C"/>
    <w:rsid w:val="006E336C"/>
    <w:rsid w:val="007225F1"/>
    <w:rsid w:val="00780E52"/>
    <w:rsid w:val="00835927"/>
    <w:rsid w:val="008F4A15"/>
    <w:rsid w:val="0091497C"/>
    <w:rsid w:val="00927FD8"/>
    <w:rsid w:val="00951698"/>
    <w:rsid w:val="009518D8"/>
    <w:rsid w:val="009F30AE"/>
    <w:rsid w:val="00A30121"/>
    <w:rsid w:val="00A37C8C"/>
    <w:rsid w:val="00A87CDC"/>
    <w:rsid w:val="00AA1E21"/>
    <w:rsid w:val="00AA2AC2"/>
    <w:rsid w:val="00BA61BD"/>
    <w:rsid w:val="00BD7882"/>
    <w:rsid w:val="00C2307E"/>
    <w:rsid w:val="00C65B91"/>
    <w:rsid w:val="00CC3173"/>
    <w:rsid w:val="00D25355"/>
    <w:rsid w:val="00D72556"/>
    <w:rsid w:val="00DF4091"/>
    <w:rsid w:val="00E00D0D"/>
    <w:rsid w:val="00E33C90"/>
    <w:rsid w:val="00E52D8A"/>
    <w:rsid w:val="00E85C97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3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59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99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5377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53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433165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46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44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045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0549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29411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Биленко Андрей Федорович</Person>
    <OrderBy xmlns="56ae2d52-ed29-474e-a727-54e4e4a31170">7</OrderBy>
    <Year xmlns="56ae2d52-ed29-474e-a727-54e4e4a31170">2015</Year>
  </documentManagement>
</p:properties>
</file>

<file path=customXml/itemProps1.xml><?xml version="1.0" encoding="utf-8"?>
<ds:datastoreItem xmlns:ds="http://schemas.openxmlformats.org/officeDocument/2006/customXml" ds:itemID="{4F454A2B-6ACB-4664-9777-8CD277A652A6}"/>
</file>

<file path=customXml/itemProps2.xml><?xml version="1.0" encoding="utf-8"?>
<ds:datastoreItem xmlns:ds="http://schemas.openxmlformats.org/officeDocument/2006/customXml" ds:itemID="{0D2C0728-9921-4312-9E98-7F1DAB408743}"/>
</file>

<file path=customXml/itemProps3.xml><?xml version="1.0" encoding="utf-8"?>
<ds:datastoreItem xmlns:ds="http://schemas.openxmlformats.org/officeDocument/2006/customXml" ds:itemID="{70D4279F-9AE5-4A41-97A8-9B95480165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Косенко Яна Юрьевна</cp:lastModifiedBy>
  <cp:revision>9</cp:revision>
  <cp:lastPrinted>2015-05-08T08:48:00Z</cp:lastPrinted>
  <dcterms:created xsi:type="dcterms:W3CDTF">2016-04-20T06:53:00Z</dcterms:created>
  <dcterms:modified xsi:type="dcterms:W3CDTF">2016-05-11T07:12:00Z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