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22B6D" w:rsidRDefault="00715E23" w:rsidP="00122B6D">
      <w:pPr>
        <w:jc w:val="center"/>
        <w:rPr>
          <w:b/>
          <w:caps/>
          <w:sz w:val="32"/>
          <w:szCs w:val="32"/>
        </w:rPr>
      </w:pPr>
      <w:r w:rsidRPr="00122B6D">
        <w:rPr>
          <w:b/>
          <w:caps/>
          <w:sz w:val="32"/>
          <w:szCs w:val="32"/>
        </w:rPr>
        <w:t>ВОЛГОГРАДСКая городская дума</w:t>
      </w:r>
    </w:p>
    <w:p w:rsidR="00715E23" w:rsidRPr="00122B6D" w:rsidRDefault="00715E23" w:rsidP="00122B6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22B6D" w:rsidRDefault="00715E23" w:rsidP="00122B6D">
      <w:pPr>
        <w:pBdr>
          <w:bottom w:val="double" w:sz="12" w:space="1" w:color="auto"/>
        </w:pBdr>
        <w:jc w:val="center"/>
        <w:rPr>
          <w:b/>
          <w:sz w:val="32"/>
        </w:rPr>
      </w:pPr>
      <w:r w:rsidRPr="00122B6D">
        <w:rPr>
          <w:b/>
          <w:sz w:val="32"/>
        </w:rPr>
        <w:t>РЕШЕНИЕ</w:t>
      </w:r>
    </w:p>
    <w:p w:rsidR="00715E23" w:rsidRPr="00122B6D" w:rsidRDefault="00715E23" w:rsidP="00122B6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22B6D" w:rsidRDefault="00556EF0" w:rsidP="00122B6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22B6D">
        <w:rPr>
          <w:sz w:val="16"/>
          <w:szCs w:val="16"/>
        </w:rPr>
        <w:t>400066, Волгоград, пр-кт им.</w:t>
      </w:r>
      <w:r w:rsidR="0010551E" w:rsidRPr="00122B6D">
        <w:rPr>
          <w:sz w:val="16"/>
          <w:szCs w:val="16"/>
        </w:rPr>
        <w:t xml:space="preserve"> </w:t>
      </w:r>
      <w:r w:rsidRPr="00122B6D">
        <w:rPr>
          <w:sz w:val="16"/>
          <w:szCs w:val="16"/>
        </w:rPr>
        <w:t xml:space="preserve">В.И.Ленина, д. 10, тел./факс (8442) 38-08-89, </w:t>
      </w:r>
      <w:r w:rsidRPr="00122B6D">
        <w:rPr>
          <w:sz w:val="16"/>
          <w:szCs w:val="16"/>
          <w:lang w:val="en-US"/>
        </w:rPr>
        <w:t>E</w:t>
      </w:r>
      <w:r w:rsidRPr="00122B6D">
        <w:rPr>
          <w:sz w:val="16"/>
          <w:szCs w:val="16"/>
        </w:rPr>
        <w:t>-</w:t>
      </w:r>
      <w:r w:rsidRPr="00122B6D">
        <w:rPr>
          <w:sz w:val="16"/>
          <w:szCs w:val="16"/>
          <w:lang w:val="en-US"/>
        </w:rPr>
        <w:t>mail</w:t>
      </w:r>
      <w:r w:rsidRPr="00122B6D">
        <w:rPr>
          <w:sz w:val="16"/>
          <w:szCs w:val="16"/>
        </w:rPr>
        <w:t xml:space="preserve">: </w:t>
      </w:r>
      <w:r w:rsidR="005E5400" w:rsidRPr="00122B6D">
        <w:rPr>
          <w:sz w:val="16"/>
          <w:szCs w:val="16"/>
          <w:lang w:val="en-US"/>
        </w:rPr>
        <w:t>gs</w:t>
      </w:r>
      <w:r w:rsidR="005E5400" w:rsidRPr="00122B6D">
        <w:rPr>
          <w:sz w:val="16"/>
          <w:szCs w:val="16"/>
        </w:rPr>
        <w:t>_</w:t>
      </w:r>
      <w:r w:rsidR="005E5400" w:rsidRPr="00122B6D">
        <w:rPr>
          <w:sz w:val="16"/>
          <w:szCs w:val="16"/>
          <w:lang w:val="en-US"/>
        </w:rPr>
        <w:t>kanc</w:t>
      </w:r>
      <w:r w:rsidR="005E5400" w:rsidRPr="00122B6D">
        <w:rPr>
          <w:sz w:val="16"/>
          <w:szCs w:val="16"/>
        </w:rPr>
        <w:t>@</w:t>
      </w:r>
      <w:r w:rsidR="005E5400" w:rsidRPr="00122B6D">
        <w:rPr>
          <w:sz w:val="16"/>
          <w:szCs w:val="16"/>
          <w:lang w:val="en-US"/>
        </w:rPr>
        <w:t>volgsovet</w:t>
      </w:r>
      <w:r w:rsidR="005E5400" w:rsidRPr="00122B6D">
        <w:rPr>
          <w:sz w:val="16"/>
          <w:szCs w:val="16"/>
        </w:rPr>
        <w:t>.</w:t>
      </w:r>
      <w:r w:rsidR="005E5400" w:rsidRPr="00122B6D">
        <w:rPr>
          <w:sz w:val="16"/>
          <w:szCs w:val="16"/>
          <w:lang w:val="en-US"/>
        </w:rPr>
        <w:t>ru</w:t>
      </w:r>
    </w:p>
    <w:p w:rsidR="00715E23" w:rsidRPr="00122B6D" w:rsidRDefault="00715E23" w:rsidP="00122B6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22B6D" w:rsidTr="008D69D6">
        <w:tc>
          <w:tcPr>
            <w:tcW w:w="486" w:type="dxa"/>
            <w:vAlign w:val="bottom"/>
            <w:hideMark/>
          </w:tcPr>
          <w:p w:rsidR="00715E23" w:rsidRPr="00122B6D" w:rsidRDefault="00715E23" w:rsidP="00122B6D">
            <w:pPr>
              <w:pStyle w:val="a9"/>
              <w:jc w:val="center"/>
            </w:pPr>
            <w:r w:rsidRPr="00122B6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2B6D" w:rsidRDefault="006A08EB" w:rsidP="00122B6D">
            <w:pPr>
              <w:pStyle w:val="a9"/>
              <w:jc w:val="center"/>
            </w:pPr>
            <w:r w:rsidRPr="00122B6D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122B6D" w:rsidRDefault="00715E23" w:rsidP="00122B6D">
            <w:pPr>
              <w:pStyle w:val="a9"/>
              <w:jc w:val="center"/>
            </w:pPr>
            <w:r w:rsidRPr="00122B6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2B6D" w:rsidRDefault="006A08EB" w:rsidP="00122B6D">
            <w:pPr>
              <w:pStyle w:val="a9"/>
              <w:jc w:val="center"/>
            </w:pPr>
            <w:r w:rsidRPr="00122B6D">
              <w:t>68/2031</w:t>
            </w:r>
          </w:p>
        </w:tc>
      </w:tr>
    </w:tbl>
    <w:p w:rsidR="004D75D6" w:rsidRPr="00122B6D" w:rsidRDefault="004D75D6" w:rsidP="00122B6D">
      <w:pPr>
        <w:ind w:left="4820"/>
        <w:rPr>
          <w:sz w:val="28"/>
          <w:szCs w:val="28"/>
        </w:rPr>
      </w:pPr>
    </w:p>
    <w:p w:rsidR="00082AA4" w:rsidRPr="00122B6D" w:rsidRDefault="00082AA4" w:rsidP="00122B6D">
      <w:pPr>
        <w:ind w:right="3685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О внесении изменений в решение Волгоградской городской Думы от 23.12.2016 № 52/1513                 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082AA4" w:rsidRPr="00122B6D" w:rsidRDefault="00082AA4" w:rsidP="00122B6D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AA4" w:rsidRPr="00122B6D" w:rsidRDefault="00082AA4" w:rsidP="00122B6D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proofErr w:type="gramStart"/>
      <w:r w:rsidRPr="00122B6D">
        <w:rPr>
          <w:sz w:val="28"/>
          <w:szCs w:val="28"/>
        </w:rPr>
        <w:t xml:space="preserve">В соответствии с Гражданским </w:t>
      </w:r>
      <w:hyperlink r:id="rId9" w:history="1">
        <w:r w:rsidRPr="00122B6D">
          <w:rPr>
            <w:sz w:val="28"/>
            <w:szCs w:val="28"/>
          </w:rPr>
          <w:t>кодексом</w:t>
        </w:r>
      </w:hyperlink>
      <w:r w:rsidRPr="00122B6D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Pr="00122B6D">
          <w:rPr>
            <w:sz w:val="28"/>
            <w:szCs w:val="28"/>
          </w:rPr>
          <w:t>№ 131-ФЗ</w:t>
        </w:r>
      </w:hyperlink>
      <w:r w:rsidRPr="00122B6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г. </w:t>
      </w:r>
      <w:hyperlink r:id="rId11" w:history="1">
        <w:r w:rsidRPr="00122B6D">
          <w:rPr>
            <w:sz w:val="28"/>
            <w:szCs w:val="28"/>
          </w:rPr>
          <w:t>№ 381-ФЗ</w:t>
        </w:r>
      </w:hyperlink>
      <w:r w:rsidRPr="00122B6D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</w:t>
      </w:r>
      <w:r w:rsidRPr="00122B6D">
        <w:t xml:space="preserve"> </w:t>
      </w:r>
      <w:r w:rsidRPr="00122B6D">
        <w:rPr>
          <w:sz w:val="28"/>
          <w:szCs w:val="28"/>
        </w:rPr>
        <w:t>приказами Министерства сельского хозяйства Российской Федерации от 18 декабря 2015 г. № 647 «Об</w:t>
      </w:r>
      <w:proofErr w:type="gramEnd"/>
      <w:r w:rsidRPr="00122B6D">
        <w:rPr>
          <w:sz w:val="28"/>
          <w:szCs w:val="28"/>
        </w:rPr>
        <w:t xml:space="preserve"> </w:t>
      </w:r>
      <w:proofErr w:type="gramStart"/>
      <w:r w:rsidRPr="00122B6D">
        <w:rPr>
          <w:sz w:val="28"/>
          <w:szCs w:val="28"/>
        </w:rPr>
        <w:t>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Федерации», от 18 декабря 2015 г. № 648 «Об утверждении Перечня подконтрольных товаров, подлежащих сопровождению ветеринарными сопроводительными документами», от 18 декабря 2015 г. № 646 «Об утверждении Перечня продукции животного происхождения, на которую уполномоченные лица организаций, являющихся производителями подконтрольных товаров и (или</w:t>
      </w:r>
      <w:proofErr w:type="gramEnd"/>
      <w:r w:rsidRPr="00122B6D">
        <w:rPr>
          <w:sz w:val="28"/>
          <w:szCs w:val="28"/>
        </w:rPr>
        <w:t xml:space="preserve">) </w:t>
      </w:r>
      <w:proofErr w:type="gramStart"/>
      <w:r w:rsidRPr="00122B6D">
        <w:rPr>
          <w:sz w:val="28"/>
          <w:szCs w:val="28"/>
        </w:rPr>
        <w:t xml:space="preserve">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документы», </w:t>
      </w:r>
      <w:r w:rsidR="00122B6D">
        <w:rPr>
          <w:sz w:val="28"/>
          <w:szCs w:val="28"/>
        </w:rPr>
        <w:t xml:space="preserve">          </w:t>
      </w:r>
      <w:r w:rsidRPr="00122B6D">
        <w:rPr>
          <w:sz w:val="28"/>
          <w:szCs w:val="28"/>
        </w:rPr>
        <w:t>от 27 декабря</w:t>
      </w:r>
      <w:r w:rsidR="00B21C44">
        <w:rPr>
          <w:sz w:val="28"/>
          <w:szCs w:val="28"/>
        </w:rPr>
        <w:t xml:space="preserve"> 2016 г. № 589 «Об утверждении В</w:t>
      </w:r>
      <w:r w:rsidRPr="00122B6D">
        <w:rPr>
          <w:sz w:val="28"/>
          <w:szCs w:val="28"/>
        </w:rPr>
        <w:t>етеринарных правил организации работы по оформлению ветеринарны</w:t>
      </w:r>
      <w:r w:rsidR="00A00DE9">
        <w:rPr>
          <w:sz w:val="28"/>
          <w:szCs w:val="28"/>
        </w:rPr>
        <w:t>х сопроводительных документов, П</w:t>
      </w:r>
      <w:r w:rsidRPr="00122B6D">
        <w:rPr>
          <w:sz w:val="28"/>
          <w:szCs w:val="28"/>
        </w:rPr>
        <w:t>орядка оформления ветеринарных сопроводительных до</w:t>
      </w:r>
      <w:r w:rsidR="00A00DE9">
        <w:rPr>
          <w:sz w:val="28"/>
          <w:szCs w:val="28"/>
        </w:rPr>
        <w:t>кументов в электронной форме и П</w:t>
      </w:r>
      <w:r w:rsidRPr="00122B6D">
        <w:rPr>
          <w:sz w:val="28"/>
          <w:szCs w:val="28"/>
        </w:rPr>
        <w:t xml:space="preserve">орядка оформления ветеринарных сопроводительных документов на бумажных носителях», </w:t>
      </w:r>
      <w:r w:rsidR="00E95716">
        <w:rPr>
          <w:sz w:val="28"/>
          <w:szCs w:val="28"/>
        </w:rPr>
        <w:t xml:space="preserve">                                   </w:t>
      </w:r>
      <w:hyperlink r:id="rId12" w:history="1">
        <w:r w:rsidRPr="00122B6D">
          <w:rPr>
            <w:sz w:val="28"/>
            <w:szCs w:val="28"/>
          </w:rPr>
          <w:t>Законом</w:t>
        </w:r>
      </w:hyperlink>
      <w:r w:rsidRPr="00122B6D">
        <w:rPr>
          <w:sz w:val="28"/>
          <w:szCs w:val="28"/>
        </w:rPr>
        <w:t xml:space="preserve"> Волгоградской области от</w:t>
      </w:r>
      <w:proofErr w:type="gramEnd"/>
      <w:r w:rsidRPr="00122B6D">
        <w:rPr>
          <w:sz w:val="28"/>
          <w:szCs w:val="28"/>
        </w:rPr>
        <w:t xml:space="preserve"> </w:t>
      </w:r>
      <w:proofErr w:type="gramStart"/>
      <w:r w:rsidRPr="00122B6D">
        <w:rPr>
          <w:sz w:val="28"/>
          <w:szCs w:val="28"/>
        </w:rPr>
        <w:t xml:space="preserve">27 октября 2015 г. № 182-ОД «О торговой деятельности в Волгоградской области», </w:t>
      </w:r>
      <w:hyperlink r:id="rId13" w:history="1">
        <w:r w:rsidRPr="00122B6D">
          <w:rPr>
            <w:sz w:val="28"/>
            <w:szCs w:val="28"/>
          </w:rPr>
          <w:t>приказом</w:t>
        </w:r>
      </w:hyperlink>
      <w:r w:rsidRPr="00122B6D">
        <w:rPr>
          <w:sz w:val="28"/>
          <w:szCs w:val="28"/>
        </w:rPr>
        <w:t xml:space="preserve"> комитета промышленности и торговли Волгоградской области от 04 февраля 2016 г. № 14-ОД </w:t>
      </w:r>
      <w:r w:rsidR="00E95716">
        <w:rPr>
          <w:sz w:val="28"/>
          <w:szCs w:val="28"/>
        </w:rPr>
        <w:t xml:space="preserve">                         </w:t>
      </w:r>
      <w:r w:rsidRPr="00122B6D">
        <w:rPr>
          <w:sz w:val="28"/>
          <w:szCs w:val="28"/>
        </w:rPr>
        <w:t xml:space="preserve">«Об утверждении Порядка разработки и утверждения схем размещения </w:t>
      </w:r>
      <w:r w:rsidRPr="00122B6D">
        <w:rPr>
          <w:sz w:val="28"/>
          <w:szCs w:val="28"/>
        </w:rPr>
        <w:lastRenderedPageBreak/>
        <w:t xml:space="preserve">нестационарных торговых объектов на территории Волгоградской области», постановлениями администрации Волгограда от 26.04.2018 № 500 </w:t>
      </w:r>
      <w:r w:rsidR="00E95716">
        <w:rPr>
          <w:sz w:val="28"/>
          <w:szCs w:val="28"/>
        </w:rPr>
        <w:t xml:space="preserve">                            </w:t>
      </w:r>
      <w:r w:rsidRPr="00122B6D">
        <w:rPr>
          <w:sz w:val="28"/>
          <w:szCs w:val="28"/>
        </w:rPr>
        <w:t xml:space="preserve">«Об утверждении структуры аппарата главы администрации Волгограда», </w:t>
      </w:r>
      <w:r w:rsidR="00E95716">
        <w:rPr>
          <w:sz w:val="28"/>
          <w:szCs w:val="28"/>
        </w:rPr>
        <w:t xml:space="preserve">                  </w:t>
      </w:r>
      <w:r w:rsidRPr="00122B6D">
        <w:rPr>
          <w:sz w:val="28"/>
          <w:szCs w:val="28"/>
        </w:rPr>
        <w:t>от 22.05.2018 № 621 «О создании управления экономического развития</w:t>
      </w:r>
      <w:proofErr w:type="gramEnd"/>
      <w:r w:rsidRPr="00122B6D">
        <w:rPr>
          <w:sz w:val="28"/>
          <w:szCs w:val="28"/>
        </w:rPr>
        <w:t xml:space="preserve"> и инвестиций администрации Волго</w:t>
      </w:r>
      <w:r w:rsidR="00E95716">
        <w:rPr>
          <w:sz w:val="28"/>
          <w:szCs w:val="28"/>
        </w:rPr>
        <w:t xml:space="preserve">града», </w:t>
      </w:r>
      <w:r w:rsidRPr="00122B6D">
        <w:rPr>
          <w:sz w:val="28"/>
          <w:szCs w:val="28"/>
        </w:rPr>
        <w:t xml:space="preserve">от 01.06.2018 № 683 </w:t>
      </w:r>
      <w:r w:rsidR="00E95716">
        <w:rPr>
          <w:sz w:val="28"/>
          <w:szCs w:val="28"/>
        </w:rPr>
        <w:t xml:space="preserve">                                 </w:t>
      </w:r>
      <w:r w:rsidRPr="00122B6D">
        <w:rPr>
          <w:sz w:val="28"/>
          <w:szCs w:val="28"/>
        </w:rPr>
        <w:t xml:space="preserve">«Об утверждении положений об управлении экономического развития и инвестиций администрации Волгограда и его отделах», руководствуясь </w:t>
      </w:r>
      <w:hyperlink r:id="rId14" w:history="1">
        <w:r w:rsidRPr="00122B6D">
          <w:rPr>
            <w:sz w:val="28"/>
            <w:szCs w:val="28"/>
          </w:rPr>
          <w:t>статьями 5</w:t>
        </w:r>
      </w:hyperlink>
      <w:r w:rsidRPr="00122B6D">
        <w:rPr>
          <w:sz w:val="28"/>
          <w:szCs w:val="28"/>
        </w:rPr>
        <w:t xml:space="preserve">, </w:t>
      </w:r>
      <w:hyperlink r:id="rId15" w:history="1">
        <w:r w:rsidRPr="00122B6D">
          <w:rPr>
            <w:sz w:val="28"/>
            <w:szCs w:val="28"/>
          </w:rPr>
          <w:t>7</w:t>
        </w:r>
      </w:hyperlink>
      <w:r w:rsidRPr="00122B6D">
        <w:rPr>
          <w:sz w:val="28"/>
          <w:szCs w:val="28"/>
        </w:rPr>
        <w:t xml:space="preserve">, </w:t>
      </w:r>
      <w:hyperlink r:id="rId16" w:history="1">
        <w:r w:rsidRPr="00122B6D">
          <w:rPr>
            <w:sz w:val="28"/>
            <w:szCs w:val="28"/>
          </w:rPr>
          <w:t>24</w:t>
        </w:r>
      </w:hyperlink>
      <w:r w:rsidRPr="00122B6D">
        <w:rPr>
          <w:sz w:val="28"/>
          <w:szCs w:val="28"/>
        </w:rPr>
        <w:t xml:space="preserve">, </w:t>
      </w:r>
      <w:hyperlink r:id="rId17" w:history="1">
        <w:r w:rsidRPr="00122B6D">
          <w:rPr>
            <w:sz w:val="28"/>
            <w:szCs w:val="28"/>
          </w:rPr>
          <w:t>26</w:t>
        </w:r>
      </w:hyperlink>
      <w:r w:rsidRPr="00122B6D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082AA4" w:rsidRPr="00122B6D" w:rsidRDefault="00082AA4" w:rsidP="00122B6D">
      <w:pPr>
        <w:tabs>
          <w:tab w:val="left" w:pos="9639"/>
        </w:tabs>
        <w:rPr>
          <w:b/>
          <w:sz w:val="28"/>
          <w:szCs w:val="28"/>
        </w:rPr>
      </w:pPr>
      <w:r w:rsidRPr="00122B6D">
        <w:rPr>
          <w:b/>
          <w:sz w:val="28"/>
          <w:szCs w:val="28"/>
        </w:rPr>
        <w:t>РЕШИЛА:</w:t>
      </w:r>
    </w:p>
    <w:p w:rsidR="00082AA4" w:rsidRPr="00122B6D" w:rsidRDefault="00082AA4" w:rsidP="00122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6D">
        <w:rPr>
          <w:rFonts w:ascii="Times New Roman" w:hAnsi="Times New Roman" w:cs="Times New Roman"/>
          <w:sz w:val="28"/>
          <w:szCs w:val="28"/>
        </w:rPr>
        <w:t>1. Внести в Порядок размещения нестационарных торговых объектов на территории Волгограда, утвержденный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 w:rsidR="00725FC6" w:rsidRPr="00122B6D">
        <w:rPr>
          <w:rFonts w:ascii="Times New Roman" w:hAnsi="Times New Roman" w:cs="Times New Roman"/>
          <w:sz w:val="28"/>
          <w:szCs w:val="28"/>
        </w:rPr>
        <w:t>,</w:t>
      </w:r>
      <w:r w:rsidRPr="00122B6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2AA4" w:rsidRPr="00122B6D" w:rsidRDefault="00082AA4" w:rsidP="00122B6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B6D">
        <w:rPr>
          <w:szCs w:val="28"/>
        </w:rPr>
        <w:t>1.1. В разделе 2 «Организация Конкурса или Аукциона и порядок заключения Договора на размещение»</w:t>
      </w:r>
      <w:r w:rsidRPr="00122B6D">
        <w:rPr>
          <w:sz w:val="24"/>
          <w:szCs w:val="24"/>
        </w:rPr>
        <w:t>: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1.1.1. В пункте 2.1: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1.1.1.1. В абзаце первом слова «комитет экономического развития администрации Волгограда» заме</w:t>
      </w:r>
      <w:r w:rsidR="00725FC6" w:rsidRPr="00122B6D">
        <w:rPr>
          <w:sz w:val="28"/>
          <w:szCs w:val="28"/>
        </w:rPr>
        <w:t>н</w:t>
      </w:r>
      <w:r w:rsidRPr="00122B6D">
        <w:rPr>
          <w:sz w:val="28"/>
          <w:szCs w:val="28"/>
        </w:rPr>
        <w:t>ить словами «</w:t>
      </w:r>
      <w:r w:rsidR="00F84E75" w:rsidRPr="00122B6D">
        <w:rPr>
          <w:sz w:val="28"/>
          <w:szCs w:val="28"/>
        </w:rPr>
        <w:t>уполномоченное администрацией</w:t>
      </w:r>
      <w:r w:rsidRPr="00122B6D">
        <w:rPr>
          <w:sz w:val="28"/>
          <w:szCs w:val="28"/>
        </w:rPr>
        <w:t xml:space="preserve"> Волгограда</w:t>
      </w:r>
      <w:r w:rsidR="00F84E75" w:rsidRPr="00122B6D">
        <w:rPr>
          <w:sz w:val="28"/>
          <w:szCs w:val="28"/>
        </w:rPr>
        <w:t xml:space="preserve"> структурное подразделение</w:t>
      </w:r>
      <w:r w:rsidRPr="00122B6D">
        <w:rPr>
          <w:sz w:val="28"/>
          <w:szCs w:val="28"/>
        </w:rPr>
        <w:t>».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1.1.1.2. В абзаце седьмом слова «30 календарных дней» заменить словами «</w:t>
      </w:r>
      <w:r w:rsidR="00F72D9C" w:rsidRPr="00122B6D">
        <w:rPr>
          <w:sz w:val="28"/>
          <w:szCs w:val="28"/>
        </w:rPr>
        <w:t>4</w:t>
      </w:r>
      <w:r w:rsidRPr="00122B6D">
        <w:rPr>
          <w:sz w:val="28"/>
          <w:szCs w:val="28"/>
        </w:rPr>
        <w:t>5 рабочих дней».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1.1.2. В абзаце седьмом пункта 2.2 слова «30 календарных дней» заменить словами «</w:t>
      </w:r>
      <w:r w:rsidR="007F6293" w:rsidRPr="00122B6D">
        <w:rPr>
          <w:sz w:val="28"/>
          <w:szCs w:val="28"/>
        </w:rPr>
        <w:t>4</w:t>
      </w:r>
      <w:r w:rsidRPr="00122B6D">
        <w:rPr>
          <w:sz w:val="28"/>
          <w:szCs w:val="28"/>
        </w:rPr>
        <w:t xml:space="preserve">5 рабочих дней». </w:t>
      </w:r>
    </w:p>
    <w:p w:rsidR="00F61611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 xml:space="preserve">1.1.3. В абзаце двадцать седьмом пункта 2.8 слова «комитетом экономического развития администрации Волгограда» заменить словами </w:t>
      </w:r>
      <w:r w:rsidR="00F61611" w:rsidRPr="00122B6D">
        <w:rPr>
          <w:sz w:val="28"/>
          <w:szCs w:val="28"/>
        </w:rPr>
        <w:t>«уполномоченным администрацией Волгограда структурным подразделением».</w:t>
      </w:r>
    </w:p>
    <w:p w:rsidR="005C74D2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 xml:space="preserve">1.1.4. В абзаце седьмом пункта 2.13 слова «комитет экономического развития администрации Волгограда» заменить словами </w:t>
      </w:r>
      <w:r w:rsidR="005C74D2" w:rsidRPr="00122B6D">
        <w:rPr>
          <w:sz w:val="28"/>
          <w:szCs w:val="28"/>
        </w:rPr>
        <w:t>«уполномоченное администрацией Волгограда структурное подразделение».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1.2. В разделе 3 «Порядок проведения Конкурса»: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1.2.1. Подпункт 3.6.2 пункта 3.6 дополнить абзацем следующего содержания: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«; при реализации пищевой продукции (молочной, мясной, птицеводческой и рыбной) – подтверждение наличия электронной ветеринарной сертификации и работы в Государственной информационной системе</w:t>
      </w:r>
      <w:r w:rsidR="00BE58E4" w:rsidRPr="00122B6D">
        <w:rPr>
          <w:sz w:val="28"/>
          <w:szCs w:val="28"/>
        </w:rPr>
        <w:t xml:space="preserve"> «Меркурий</w:t>
      </w:r>
      <w:r w:rsidR="00020CFB" w:rsidRPr="00122B6D">
        <w:rPr>
          <w:sz w:val="28"/>
          <w:szCs w:val="28"/>
        </w:rPr>
        <w:t>»</w:t>
      </w:r>
      <w:r w:rsidR="000F1C59" w:rsidRPr="00122B6D">
        <w:rPr>
          <w:sz w:val="28"/>
          <w:szCs w:val="28"/>
        </w:rPr>
        <w:t>, за исключением случаев, установленных частью 2.1 статьи 4 Федерального закона от 13 июля 2015 г. № 243-ФЗ «О внесении изменений в Закон Российской Федерации «О ветеринарии» и отдельные законодательные акты Российской Федерации»</w:t>
      </w:r>
      <w:r w:rsidR="00020CFB" w:rsidRPr="00122B6D">
        <w:rPr>
          <w:sz w:val="28"/>
          <w:szCs w:val="28"/>
        </w:rPr>
        <w:t>.</w:t>
      </w:r>
    </w:p>
    <w:p w:rsidR="00082AA4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1.2.2. Абзац пятый подпункта 3.10.2.2 подпункта 3.10.2 пункта 3.10 исключить.</w:t>
      </w:r>
    </w:p>
    <w:p w:rsidR="00122B6D" w:rsidRDefault="00122B6D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2B6D" w:rsidRPr="00122B6D" w:rsidRDefault="00122B6D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1.2.3. В пункте 3.15 слова «</w:t>
      </w:r>
      <w:r w:rsidR="00712485" w:rsidRPr="00122B6D">
        <w:rPr>
          <w:sz w:val="28"/>
          <w:szCs w:val="28"/>
        </w:rPr>
        <w:t xml:space="preserve">в </w:t>
      </w:r>
      <w:r w:rsidRPr="00122B6D">
        <w:rPr>
          <w:sz w:val="28"/>
          <w:szCs w:val="28"/>
        </w:rPr>
        <w:t>комитете экономического развития администрации Волгограда» заменить словами «</w:t>
      </w:r>
      <w:r w:rsidR="00712485" w:rsidRPr="00122B6D">
        <w:rPr>
          <w:sz w:val="28"/>
          <w:szCs w:val="28"/>
        </w:rPr>
        <w:t xml:space="preserve">в </w:t>
      </w:r>
      <w:r w:rsidR="00E13E50" w:rsidRPr="00122B6D">
        <w:rPr>
          <w:sz w:val="28"/>
          <w:szCs w:val="28"/>
        </w:rPr>
        <w:t>уполномоченном администрацией Волгограда структурном подразделении».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82AA4" w:rsidRPr="00122B6D" w:rsidRDefault="00082AA4" w:rsidP="0012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6D">
        <w:rPr>
          <w:sz w:val="28"/>
          <w:szCs w:val="28"/>
        </w:rPr>
        <w:t xml:space="preserve">4. </w:t>
      </w:r>
      <w:proofErr w:type="gramStart"/>
      <w:r w:rsidRPr="00122B6D">
        <w:rPr>
          <w:sz w:val="28"/>
          <w:szCs w:val="28"/>
        </w:rPr>
        <w:t>Контроль за</w:t>
      </w:r>
      <w:proofErr w:type="gramEnd"/>
      <w:r w:rsidRPr="00122B6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082AA4" w:rsidRPr="00122B6D" w:rsidRDefault="00082AA4" w:rsidP="00122B6D">
      <w:pPr>
        <w:tabs>
          <w:tab w:val="left" w:pos="9639"/>
        </w:tabs>
        <w:jc w:val="both"/>
        <w:rPr>
          <w:sz w:val="28"/>
          <w:szCs w:val="28"/>
        </w:rPr>
      </w:pPr>
    </w:p>
    <w:p w:rsidR="00082AA4" w:rsidRPr="00122B6D" w:rsidRDefault="00082AA4" w:rsidP="00122B6D">
      <w:pPr>
        <w:tabs>
          <w:tab w:val="left" w:pos="9639"/>
        </w:tabs>
        <w:jc w:val="both"/>
        <w:rPr>
          <w:sz w:val="28"/>
          <w:szCs w:val="28"/>
        </w:rPr>
      </w:pPr>
    </w:p>
    <w:p w:rsidR="00082AA4" w:rsidRPr="00122B6D" w:rsidRDefault="00082AA4" w:rsidP="00122B6D">
      <w:pPr>
        <w:tabs>
          <w:tab w:val="left" w:pos="2745"/>
        </w:tabs>
        <w:jc w:val="both"/>
        <w:rPr>
          <w:sz w:val="28"/>
          <w:szCs w:val="28"/>
        </w:rPr>
      </w:pPr>
    </w:p>
    <w:p w:rsidR="00082AA4" w:rsidRPr="00122B6D" w:rsidRDefault="00082AA4" w:rsidP="00122B6D">
      <w:pPr>
        <w:tabs>
          <w:tab w:val="left" w:pos="9639"/>
        </w:tabs>
        <w:jc w:val="both"/>
        <w:rPr>
          <w:sz w:val="28"/>
          <w:szCs w:val="28"/>
        </w:rPr>
      </w:pPr>
      <w:r w:rsidRPr="00122B6D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122B6D">
        <w:rPr>
          <w:sz w:val="28"/>
          <w:szCs w:val="28"/>
        </w:rPr>
        <w:t>А.В.Косолапов</w:t>
      </w:r>
      <w:proofErr w:type="spellEnd"/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082AA4" w:rsidRPr="00122B6D" w:rsidRDefault="00082AA4" w:rsidP="00122B6D">
      <w:pPr>
        <w:pStyle w:val="ab"/>
        <w:ind w:right="360"/>
        <w:jc w:val="both"/>
        <w:rPr>
          <w:sz w:val="28"/>
          <w:szCs w:val="28"/>
        </w:rPr>
      </w:pPr>
    </w:p>
    <w:p w:rsidR="007C7831" w:rsidRPr="00122B6D" w:rsidRDefault="007C7831" w:rsidP="00122B6D">
      <w:pPr>
        <w:pStyle w:val="ab"/>
        <w:ind w:right="360"/>
        <w:jc w:val="both"/>
        <w:rPr>
          <w:sz w:val="28"/>
          <w:szCs w:val="28"/>
        </w:rPr>
      </w:pPr>
    </w:p>
    <w:p w:rsidR="007C7831" w:rsidRPr="00122B6D" w:rsidRDefault="007C7831" w:rsidP="00122B6D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sectPr w:rsidR="007C7831" w:rsidRPr="00122B6D" w:rsidSect="004D75D6">
      <w:headerReference w:type="even" r:id="rId18"/>
      <w:headerReference w:type="default" r:id="rId19"/>
      <w:headerReference w:type="first" r:id="rId2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AA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930007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CFB"/>
    <w:rsid w:val="00082AA4"/>
    <w:rsid w:val="0008531E"/>
    <w:rsid w:val="000911C3"/>
    <w:rsid w:val="000D753F"/>
    <w:rsid w:val="000F1C59"/>
    <w:rsid w:val="0010551E"/>
    <w:rsid w:val="00122B6D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74D2"/>
    <w:rsid w:val="005E5400"/>
    <w:rsid w:val="006539E0"/>
    <w:rsid w:val="00672559"/>
    <w:rsid w:val="006741DF"/>
    <w:rsid w:val="006A08EB"/>
    <w:rsid w:val="006A3C05"/>
    <w:rsid w:val="006C48ED"/>
    <w:rsid w:val="006E2AC3"/>
    <w:rsid w:val="006E60D2"/>
    <w:rsid w:val="00703359"/>
    <w:rsid w:val="00712485"/>
    <w:rsid w:val="00715E23"/>
    <w:rsid w:val="007256F9"/>
    <w:rsid w:val="00725FC6"/>
    <w:rsid w:val="00746BE7"/>
    <w:rsid w:val="007740B9"/>
    <w:rsid w:val="007C5949"/>
    <w:rsid w:val="007C7831"/>
    <w:rsid w:val="007D549F"/>
    <w:rsid w:val="007D6D72"/>
    <w:rsid w:val="007F5864"/>
    <w:rsid w:val="007F6293"/>
    <w:rsid w:val="008265CB"/>
    <w:rsid w:val="00833BA1"/>
    <w:rsid w:val="0083717B"/>
    <w:rsid w:val="00842BF2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56C5"/>
    <w:rsid w:val="00964FF6"/>
    <w:rsid w:val="00971734"/>
    <w:rsid w:val="00974F3F"/>
    <w:rsid w:val="009D1AB7"/>
    <w:rsid w:val="00A00DE9"/>
    <w:rsid w:val="00A07440"/>
    <w:rsid w:val="00A25AC1"/>
    <w:rsid w:val="00AB2233"/>
    <w:rsid w:val="00AE6D24"/>
    <w:rsid w:val="00B21C44"/>
    <w:rsid w:val="00B537FA"/>
    <w:rsid w:val="00B86D39"/>
    <w:rsid w:val="00BE58E4"/>
    <w:rsid w:val="00C02AA0"/>
    <w:rsid w:val="00C53FF7"/>
    <w:rsid w:val="00C7414B"/>
    <w:rsid w:val="00C85A85"/>
    <w:rsid w:val="00D0358D"/>
    <w:rsid w:val="00D65A16"/>
    <w:rsid w:val="00D75D6B"/>
    <w:rsid w:val="00D952CD"/>
    <w:rsid w:val="00DA6C47"/>
    <w:rsid w:val="00DE6DE0"/>
    <w:rsid w:val="00DF664F"/>
    <w:rsid w:val="00E13E50"/>
    <w:rsid w:val="00E268E5"/>
    <w:rsid w:val="00E611EB"/>
    <w:rsid w:val="00E625C9"/>
    <w:rsid w:val="00E67884"/>
    <w:rsid w:val="00E75B93"/>
    <w:rsid w:val="00E81179"/>
    <w:rsid w:val="00E8625D"/>
    <w:rsid w:val="00E95716"/>
    <w:rsid w:val="00ED6610"/>
    <w:rsid w:val="00EE3713"/>
    <w:rsid w:val="00EF41A2"/>
    <w:rsid w:val="00F2021D"/>
    <w:rsid w:val="00F2400C"/>
    <w:rsid w:val="00F61611"/>
    <w:rsid w:val="00F72BE1"/>
    <w:rsid w:val="00F72D9C"/>
    <w:rsid w:val="00F84E7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082AA4"/>
    <w:rPr>
      <w:sz w:val="28"/>
    </w:rPr>
  </w:style>
  <w:style w:type="character" w:styleId="ad">
    <w:name w:val="Hyperlink"/>
    <w:basedOn w:val="a0"/>
    <w:uiPriority w:val="99"/>
    <w:unhideWhenUsed/>
    <w:rsid w:val="00082AA4"/>
    <w:rPr>
      <w:color w:val="0000FF"/>
      <w:u w:val="single"/>
    </w:rPr>
  </w:style>
  <w:style w:type="paragraph" w:customStyle="1" w:styleId="ConsPlusNormal">
    <w:name w:val="ConsPlusNormal"/>
    <w:rsid w:val="00082AA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082AA4"/>
    <w:rPr>
      <w:sz w:val="28"/>
    </w:rPr>
  </w:style>
  <w:style w:type="character" w:styleId="ad">
    <w:name w:val="Hyperlink"/>
    <w:basedOn w:val="a0"/>
    <w:uiPriority w:val="99"/>
    <w:unhideWhenUsed/>
    <w:rsid w:val="00082AA4"/>
    <w:rPr>
      <w:color w:val="0000FF"/>
      <w:u w:val="single"/>
    </w:rPr>
  </w:style>
  <w:style w:type="paragraph" w:customStyle="1" w:styleId="ConsPlusNormal">
    <w:name w:val="ConsPlusNormal"/>
    <w:rsid w:val="00082AA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7DA702638D6498D05FB0B04K7X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7D275263BD6498D05FB0B04K7X6I" TargetMode="External"/><Relationship Id="rId17" Type="http://schemas.openxmlformats.org/officeDocument/2006/relationships/hyperlink" Target="consultantplus://offline/ref=BB0F182CC20413A1BC9BC8DBFB7547C242B5FBF6A936D17B213FD6498D05FB0B0476A6248E024E094478F806K3XDI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F182CC20413A1BC9BC8DBFB7547C242B5FBF6A936D17B213FD6498D05FB0B0476A6248E024E094478F80AK3XF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D6D6ED1918C740BEA4FAAF31D8257B6AD01ED2K5X5I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F182CC20413A1BC9BC8DBFB7547C242B5FBF6A936D17B213FD6498D05FB0B0476A6248E024E094478FA09K3XD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BB0F182CC20413A1BC9BD6D6ED1918C740BCA4FDAF3BD8257B6AD01ED2K5X5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5F2A136D8257B6AD01ED2K5X5I" TargetMode="External"/><Relationship Id="rId14" Type="http://schemas.openxmlformats.org/officeDocument/2006/relationships/hyperlink" Target="consultantplus://offline/ref=BB0F182CC20413A1BC9BC8DBFB7547C242B5FBF6A936D17B213FD6498D05FB0B0476A6248E024E094478FA0CK3X8I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887D13F-17E5-4650-89F5-7D2F1DAF4BA3}"/>
</file>

<file path=customXml/itemProps2.xml><?xml version="1.0" encoding="utf-8"?>
<ds:datastoreItem xmlns:ds="http://schemas.openxmlformats.org/officeDocument/2006/customXml" ds:itemID="{446A4FE1-418F-4F7B-82F1-1DA691744616}"/>
</file>

<file path=customXml/itemProps3.xml><?xml version="1.0" encoding="utf-8"?>
<ds:datastoreItem xmlns:ds="http://schemas.openxmlformats.org/officeDocument/2006/customXml" ds:itemID="{7ED75915-8F99-4729-8272-2837712FA491}"/>
</file>

<file path=customXml/itemProps4.xml><?xml version="1.0" encoding="utf-8"?>
<ds:datastoreItem xmlns:ds="http://schemas.openxmlformats.org/officeDocument/2006/customXml" ds:itemID="{36AD3A91-2670-4AFF-B5FB-4473EFE88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625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35</cp:revision>
  <cp:lastPrinted>2018-07-10T06:06:00Z</cp:lastPrinted>
  <dcterms:created xsi:type="dcterms:W3CDTF">2016-03-28T14:00:00Z</dcterms:created>
  <dcterms:modified xsi:type="dcterms:W3CDTF">2018-07-13T12:25:00Z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