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2505" w:rsidP="004B1F72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2505" w:rsidP="004B1F72">
            <w:pPr>
              <w:pStyle w:val="a9"/>
              <w:jc w:val="center"/>
            </w:pPr>
            <w:r>
              <w:t>61/1799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12505" w:rsidRDefault="00D12505" w:rsidP="00D12505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О </w:t>
      </w:r>
      <w:r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D12505" w:rsidRDefault="00D12505" w:rsidP="00D12505">
      <w:pPr>
        <w:ind w:firstLine="720"/>
        <w:jc w:val="both"/>
        <w:rPr>
          <w:sz w:val="28"/>
        </w:rPr>
      </w:pPr>
    </w:p>
    <w:p w:rsidR="00D12505" w:rsidRDefault="00D12505" w:rsidP="005C473F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>
        <w:rPr>
          <w:sz w:val="28"/>
        </w:rPr>
        <w:br/>
        <w:t>в Российской Федерации», руководствуясь статьями 5, 7, 24, 26, 32, 39, 47 Устава города-героя Волгограда, Волгоградская городская Дума</w:t>
      </w:r>
      <w:proofErr w:type="gramEnd"/>
    </w:p>
    <w:p w:rsidR="00D12505" w:rsidRDefault="00D12505" w:rsidP="00D12505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D12505" w:rsidRDefault="00D12505" w:rsidP="00D1250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решения Волгоградской городской Думы </w:t>
      </w:r>
      <w:r>
        <w:rPr>
          <w:sz w:val="28"/>
          <w:szCs w:val="28"/>
        </w:rPr>
        <w:br/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 со дня вступления в силу настоящего решения.</w:t>
      </w:r>
    </w:p>
    <w:p w:rsidR="00D12505" w:rsidRDefault="00D12505" w:rsidP="00D1250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>
        <w:rPr>
          <w:sz w:val="28"/>
          <w:szCs w:val="28"/>
        </w:rPr>
        <w:br/>
        <w:t xml:space="preserve">в официальных средствах массовой информации в установленном порядке. </w:t>
      </w:r>
    </w:p>
    <w:p w:rsidR="00D12505" w:rsidRDefault="00D12505" w:rsidP="00D12505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 и действует до 06 ноября 2017 г.</w:t>
      </w:r>
    </w:p>
    <w:p w:rsidR="00D12505" w:rsidRDefault="00D12505" w:rsidP="00D12505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D12505" w:rsidRDefault="00D12505" w:rsidP="00D12505">
      <w:pPr>
        <w:spacing w:line="228" w:lineRule="auto"/>
        <w:jc w:val="both"/>
        <w:rPr>
          <w:sz w:val="28"/>
          <w:szCs w:val="28"/>
        </w:rPr>
      </w:pPr>
    </w:p>
    <w:p w:rsidR="00D12505" w:rsidRDefault="00D12505" w:rsidP="00D12505">
      <w:pPr>
        <w:spacing w:line="228" w:lineRule="auto"/>
        <w:jc w:val="both"/>
        <w:rPr>
          <w:sz w:val="28"/>
          <w:szCs w:val="28"/>
        </w:rPr>
      </w:pPr>
    </w:p>
    <w:p w:rsidR="00D12505" w:rsidRDefault="00D12505" w:rsidP="00D12505">
      <w:pPr>
        <w:spacing w:line="228" w:lineRule="auto"/>
        <w:jc w:val="both"/>
        <w:rPr>
          <w:sz w:val="28"/>
          <w:szCs w:val="28"/>
        </w:rPr>
      </w:pPr>
    </w:p>
    <w:p w:rsidR="00D12505" w:rsidRDefault="00D12505" w:rsidP="00D12505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12505" w:rsidRDefault="00D12505" w:rsidP="00D12505">
      <w:pPr>
        <w:suppressAutoHyphens/>
        <w:rPr>
          <w:sz w:val="28"/>
          <w:szCs w:val="28"/>
        </w:rPr>
      </w:pPr>
    </w:p>
    <w:p w:rsidR="00D12505" w:rsidRDefault="00D12505" w:rsidP="00D12505">
      <w:pPr>
        <w:suppressAutoHyphens/>
        <w:rPr>
          <w:sz w:val="28"/>
          <w:szCs w:val="28"/>
        </w:rPr>
      </w:pPr>
    </w:p>
    <w:p w:rsidR="00D12505" w:rsidRDefault="00D12505" w:rsidP="00D12505">
      <w:pPr>
        <w:suppressAutoHyphens/>
        <w:rPr>
          <w:sz w:val="28"/>
          <w:szCs w:val="28"/>
        </w:rPr>
      </w:pPr>
    </w:p>
    <w:p w:rsidR="00D12505" w:rsidRDefault="00D12505" w:rsidP="00D12505">
      <w:pPr>
        <w:pStyle w:val="210"/>
        <w:ind w:firstLine="0"/>
        <w:rPr>
          <w:szCs w:val="28"/>
        </w:rPr>
      </w:pPr>
    </w:p>
    <w:p w:rsidR="00D12505" w:rsidRDefault="00D12505" w:rsidP="00D12505">
      <w:pPr>
        <w:pStyle w:val="210"/>
        <w:ind w:firstLine="0"/>
        <w:rPr>
          <w:szCs w:val="28"/>
        </w:rPr>
      </w:pPr>
    </w:p>
    <w:p w:rsidR="00D12505" w:rsidRDefault="00D12505" w:rsidP="00D12505">
      <w:pPr>
        <w:pStyle w:val="210"/>
        <w:ind w:firstLine="0"/>
        <w:rPr>
          <w:szCs w:val="28"/>
        </w:rPr>
      </w:pPr>
    </w:p>
    <w:p w:rsidR="00D12505" w:rsidRDefault="00D12505" w:rsidP="00D12505">
      <w:pPr>
        <w:pStyle w:val="210"/>
        <w:ind w:firstLine="0"/>
        <w:rPr>
          <w:szCs w:val="28"/>
        </w:rPr>
      </w:pPr>
    </w:p>
    <w:p w:rsidR="00D12505" w:rsidRDefault="00D12505" w:rsidP="00D12505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D1250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46" w:rsidRDefault="00227A46">
      <w:r>
        <w:separator/>
      </w:r>
    </w:p>
  </w:endnote>
  <w:endnote w:type="continuationSeparator" w:id="0">
    <w:p w:rsidR="00227A46" w:rsidRDefault="0022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46" w:rsidRDefault="00227A46">
      <w:r>
        <w:separator/>
      </w:r>
    </w:p>
  </w:footnote>
  <w:footnote w:type="continuationSeparator" w:id="0">
    <w:p w:rsidR="00227A46" w:rsidRDefault="00227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E06B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708893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E06B4"/>
    <w:rsid w:val="00200F1E"/>
    <w:rsid w:val="002259A5"/>
    <w:rsid w:val="00227A46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473F"/>
    <w:rsid w:val="005E5400"/>
    <w:rsid w:val="006539E0"/>
    <w:rsid w:val="0066375B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1250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1250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D12505"/>
    <w:rPr>
      <w:sz w:val="28"/>
    </w:rPr>
  </w:style>
  <w:style w:type="paragraph" w:customStyle="1" w:styleId="210">
    <w:name w:val="Основной текст с отступом 21"/>
    <w:basedOn w:val="a"/>
    <w:rsid w:val="00D1250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1250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D12505"/>
    <w:rPr>
      <w:sz w:val="28"/>
    </w:rPr>
  </w:style>
  <w:style w:type="paragraph" w:customStyle="1" w:styleId="210">
    <w:name w:val="Основной текст с отступом 21"/>
    <w:basedOn w:val="a"/>
    <w:rsid w:val="00D1250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8ECF42-A83B-4E58-B238-DFC8205B8D90}"/>
</file>

<file path=customXml/itemProps2.xml><?xml version="1.0" encoding="utf-8"?>
<ds:datastoreItem xmlns:ds="http://schemas.openxmlformats.org/officeDocument/2006/customXml" ds:itemID="{50B11294-F486-4E76-9E0D-C78400A10F79}"/>
</file>

<file path=customXml/itemProps3.xml><?xml version="1.0" encoding="utf-8"?>
<ds:datastoreItem xmlns:ds="http://schemas.openxmlformats.org/officeDocument/2006/customXml" ds:itemID="{D7502AA8-20B5-4E7E-89E4-97370B776427}"/>
</file>

<file path=customXml/itemProps4.xml><?xml version="1.0" encoding="utf-8"?>
<ds:datastoreItem xmlns:ds="http://schemas.openxmlformats.org/officeDocument/2006/customXml" ds:itemID="{06ED908E-CA98-42AA-86C5-F292A80FCF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2017-10-30T14:22:00Z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